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26" w:rsidRDefault="009D0926">
      <w:pPr>
        <w:pStyle w:val="Footer"/>
        <w:rPr>
          <w:rFonts w:ascii="Times New Roman" w:hAnsi="Times New Roman" w:cs="Times New Roman"/>
          <w:noProof/>
        </w:rPr>
      </w:pPr>
      <w:r>
        <w:rPr>
          <w:noProof/>
        </w:rPr>
        <w:pict>
          <v:group id="Group 2" o:spid="_x0000_s1026" style="position:absolute;left:0;text-align:left;margin-left:-61.5pt;margin-top:-40.85pt;width:477pt;height:117pt;z-index:251660288" coordorigin="1161,364" coordsize="95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4YTAMAAHsNAAAOAAAAZHJzL2Uyb0RvYy54bWzsV21v0zAQ/o7Ef7D8vcvL0pdEyxDb6IQ0&#10;XiTgB7iJk1gkdrDdpQPx3zmfm7Z0IBBIE0jrh9TO2ee75+65c86ebbqW3HJthJI5jU5CSrgsVClk&#10;ndMP75eTBSXGMlmyVkme0ztu6LPzp0/Ohj7jsWpUW3JNQIk02dDntLG2z4LAFA3vmDlRPZcgrJTu&#10;mIWproNSswG0d20Qh+EsGJQue60Kbgy8vfJCeo76q4oX9k1VGW5Jm1OwzeJT43PlnsH5GctqzfpG&#10;FFsz2B9Y0TEh4dCdqitmGVlrcU9VJwqtjKrsSaG6QFWVKDj6AN5E4ZE311qte/Slzoa638EE0B7h&#10;9Mdqi9e3bzURJcRuRolkHcQIjyWxw2bo6wyWXOv+Xf9WewdheKOKjwbEwbHczWu/mKyGV6oEdWxt&#10;FWKzqXTnVIDXZIMhuNuFgG8sKeDlLJzO0xAiVYAsShZTN8EgFQ1E0u2LollECYhPZ8koerHdnk6T&#10;cW+6wI0By/y5aOvWNucY5JvZQ2r+DtJ3Des5Rso4vEZI5yOk751/F2pDTj2quMpBSuwGXoNTiJDx&#10;yBKpLhsma/5cazU0nJVgXuR2ghO7rd4J45T8Cur7kI14n4aznwHGsl4be81VR9wgpxrYhGay2xtj&#10;nTX7JS6uRrWiXIq2xYmuV5etJrcMmLfEHzpwtKyVbrFUbpvX6N+AfXCGkzlLkUlf0ihOwos4nSxn&#10;i/kkWSbTSToPF5MwSi/SWZikydXyqzMwSrJGlCWXN0LykdVR8nsh3tYXz0fkNRlymk7jqQ/RT50M&#10;8fcjJzthoci1osvpYreIZS6wL2SJ2W2ZaP04+N58RBkwGP8RFUwDF3mfA3az2oAWlxsrVd5BQmgF&#10;8YLAQmWGQaP0Z0oGqHI5NZ/WTHNK2pcSkiqNEkcYi5NkOo9hog8lq0MJkwWoyqmlxA8vrS+l616L&#10;uoGTfBpL9Rw4XwnMkb1V2/QF2j0U/6D5+JK24x9WjAMSPQz/kjgCUw5L1iP/oLv/sGv9p/zzPXSs&#10;7o80PGyD6T0aTkegoFk+XBucx4ujm8OOhomrfHjnOL437HvcYxv899sg0nB7df1/uiHeTeGGj01+&#10;+zXiPiEO59g9999M598AAAD//wMAUEsDBBQABgAIAAAAIQByoguS4gAAAAwBAAAPAAAAZHJzL2Rv&#10;d25yZXYueG1sTI9BS8NAEIXvgv9hGcFbu9mEaojZlFLUUxFsBfG2TaZJaHY2ZLdJ+u8dT/Y2M+/x&#10;5nv5eradGHHwrSMNahmBQCpd1VKt4evwtkhB+GCoMp0j1HBFD+vi/i43WeUm+sRxH2rBIeQzo6EJ&#10;oc+k9GWD1vil65FYO7nBmsDrUMtqMBOH207GUfQkrWmJPzSmx22D5Xl/sRreJzNtEvU67s6n7fXn&#10;sPr43inU+vFh3ryACDiHfzP84TM6FMx0dBeqvOg0LFSccJnAU6qeQbAlTRRfjuxdxQnIIpe3JYpf&#10;AAAA//8DAFBLAQItABQABgAIAAAAIQC2gziS/gAAAOEBAAATAAAAAAAAAAAAAAAAAAAAAABbQ29u&#10;dGVudF9UeXBlc10ueG1sUEsBAi0AFAAGAAgAAAAhADj9If/WAAAAlAEAAAsAAAAAAAAAAAAAAAAA&#10;LwEAAF9yZWxzLy5yZWxzUEsBAi0AFAAGAAgAAAAhAEV1fhhMAwAAew0AAA4AAAAAAAAAAAAAAAAA&#10;LgIAAGRycy9lMm9Eb2MueG1sUEsBAi0AFAAGAAgAAAAhAHKiC5LiAAAADAEAAA8AAAAAAAAAAAAA&#10;AAAApgUAAGRycy9kb3ducmV2LnhtbFBLBQYAAAAABAAEAPMAAAC1BgAAAAA=&#10;">
            <v:shapetype id="_x0000_t202" coordsize="21600,21600" o:spt="202" path="m,l,21600r21600,l21600,xe">
              <v:stroke joinstyle="miter"/>
              <v:path gradientshapeok="t" o:connecttype="rect"/>
            </v:shapetype>
            <v:shape id="Text Box 3" o:spid="_x0000_s1027" type="#_x0000_t202" style="position:absolute;left:1161;top:364;width:306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9D0926" w:rsidRDefault="009D0926">
                    <w:pPr>
                      <w:spacing w:after="0"/>
                      <w:rPr>
                        <w:rFonts w:ascii="Times New Roman" w:hAnsi="Times New Roman" w:cs="Times New Roman"/>
                      </w:rPr>
                    </w:pPr>
                    <w:r w:rsidRPr="00EE4D8B">
                      <w:rPr>
                        <w:rFonts w:ascii="Times New Roman" w:hAnsi="Times New Roman" w:cs="Times New Roman"/>
                        <w:noProof/>
                      </w:rPr>
                      <w:pict>
                        <v:shape id="Image 1" o:spid="_x0000_i1027" type="#_x0000_t75" style="width:84pt;height:52.5pt;visibility:visible">
                          <v:imagedata r:id="rId7" o:title=""/>
                        </v:shape>
                      </w:pict>
                    </w:r>
                  </w:p>
                  <w:p w:rsidR="009D0926" w:rsidRDefault="009D0926">
                    <w:pPr>
                      <w:pStyle w:val="CommentText"/>
                      <w:spacing w:after="120"/>
                      <w:rPr>
                        <w:rFonts w:ascii="Times New Roman" w:hAnsi="Times New Roman" w:cs="Times New Roman"/>
                      </w:rPr>
                    </w:pPr>
                    <w:r>
                      <w:rPr>
                        <w:rFonts w:ascii="Times New Roman" w:hAnsi="Times New Roman" w:cs="Times New Roman"/>
                      </w:rPr>
                      <w:t>République du Tchad</w:t>
                    </w:r>
                  </w:p>
                  <w:p w:rsidR="009D0926" w:rsidRDefault="009D0926">
                    <w:pPr>
                      <w:pStyle w:val="BodyText"/>
                      <w:spacing w:after="0" w:line="240" w:lineRule="auto"/>
                      <w:rPr>
                        <w:sz w:val="20"/>
                        <w:szCs w:val="20"/>
                      </w:rPr>
                    </w:pPr>
                    <w:r>
                      <w:rPr>
                        <w:sz w:val="20"/>
                        <w:szCs w:val="20"/>
                      </w:rPr>
                      <w:t>Ministère du Développement</w:t>
                    </w:r>
                  </w:p>
                  <w:p w:rsidR="009D0926" w:rsidRDefault="009D0926">
                    <w:pPr>
                      <w:pStyle w:val="BodyText"/>
                      <w:spacing w:after="0" w:line="240" w:lineRule="auto"/>
                      <w:jc w:val="left"/>
                      <w:rPr>
                        <w:sz w:val="20"/>
                        <w:szCs w:val="20"/>
                      </w:rPr>
                    </w:pPr>
                    <w:r>
                      <w:rPr>
                        <w:sz w:val="20"/>
                        <w:szCs w:val="20"/>
                      </w:rPr>
                      <w:t>Pastoral et des Productions Animales</w:t>
                    </w:r>
                  </w:p>
                  <w:p w:rsidR="009D0926" w:rsidRDefault="009D0926">
                    <w:pPr>
                      <w:pStyle w:val="BodyText"/>
                      <w:spacing w:after="0" w:line="240" w:lineRule="auto"/>
                      <w:rPr>
                        <w:sz w:val="16"/>
                        <w:szCs w:val="16"/>
                      </w:rPr>
                    </w:pPr>
                    <w:r>
                      <w:rPr>
                        <w:sz w:val="24"/>
                        <w:szCs w:val="24"/>
                      </w:rPr>
                      <w:t>a</w:t>
                    </w:r>
                  </w:p>
                </w:txbxContent>
              </v:textbox>
            </v:shape>
            <v:shape id="Text Box 4" o:spid="_x0000_s1028" type="#_x0000_t202" style="position:absolute;left:4218;top:364;width:306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9D0926" w:rsidRDefault="009D0926">
                    <w:pPr>
                      <w:pStyle w:val="CommentText"/>
                      <w:rPr>
                        <w:rFonts w:ascii="Times New Roman" w:hAnsi="Times New Roman" w:cs="Times New Roman"/>
                      </w:rPr>
                    </w:pPr>
                  </w:p>
                </w:txbxContent>
              </v:textbox>
            </v:shape>
            <v:shape id="Text Box 5" o:spid="_x0000_s1029" type="#_x0000_t202" style="position:absolute;left:7281;top:364;width:342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9D0926" w:rsidRDefault="009D0926">
                    <w:pPr>
                      <w:pStyle w:val="CommentText"/>
                      <w:spacing w:after="0" w:line="240" w:lineRule="auto"/>
                      <w:jc w:val="right"/>
                      <w:rPr>
                        <w:rFonts w:ascii="Times New Roman" w:hAnsi="Times New Roman" w:cs="Times New Roman"/>
                      </w:rPr>
                    </w:pPr>
                    <w:r w:rsidRPr="00EE4D8B">
                      <w:rPr>
                        <w:rFonts w:ascii="Times New Roman" w:hAnsi="Times New Roman" w:cs="Times New Roman"/>
                        <w:noProof/>
                      </w:rPr>
                      <w:pict>
                        <v:shape id="Image 2" o:spid="_x0000_i1029" type="#_x0000_t75" style="width:80.25pt;height:51.75pt;visibility:visible">
                          <v:imagedata r:id="rId8" o:title=""/>
                        </v:shape>
                      </w:pict>
                    </w:r>
                  </w:p>
                  <w:p w:rsidR="009D0926" w:rsidRDefault="009D0926">
                    <w:pPr>
                      <w:pStyle w:val="CommentText"/>
                      <w:spacing w:after="120"/>
                      <w:jc w:val="right"/>
                      <w:rPr>
                        <w:rFonts w:ascii="Times New Roman" w:hAnsi="Times New Roman" w:cs="Times New Roman"/>
                      </w:rPr>
                    </w:pPr>
                    <w:r>
                      <w:rPr>
                        <w:rFonts w:ascii="Times New Roman" w:hAnsi="Times New Roman" w:cs="Times New Roman"/>
                      </w:rPr>
                      <w:t>Union Européenne</w:t>
                    </w:r>
                  </w:p>
                </w:txbxContent>
              </v:textbox>
            </v:shape>
          </v:group>
        </w:pict>
      </w:r>
    </w:p>
    <w:p w:rsidR="009D0926" w:rsidRDefault="009D0926">
      <w:pPr>
        <w:pStyle w:val="Footer"/>
        <w:rPr>
          <w:rFonts w:ascii="Times New Roman" w:hAnsi="Times New Roman" w:cs="Times New Roman"/>
          <w:noProof/>
        </w:rPr>
      </w:pPr>
    </w:p>
    <w:p w:rsidR="009D0926" w:rsidRDefault="009D0926">
      <w:pPr>
        <w:pStyle w:val="Footer"/>
        <w:spacing w:line="240" w:lineRule="auto"/>
        <w:rPr>
          <w:rFonts w:ascii="Times New Roman" w:hAnsi="Times New Roman" w:cs="Times New Roman"/>
          <w:noProof/>
        </w:rPr>
      </w:pPr>
    </w:p>
    <w:p w:rsidR="009D0926" w:rsidRDefault="009D0926">
      <w:pPr>
        <w:pStyle w:val="Footer"/>
        <w:spacing w:line="240" w:lineRule="auto"/>
        <w:rPr>
          <w:rFonts w:ascii="Times New Roman" w:hAnsi="Times New Roman" w:cs="Times New Roman"/>
          <w:noProof/>
        </w:rPr>
      </w:pPr>
      <w:r>
        <w:rPr>
          <w:noProof/>
        </w:rPr>
        <w:pict>
          <v:shape id="Text Box 6" o:spid="_x0000_s1030" type="#_x0000_t202" style="position:absolute;left:0;text-align:left;margin-left:67.05pt;margin-top:666.2pt;width:422.85pt;height:81.05pt;z-index:251657216;visibility:visible;mso-wrap-style:none;mso-position-horizontal-relative:page;mso-position-vertical-relative:page" wrapcoords="-38 0 -38 21398 21600 21398 21600 0 -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moJgQIAABYFAAAOAAAAZHJzL2Uyb0RvYy54bWysVNuO2yAQfa/Uf0C8J7YTJxtb66z2UleV&#10;thdptx9AAMeoGBCQ2Nuq/94BJ9lsL1JV1Q+Yy3DmzMwZLq+GTqI9t05oVeFsmmLEFdVMqG2FPz/W&#10;kxVGzhPFiNSKV/iJO3y1fv3qsjcln+lWS8YtAhDlyt5UuPXelEniaMs74qbacAWHjbYd8bC024RZ&#10;0gN6J5NZmi6TXltmrKbcOdi9Gw/xOuI3Daf+Y9M47pGsMHDzcbRx3IQxWV+ScmuJaQU90CD/wKIj&#10;QoHTE9Qd8QTtrPgFqhPUaqcbP6W6S3TTCMpjDBBNlv4UzUNLDI+xQHKcOaXJ/T9Y+mH/ySLBoHYL&#10;jBTpoEaPfPDoRg9oGdLTG1eC1YMBOz/ANpjGUJ251/SLQ0rftkRt+bW1um85YUAvCzeTs6sjjgsg&#10;m/69ZuCG7LyOQENju5A7yAYCdCjT06k0gQqFzcX8Is0KoEjhLEtnxXy+iD5IebxurPNvue5QmFTY&#10;Qu0jPNnfOx/okPJoErw5LQWrhZRxYbebW2nRnoBO6vgd0F+YSRWMlQ7XRsRxB1iCj3AW+Ma6fyuy&#10;WZ7ezIpJvVxdTPI6X0yKi3Q1gTBuimWaF/ld/T0QzPKyFYxxdS8UP2owy/+uxoduGNUTVYj6CheL&#10;2WKs0R+DTOP3uyA74aElpegqvDoZkTJU9o1iEDYpPRFynCcv6ccsQw6O/5iVqINQ+lEEftgMUXHz&#10;4D1oZKPZEwjDaigbVB+eE5i02n7FqIfWrLCCtwMj+U4FaQVS0MnjIoUVRvb8ZHN+QhQFoAp7jMbp&#10;rR+7f2es2Lbg5yjma5BjLaJQnjkdRAzNFyM6PBShu8/X0er5OVv/AAAA//8DAFBLAwQUAAYACAAA&#10;ACEAgU8Z4eAAAAANAQAADwAAAGRycy9kb3ducmV2LnhtbEyPzU7DMBCE70i8g7VI3KjTNvwkxKki&#10;EBIcKUhw3MYmDsTryHba9O3ZnuC2szua/abazG4QexNi70nBcpGBMNR63VOn4P3t6eoORExIGgdP&#10;RsHRRNjU52cVltof6NXst6kTHEKxRAU2pbGUMrbWOIwLPxri25cPDhPL0Ekd8MDhbpCrLLuRDnvi&#10;DxZH82BN+7OdnIJOvgQMz83H42dTTM13ZovjbJW6vJibexDJzOnPDCd8RoeamXZ+Ih3FwHqdL9l6&#10;GtarHARbituC2+x4lRf5Nci6kv9b1L8AAAD//wMAUEsBAi0AFAAGAAgAAAAhALaDOJL+AAAA4QEA&#10;ABMAAAAAAAAAAAAAAAAAAAAAAFtDb250ZW50X1R5cGVzXS54bWxQSwECLQAUAAYACAAAACEAOP0h&#10;/9YAAACUAQAACwAAAAAAAAAAAAAAAAAvAQAAX3JlbHMvLnJlbHNQSwECLQAUAAYACAAAACEAuJJq&#10;CYECAAAWBQAADgAAAAAAAAAAAAAAAAAuAgAAZHJzL2Uyb0RvYy54bWxQSwECLQAUAAYACAAAACEA&#10;gU8Z4eAAAAANAQAADwAAAAAAAAAAAAAAAADbBAAAZHJzL2Rvd25yZXYueG1sUEsFBgAAAAAEAAQA&#10;8wAAAOgFAAAAAA==&#10;" stroked="f">
            <v:textbox style="mso-fit-shape-to-text:t" inset=".5mm,.3mm,.5mm,.3mm">
              <w:txbxContent>
                <w:p w:rsidR="009D0926" w:rsidRDefault="009D0926" w:rsidP="00F90900">
                  <w:pPr>
                    <w:ind w:right="-1303"/>
                    <w:rPr>
                      <w:rFonts w:ascii="Times New Roman" w:hAnsi="Times New Roman" w:cs="Times New Roman"/>
                    </w:rPr>
                  </w:pPr>
                  <w:r w:rsidRPr="00744522">
                    <w:rPr>
                      <w:noProof/>
                    </w:rPr>
                    <w:pict>
                      <v:shape id="Image 6" o:spid="_x0000_i1031" type="#_x0000_t75" style="width:419.25pt;height:71.25pt;visibility:visible">
                        <v:imagedata r:id="rId9" o:title=""/>
                      </v:shape>
                    </w:pict>
                  </w:r>
                </w:p>
              </w:txbxContent>
            </v:textbox>
            <w10:wrap type="through" anchorx="page" anchory="page"/>
            <w10:anchorlock/>
          </v:shape>
        </w:pict>
      </w:r>
      <w:r>
        <w:rPr>
          <w:noProof/>
        </w:rPr>
        <w:pict>
          <v:shape id="Text Box 7" o:spid="_x0000_s1031" type="#_x0000_t202" style="position:absolute;left:0;text-align:left;margin-left:283.05pt;margin-top:612.2pt;width:141.75pt;height:28.35pt;z-index:251656192;visibility:visible;mso-position-horizontal-relative:page;mso-position-vertical-relative:page" wrapcoords="-114 0 -114 21032 21600 21032 21600 0 -11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iRhQIAABcFAAAOAAAAZHJzL2Uyb0RvYy54bWysVNuO2yAQfa/Uf0C8Z41d52JrndUm21SV&#10;thdptx9AAMeoNlAgsbdV/70DTnazvUhVVT9gLsOZMzNnuLwauhYdhHVSqwqnFwQjoZjmUu0q/Ol+&#10;M1lg5DxVnLZaiQo/CIevli9fXPamFJludMuFRQCiXNmbCjfemzJJHGtER92FNkLBYa1tRz0s7S7h&#10;lvaA3rVJRsgs6bXlxmomnIPdm/EQLyN+XQvmP9S1Ex61FQZuPo42jtswJstLWu4sNY1kRxr0H1h0&#10;VCpw+gh1Qz1Feyt/geoks9rp2l8w3SW6riUTMQaIJiU/RXPXUCNiLJAcZx7T5P4fLHt/+GiR5FC7&#10;HCNFO6jRvRg8WukBzUN6euNKsLozYOcH2AbTGKozt5p9dkjpdUPVTlxbq/tGUA700nAzObs64rgA&#10;su3faQ5u6N7rCDTUtgu5g2wgQIcyPTyWJlBhweWCkCybYsTg7NWMkHwaXdDydNtY598I3aEwqbCF&#10;0kd0erh1PrCh5ckkOHO6lXwj2zYu7G67bi06UJDJJn5H9GdmrQrGSodrI+K4AyTBRzgLdGPZvxVp&#10;lpNVVkw2s8V8km/y6aSYk8WEpMWqmJG8yG823wPBNC8byblQt1KJkwTT/O9KfGyGUTxRhKivcDGF&#10;TMW4/hgkid/vguykh45sZVdhyDl8wYiWobCvFY9zT2U7zpPn9GOWIQenf8xKlEGo/KgBP2yHKLg8&#10;AAeJbDV/AF1YDWWD4sNrApNG268Y9dCZFXZf9tQKjNq3CrQ1zQMp5OMin84zWNjzk+35CVUMoCrs&#10;MRqnaz+2/95YuWvA06hmpa9Bj7WMUnlidVQxdF+M6fhShPY+X0erp/ds+QMAAP//AwBQSwMEFAAG&#10;AAgAAAAhANn8Ru7lAAAADQEAAA8AAABkcnMvZG93bnJldi54bWxMj8FKw0AQhu+C77CM4M1uEmKI&#10;MZsiFlERxKal6G2bTJPo7mzY3bbRp3d70uPM//HPN+V80ood0LrBkIB4FgFDakw7UCdgvXq4yoE5&#10;L6mVyhAK+EYH8+r8rJRFa460xEPtOxZKyBVSQO/9WHDumh61dDMzIoVsZ6yWPoy2462Vx1CuFU+i&#10;KONaDhQu9HLE+x6br3qvBdiXzdvH4079vH4unrvlKn1a1MO7EJcX090tMI+T/4PhpB/UoQpOW7On&#10;1jEl4DrL4oCGIEnSFFhA8vQmA7Y9rfI4Bl6V/P8X1S8AAAD//wMAUEsBAi0AFAAGAAgAAAAhALaD&#10;OJL+AAAA4QEAABMAAAAAAAAAAAAAAAAAAAAAAFtDb250ZW50X1R5cGVzXS54bWxQSwECLQAUAAYA&#10;CAAAACEAOP0h/9YAAACUAQAACwAAAAAAAAAAAAAAAAAvAQAAX3JlbHMvLnJlbHNQSwECLQAUAAYA&#10;CAAAACEATwcokYUCAAAXBQAADgAAAAAAAAAAAAAAAAAuAgAAZHJzL2Uyb0RvYy54bWxQSwECLQAU&#10;AAYACAAAACEA2fxG7uUAAAANAQAADwAAAAAAAAAAAAAAAADfBAAAZHJzL2Rvd25yZXYueG1sUEsF&#10;BgAAAAAEAAQA8wAAAPEFAAAAAA==&#10;" stroked="f">
            <v:textbox inset="1.5mm,,1.5mm">
              <w:txbxContent>
                <w:p w:rsidR="009D0926" w:rsidRDefault="009D0926">
                  <w:pPr>
                    <w:pStyle w:val="IRAMDateEdition"/>
                    <w:rPr>
                      <w:rFonts w:ascii="Times New Roman" w:hAnsi="Times New Roman" w:cs="Times New Roman"/>
                    </w:rPr>
                  </w:pPr>
                  <w:r>
                    <w:rPr>
                      <w:rFonts w:ascii="Times New Roman" w:hAnsi="Times New Roman" w:cs="Times New Roman"/>
                    </w:rPr>
                    <w:t>Avril 2013</w:t>
                  </w:r>
                </w:p>
              </w:txbxContent>
            </v:textbox>
            <w10:wrap type="through" anchorx="page" anchory="page"/>
            <w10:anchorlock/>
          </v:shape>
        </w:pict>
      </w:r>
      <w:r>
        <w:rPr>
          <w:noProof/>
        </w:rPr>
        <w:pict>
          <v:shape id="Text Box 8" o:spid="_x0000_s1032" type="#_x0000_t202" style="position:absolute;left:0;text-align:left;margin-left:274.05pt;margin-top:513.2pt;width:294.8pt;height:85.25pt;z-index:251655168;visibility:visible;mso-position-horizontal-relative:page;mso-position-vertical-relative:page" wrapcoords="-55 0 -55 21411 21600 21411 21600 0 -5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BvhgIAABg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MDd&#10;JUaKtMDRA+89WuoezUN5OuNK8Lo34Od72AbXmKozd5p+cUjpVUPUlt9Yq7uGEwbhZeFkcnZ0wHEB&#10;ZNO91wyuITuvI1Bf2zbUDqqBAB1oejxRE0KhsHk5yy+LKZgo2LJ0Pp7OJvEOUh6PG+v8W65bFCYV&#10;tsB9hCf7O+dDOKQ8uoTbnJaCrYWUcWG3m5W0aE9AJ+v4HdBfuEkVnJUOxwbEYQeihDuCLcQbeX8q&#10;snGeLsfFaD2dz0b5Op+Milk6H6VZsYRM8iK/XX8PAWZ52QjGuLoTih81mOV/x/GhGwb1RBWirsLF&#10;ZDwZOPpjkmn8fpdkKzy0pBRthecnJ1IGZt8oBmmT0hMhh3nyMvxYZajB8R+rEnUQqB9E4PtNHxUX&#10;CQwa2Wj2CMKwGmgDiuE5gUmj7TeMOmjNCruvO2I5RvKdAnFNcggLejku8ikEiZE9t2zOLURRgKqw&#10;x2iYrvzQ/ztjxbaBmwY5K30DgqxFlMpzVAcZQ/vFnA5PRejv83X0en7QFj8AAAD//wMAUEsDBBQA&#10;BgAIAAAAIQDTecX54gAAAA4BAAAPAAAAZHJzL2Rvd25yZXYueG1sTI/LbsIwEEX3lfgHa5C6K04o&#10;DZDGQRVSxa6ooVK3Jp48FHucxgbSv6+zKrsZ3aM7Z7LdaDS74uBaSwLiRQQMqbSqpVrA1+n9aQPM&#10;eUlKakso4Bcd7PLZQyZTZW/0idfC1yyUkEulgMb7PuXclQ0a6Ra2RwpZZQcjfViHmqtB3kK50XwZ&#10;RQk3sqVwoZE97hssu+JiBJQfSSer5nTQ+/Hw46ru+B0XRyEe5+PbKzCPo/+HYdIP6pAHp7O9kHJM&#10;C3hZbeKAhiBaJitgExI/r9fAztO0TbbA84zfv5H/AQAA//8DAFBLAQItABQABgAIAAAAIQC2gziS&#10;/gAAAOEBAAATAAAAAAAAAAAAAAAAAAAAAABbQ29udGVudF9UeXBlc10ueG1sUEsBAi0AFAAGAAgA&#10;AAAhADj9If/WAAAAlAEAAAsAAAAAAAAAAAAAAAAALwEAAF9yZWxzLy5yZWxzUEsBAi0AFAAGAAgA&#10;AAAhALObwG+GAgAAGAUAAA4AAAAAAAAAAAAAAAAALgIAAGRycy9lMm9Eb2MueG1sUEsBAi0AFAAG&#10;AAgAAAAhANN5xfniAAAADgEAAA8AAAAAAAAAAAAAAAAA4AQAAGRycy9kb3ducmV2LnhtbFBLBQYA&#10;AAAABAAEAPMAAADvBQAAAAA=&#10;" stroked="f">
            <v:textbox inset="1.5mm,1.3mm,1.5mm,1.3mm">
              <w:txbxContent>
                <w:p w:rsidR="009D0926" w:rsidRPr="005B2703" w:rsidRDefault="009D0926" w:rsidP="005B2703">
                  <w:pPr>
                    <w:pStyle w:val="IRAMAuteurs"/>
                    <w:rPr>
                      <w:rFonts w:ascii="Times New Roman" w:hAnsi="Times New Roman" w:cs="Times New Roman"/>
                      <w:b/>
                      <w:bCs/>
                    </w:rPr>
                  </w:pPr>
                  <w:r w:rsidRPr="005B2703">
                    <w:rPr>
                      <w:rFonts w:ascii="Times New Roman" w:hAnsi="Times New Roman" w:cs="Times New Roman"/>
                      <w:b/>
                      <w:bCs/>
                    </w:rPr>
                    <w:t>A. Benderdouche</w:t>
                  </w:r>
                  <w:r w:rsidRPr="005B2703">
                    <w:rPr>
                      <w:rFonts w:ascii="Times New Roman" w:hAnsi="Times New Roman" w:cs="Times New Roman"/>
                      <w:b/>
                      <w:bCs/>
                    </w:rPr>
                    <w:br/>
                    <w:t xml:space="preserve"> C. Ngaroussa</w:t>
                  </w:r>
                </w:p>
                <w:p w:rsidR="009D0926" w:rsidRDefault="009D0926">
                  <w:pPr>
                    <w:pStyle w:val="IRAMAuteurs"/>
                    <w:rPr>
                      <w:rFonts w:ascii="Times New Roman" w:hAnsi="Times New Roman" w:cs="Times New Roman"/>
                    </w:rPr>
                  </w:pPr>
                </w:p>
              </w:txbxContent>
            </v:textbox>
            <w10:wrap type="through" anchorx="page" anchory="page"/>
            <w10:anchorlock/>
          </v:shape>
        </w:pict>
      </w:r>
      <w:r>
        <w:rPr>
          <w:noProof/>
        </w:rPr>
        <w:pict>
          <v:shape id="Text Box 9" o:spid="_x0000_s1033" type="#_x0000_t202" style="position:absolute;left:0;text-align:left;margin-left:184.05pt;margin-top:279.2pt;width:336pt;height:193.05pt;z-index:251654144;visibility:visible;mso-position-horizontal-relative:page;mso-position-vertical-relative:page" wrapcoords="-48 0 -48 21516 21600 21516 21600 0 -4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9FchgIAABg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Au&#10;xUiSDjh6YINDKzWgwpen17YEq3sNdm6AbTANqVp9p+rPFkm1boncsRtjVN8yQiG8xN+MLq6OONaD&#10;bPt3ioIbsncqAA2N6XztoBoI0IGmxzM1PpQaNrN0OgO+MarhLM3yZPYqDz5IebqujXVvmOqQn1TY&#10;APcBnhzurPPhkPJk4r1ZJTjdcCHCwuy2a2HQgYBONuE7oj8zE9IbS+WvjYjjDkQJPvyZjzfw/q1I&#10;0ixepcVkM53PJtkmyyfFLJ5P4qRYFdM4K7LbzXcfYJKVLaeUyTsu2UmDSfZ3HB+7YVRPUCHqK1zk&#10;aT5y9Mck4/D9LsmOO2hJwbsKz89GpPTMvpYU0ialI1yM8+h5+KHKUIPTP1Ql6MBTP4rADdshKG7q&#10;vXuNbBV9BGEYBbQBxfCcwKRV5itGPbRmhe2XPTEMI/FWgrjyDMKCXg6LLAddYGQuT7aXJ0TWAFVh&#10;h9E4Xbux//fa8F0LnkY5S3UDgmx4kMpTVEcZQ/uFnI5Phe/vy3WwenrQlj8AAAD//wMAUEsDBBQA&#10;BgAIAAAAIQAZHCFG5AAAAAwBAAAPAAAAZHJzL2Rvd25yZXYueG1sTI/LTsMwEEX3SPyDNUjsqF1w&#10;qhDiVIgKAaqEaIoQ7Nx4mgT8iGy3DXw97gqWM3N059xyPhpN9uhD76yA6YQBQds41dtWwOv6/iIH&#10;EqK0SmpnUcA3BphXpyelLJQ72BXu69iSFGJDIQV0MQ4FpaHp0MgwcQPadNs6b2RMo2+p8vKQwo2m&#10;l4zNqJG9TR86OeBdh81XvTMC/PLt5eNhq3+ePxdP7WrNHxd1/y7E+dl4ewMk4hj/YDjqJ3WoktPG&#10;7awKRAu4muXThArIspwDORKMs7TaCLjmPANalfR/ieoXAAD//wMAUEsBAi0AFAAGAAgAAAAhALaD&#10;OJL+AAAA4QEAABMAAAAAAAAAAAAAAAAAAAAAAFtDb250ZW50X1R5cGVzXS54bWxQSwECLQAUAAYA&#10;CAAAACEAOP0h/9YAAACUAQAACwAAAAAAAAAAAAAAAAAvAQAAX3JlbHMvLnJlbHNQSwECLQAUAAYA&#10;CAAAACEACcfRXIYCAAAYBQAADgAAAAAAAAAAAAAAAAAuAgAAZHJzL2Uyb0RvYy54bWxQSwECLQAU&#10;AAYACAAAACEAGRwhRuQAAAAMAQAADwAAAAAAAAAAAAAAAADgBAAAZHJzL2Rvd25yZXYueG1sUEsF&#10;BgAAAAAEAAQA8wAAAPEFAAAAAA==&#10;" stroked="f">
            <v:textbox inset="1.5mm,,1.5mm">
              <w:txbxContent>
                <w:p w:rsidR="009D0926" w:rsidRDefault="009D0926">
                  <w:pPr>
                    <w:jc w:val="center"/>
                    <w:rPr>
                      <w:rFonts w:ascii="Times New Roman" w:hAnsi="Times New Roman" w:cs="Times New Roman"/>
                      <w:b/>
                      <w:bCs/>
                      <w:sz w:val="32"/>
                      <w:szCs w:val="32"/>
                    </w:rPr>
                  </w:pPr>
                  <w:r>
                    <w:rPr>
                      <w:rFonts w:ascii="Times New Roman" w:hAnsi="Times New Roman" w:cs="Times New Roman"/>
                      <w:b/>
                      <w:bCs/>
                      <w:sz w:val="32"/>
                      <w:szCs w:val="32"/>
                    </w:rPr>
                    <w:t xml:space="preserve">Assistance technique long terme au projet d’Appui à </w:t>
                  </w:r>
                  <w:smartTag w:uri="urn:schemas-microsoft-com:office:smarttags" w:element="PersonName">
                    <w:smartTagPr>
                      <w:attr w:name="ProductID" w:val="la Filière Bovine"/>
                    </w:smartTagPr>
                    <w:r>
                      <w:rPr>
                        <w:rFonts w:ascii="Times New Roman" w:hAnsi="Times New Roman" w:cs="Times New Roman"/>
                        <w:b/>
                        <w:bCs/>
                        <w:sz w:val="32"/>
                        <w:szCs w:val="32"/>
                      </w:rPr>
                      <w:t>la Filière Bovine</w:t>
                    </w:r>
                  </w:smartTag>
                  <w:r>
                    <w:rPr>
                      <w:rFonts w:ascii="Times New Roman" w:hAnsi="Times New Roman" w:cs="Times New Roman"/>
                      <w:b/>
                      <w:bCs/>
                      <w:sz w:val="32"/>
                      <w:szCs w:val="32"/>
                    </w:rPr>
                    <w:t xml:space="preserve"> – viande, cuirs (PAFIB)</w:t>
                  </w:r>
                </w:p>
                <w:p w:rsidR="009D0926" w:rsidRDefault="009D0926">
                  <w:pPr>
                    <w:jc w:val="center"/>
                    <w:rPr>
                      <w:rFonts w:ascii="Times New Roman" w:hAnsi="Times New Roman" w:cs="Times New Roman"/>
                      <w:b/>
                      <w:bCs/>
                      <w:sz w:val="28"/>
                      <w:szCs w:val="28"/>
                    </w:rPr>
                  </w:pPr>
                </w:p>
                <w:p w:rsidR="009D0926" w:rsidRDefault="009D0926">
                  <w:pPr>
                    <w:jc w:val="center"/>
                    <w:rPr>
                      <w:rFonts w:ascii="Verdana" w:hAnsi="Verdana" w:cs="Verdana"/>
                      <w:b/>
                      <w:bCs/>
                      <w:color w:val="000000"/>
                      <w:sz w:val="28"/>
                      <w:szCs w:val="28"/>
                    </w:rPr>
                  </w:pPr>
                  <w:r>
                    <w:rPr>
                      <w:rFonts w:ascii="Verdana" w:hAnsi="Verdana" w:cs="Verdana"/>
                      <w:b/>
                      <w:bCs/>
                      <w:color w:val="000000"/>
                      <w:sz w:val="26"/>
                      <w:szCs w:val="26"/>
                    </w:rPr>
                    <w:t xml:space="preserve">Rapport final d’Assistance Technique </w:t>
                  </w:r>
                </w:p>
                <w:p w:rsidR="009D0926" w:rsidRPr="001F3670" w:rsidRDefault="009D0926">
                  <w:pPr>
                    <w:jc w:val="center"/>
                    <w:rPr>
                      <w:rFonts w:ascii="Verdana" w:hAnsi="Verdana" w:cs="Verdana"/>
                      <w:b/>
                      <w:bCs/>
                      <w:color w:val="000000"/>
                      <w:sz w:val="26"/>
                      <w:szCs w:val="26"/>
                      <w:u w:val="single"/>
                    </w:rPr>
                  </w:pPr>
                  <w:r w:rsidRPr="001F3670">
                    <w:rPr>
                      <w:rFonts w:ascii="Verdana" w:hAnsi="Verdana" w:cs="Verdana"/>
                      <w:b/>
                      <w:bCs/>
                      <w:color w:val="000000"/>
                      <w:sz w:val="26"/>
                      <w:szCs w:val="26"/>
                      <w:u w:val="single"/>
                    </w:rPr>
                    <w:t>VERSION PROVISOIRE</w:t>
                  </w:r>
                </w:p>
                <w:p w:rsidR="009D0926" w:rsidRDefault="009D0926">
                  <w:pPr>
                    <w:pStyle w:val="IRAMTitreRapport"/>
                    <w:jc w:val="center"/>
                    <w:rPr>
                      <w:rFonts w:ascii="Times New Roman" w:hAnsi="Times New Roman" w:cs="Times New Roman"/>
                      <w:sz w:val="28"/>
                      <w:szCs w:val="28"/>
                    </w:rPr>
                  </w:pPr>
                </w:p>
              </w:txbxContent>
            </v:textbox>
            <w10:wrap type="through" anchorx="page" anchory="page"/>
            <w10:anchorlock/>
          </v:shape>
        </w:pict>
      </w:r>
      <w:r>
        <w:rPr>
          <w:noProof/>
        </w:rPr>
        <w:pict>
          <v:shape id="Text Box 10" o:spid="_x0000_s1034" type="#_x0000_t202" style="position:absolute;left:0;text-align:left;margin-left:85pt;margin-top:279.15pt;width:20pt;height:253.6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tQ8MAIAAFkEAAAOAAAAZHJzL2Uyb0RvYy54bWysVNuO0zAQfUfiHyy/01ygtIqarpYuRUjL&#10;grTLBziOk1jYHmO7TfbvGTvdblnEC6IP1tgzOXPmzEw3V5NW5Cicl2BqWixySoTh0ErT1/T7w/7N&#10;mhIfmGmZAiNq+ig8vdq+frUZbSVKGEC1whEEMb4abU2HEGyVZZ4PQjO/ACsMOjtwmgW8uj5rHRsR&#10;XauszPP32QiutQ648B5fb2Yn3Sb8rhM8fO06LwJRNUVuIZ0unU08s+2GVb1jdpD8RIP9AwvNpMGk&#10;Z6gbFhg5OPkHlJbcgYcuLDjoDLpOcpFqwGqK/EU19wOzItWC4nh7lsn/P1h+d/zmiGyxdwUlhmns&#10;0YOYAvkAEymSPqP1FYbdWwwME75jbKrV21vgPzwxsBuY6cW1czAOgrXIr4jKZhefxo74ykeQZvwC&#10;LeZhhwAJaOqcjuKhHATRsU+P595ELhwfy+W7PEcPR9fbssxXZSKXserpa+t8+CRAk2jU1GHvEzo7&#10;3voQ2bDqKSQm86Bku5dKpYvrm51y5MhwTvbplwp4EaYMGbG25Xq1nBX4KwZyjXTntL+l0jLgxCup&#10;a7o+B7Eq6vbRtGkeA5NqtpGzMicho3azimFqptSzVUwQdW2gfURlHcwDjguJRjzLFWo24nzX1P88&#10;MCcoUZ8NNiguQzKKHGlQ4uZLpERJc+lhhg+AKxMomc1dmBfoYJ3sB0w0j4OBa2xoJ5PWz6RO7HF+&#10;UwtOuxYX5PKeop7/Eba/AAAA//8DAFBLAwQUAAYACAAAACEASIfSFeAAAAAMAQAADwAAAGRycy9k&#10;b3ducmV2LnhtbEyPwU7DMBBE70j8g7VIXCq6bqlLFeJUCIS40lIQRzdekrSxHcVuG/6e7akcZ2c0&#10;+yZfDq4VR+pjE7yGyViCIF8G2/hKw+bj9W4BIibjrWmDJw2/FGFZXF/lJrPh5Fd0XKdKcImPmdFQ&#10;p9RliLGsyZk4Dh159n5C70xi2Vdoe3PictfiVMo5OtN4/lCbjp5rKvfrg9PgZt8rh2+j2fv+C3eo&#10;PnejcvOi9e3N8PQIItGQLmE44zM6FMy0DQdvo2hZP0jekjQotbgHwYnp5HzZsiXnSgEWOf4fUfwB&#10;AAD//wMAUEsBAi0AFAAGAAgAAAAhALaDOJL+AAAA4QEAABMAAAAAAAAAAAAAAAAAAAAAAFtDb250&#10;ZW50X1R5cGVzXS54bWxQSwECLQAUAAYACAAAACEAOP0h/9YAAACUAQAACwAAAAAAAAAAAAAAAAAv&#10;AQAAX3JlbHMvLnJlbHNQSwECLQAUAAYACAAAACEAPfbUPDACAABZBAAADgAAAAAAAAAAAAAAAAAu&#10;AgAAZHJzL2Uyb0RvYy54bWxQSwECLQAUAAYACAAAACEASIfSFeAAAAAMAQAADwAAAAAAAAAAAAAA&#10;AACKBAAAZHJzL2Rvd25yZXYueG1sUEsFBgAAAAAEAAQA8wAAAJcFAAAAAA==&#10;" strokeweight="1.25pt">
            <v:textbox style="layout-flow:vertical;mso-layout-flow-alt:bottom-to-top" inset="0,.3mm,.5mm,.3mm">
              <w:txbxContent>
                <w:p w:rsidR="009D0926" w:rsidRDefault="009D0926">
                  <w:pPr>
                    <w:pStyle w:val="IRAMTypeDocument"/>
                    <w:rPr>
                      <w:rFonts w:ascii="Times New Roman" w:hAnsi="Times New Roman" w:cs="Times New Roman"/>
                    </w:rPr>
                  </w:pPr>
                  <w:bookmarkStart w:id="0" w:name="_GoBack"/>
                  <w:r>
                    <w:rPr>
                      <w:rFonts w:ascii="Times New Roman" w:hAnsi="Times New Roman" w:cs="Times New Roman"/>
                    </w:rPr>
                    <w:t>Rapport FINAL d’Assistance technique</w:t>
                  </w:r>
                  <w:bookmarkEnd w:id="0"/>
                </w:p>
              </w:txbxContent>
            </v:textbox>
            <w10:wrap type="square" anchorx="page" anchory="page"/>
            <w10:anchorlock/>
          </v:shape>
        </w:pict>
      </w:r>
    </w:p>
    <w:p w:rsidR="009D0926" w:rsidRDefault="009D0926">
      <w:pPr>
        <w:rPr>
          <w:rFonts w:ascii="Times New Roman" w:hAnsi="Times New Roman" w:cs="Times New Roman"/>
          <w:noProof/>
        </w:rPr>
      </w:pPr>
      <w:r>
        <w:rPr>
          <w:noProof/>
        </w:rPr>
        <w:pict>
          <v:shape id="Text Box 11" o:spid="_x0000_s1035" type="#_x0000_t202" style="position:absolute;left:0;text-align:left;margin-left:-52.6pt;margin-top:.15pt;width:503.35pt;height:108.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YniAIAABkFAAAOAAAAZHJzL2Uyb0RvYy54bWysVNuO2yAQfa/Uf0C8Z31ZOxtb66z20lSV&#10;thdptx9AAMeoNlAgsbdV/70DJGm2F6mq6gfMwHCYmXOGy6tp6NGOGyuUbHB2lmLEJVVMyE2DPz6u&#10;ZguMrCOSkV5J3uAnbvHV8uWLy1HXPFed6hk3CECkrUfd4M45XSeJpR0fiD1TmkvYbJUZiAPTbBJm&#10;yAjoQ5/kaTpPRmWYNopya2H1Lm7iZcBvW07d+7a13KG+wRCbC6MJ49qPyfKS1BtDdCfoPgzyD1EM&#10;REi49Ah1RxxBWyN+gRoENcqq1p1RNSSqbQXlIQfIJkt/yuahI5qHXKA4Vh/LZP8fLH23+2CQYMAd&#10;lEeSATh65JNDN2pCWebrM2pbg9uDBkc3wTr4hlytvlf0k0VS3XZEbvi1MWrsOGEQXziZnByNONaD&#10;rMe3isE9ZOtUAJpaM/jiQTkQoEMgT0dufCwUFufnVV4WJUYU9rLzxfl8XvroElIfjmtj3WuuBuQn&#10;DTZAfoAnu3vrouvBxd9mVS/YSvR9MMxmfdsbtCMglFX49ujP3HrpnaXyxyJiXIEo4Q6/5+MNxH+t&#10;srxIb/JqtpovLmbFqihn1UW6mKVZdVPN06Iq7lbffIBZUXeCMS7vheQHEWbF35G8b4conyBDNDa4&#10;KvMycvTHJNPw/S7JQTjoyV4MDV4cnUjtmX0lGaRNakdEH+fJ8/ADIVCDwz9UJejAUx9F4Kb1FCS3&#10;OMhrrdgTCMMooA3Yh/cEJp0yXzAaoTcbbD9vieEY9W8kiKvKisI3czCK8iIHw5zurE93iKQA1WCH&#10;UZzeuvgAbLURmw5uinKW6hoE2YogFa/cGBVk4g3ov5DT/q3wDX5qB68fL9ryOwAAAP//AwBQSwME&#10;FAAGAAgAAAAhAB0rIzPeAAAACQEAAA8AAABkcnMvZG93bnJldi54bWxMj81OwzAQhO9IvIO1SFxQ&#10;ayeQ/oRsKkACcW3pA2xiN4mI11HsNunbY05wHM1o5ptiN9teXMzoO8cIyVKBMFw73XGDcPx6X2xA&#10;+ECsqXdsEK7Gw668vSko127ivbkcQiNiCfucENoQhlxKX7fGkl+6wXD0Tm60FKIcG6lHmmK57WWq&#10;1Epa6jgutDSYt9bU34ezRTh9Tg/Zdqo+wnG9f1q9Ureu3BXx/m5+eQYRzBz+wvCLH9GhjEyVO7P2&#10;okdYJCpLYxbhEUT0tyrJQFQIabJJQZaF/P+g/AEAAP//AwBQSwECLQAUAAYACAAAACEAtoM4kv4A&#10;AADhAQAAEwAAAAAAAAAAAAAAAAAAAAAAW0NvbnRlbnRfVHlwZXNdLnhtbFBLAQItABQABgAIAAAA&#10;IQA4/SH/1gAAAJQBAAALAAAAAAAAAAAAAAAAAC8BAABfcmVscy8ucmVsc1BLAQItABQABgAIAAAA&#10;IQBqDLYniAIAABkFAAAOAAAAAAAAAAAAAAAAAC4CAABkcnMvZTJvRG9jLnhtbFBLAQItABQABgAI&#10;AAAAIQAdKyMz3gAAAAkBAAAPAAAAAAAAAAAAAAAAAOIEAABkcnMvZG93bnJldi54bWxQSwUGAAAA&#10;AAQABADzAAAA7QUAAAAA&#10;" stroked="f">
            <v:textbox>
              <w:txbxContent>
                <w:p w:rsidR="009D0926" w:rsidRPr="00250D90" w:rsidRDefault="009D0926" w:rsidP="00D5471F">
                  <w:pPr>
                    <w:spacing w:after="0" w:line="240" w:lineRule="auto"/>
                    <w:rPr>
                      <w:rFonts w:ascii="Times New Roman" w:hAnsi="Times New Roman" w:cs="Times New Roman"/>
                      <w:b/>
                      <w:bCs/>
                    </w:rPr>
                  </w:pPr>
                  <w:r w:rsidRPr="00250D90">
                    <w:rPr>
                      <w:rFonts w:ascii="Times New Roman" w:hAnsi="Times New Roman" w:cs="Times New Roman"/>
                      <w:b/>
                      <w:bCs/>
                    </w:rPr>
                    <w:t>Ministère du Plan, de l’Economie</w:t>
                  </w:r>
                </w:p>
                <w:p w:rsidR="009D0926" w:rsidRPr="00250D90" w:rsidRDefault="009D0926" w:rsidP="00D5471F">
                  <w:pPr>
                    <w:spacing w:after="0" w:line="240" w:lineRule="auto"/>
                    <w:rPr>
                      <w:rFonts w:ascii="Times New Roman" w:hAnsi="Times New Roman" w:cs="Times New Roman"/>
                      <w:b/>
                      <w:bCs/>
                    </w:rPr>
                  </w:pPr>
                  <w:r w:rsidRPr="00250D90">
                    <w:rPr>
                      <w:rFonts w:ascii="Times New Roman" w:hAnsi="Times New Roman" w:cs="Times New Roman"/>
                      <w:b/>
                      <w:bCs/>
                    </w:rPr>
                    <w:t xml:space="preserve">et de </w:t>
                  </w:r>
                  <w:smartTag w:uri="urn:schemas-microsoft-com:office:smarttags" w:element="PersonName">
                    <w:smartTagPr>
                      <w:attr w:name="ProductID" w:val="la Coopération Internationale"/>
                    </w:smartTagPr>
                    <w:r w:rsidRPr="00250D90">
                      <w:rPr>
                        <w:rFonts w:ascii="Times New Roman" w:hAnsi="Times New Roman" w:cs="Times New Roman"/>
                        <w:b/>
                        <w:bCs/>
                      </w:rPr>
                      <w:t>la Coopération Internationale</w:t>
                    </w:r>
                  </w:smartTag>
                </w:p>
                <w:p w:rsidR="009D0926" w:rsidRPr="00250D90" w:rsidRDefault="009D0926" w:rsidP="00D5471F">
                  <w:pPr>
                    <w:pStyle w:val="CommentText"/>
                    <w:spacing w:after="0" w:line="240" w:lineRule="auto"/>
                    <w:rPr>
                      <w:rFonts w:ascii="Times New Roman" w:hAnsi="Times New Roman" w:cs="Times New Roman"/>
                    </w:rPr>
                  </w:pPr>
                </w:p>
                <w:p w:rsidR="009D0926" w:rsidRPr="00250D90" w:rsidRDefault="009D0926" w:rsidP="00D5471F">
                  <w:pPr>
                    <w:spacing w:after="0" w:line="240" w:lineRule="auto"/>
                    <w:rPr>
                      <w:rFonts w:ascii="Times New Roman" w:hAnsi="Times New Roman" w:cs="Times New Roman"/>
                    </w:rPr>
                  </w:pPr>
                  <w:r w:rsidRPr="00250D90">
                    <w:rPr>
                      <w:rFonts w:ascii="Times New Roman" w:hAnsi="Times New Roman" w:cs="Times New Roman"/>
                      <w:b/>
                      <w:bCs/>
                    </w:rPr>
                    <w:t>Ordonnateur National du FED</w:t>
                  </w:r>
                </w:p>
                <w:p w:rsidR="009D0926" w:rsidRPr="00250D90" w:rsidRDefault="009D0926" w:rsidP="00D5471F">
                  <w:pPr>
                    <w:pStyle w:val="CommentText"/>
                    <w:spacing w:after="0" w:line="240" w:lineRule="auto"/>
                    <w:rPr>
                      <w:rFonts w:ascii="Times New Roman" w:hAnsi="Times New Roman" w:cs="Times New Roman"/>
                    </w:rPr>
                  </w:pPr>
                </w:p>
                <w:p w:rsidR="009D0926" w:rsidRPr="00250D90" w:rsidRDefault="009D0926" w:rsidP="00D5471F">
                  <w:pPr>
                    <w:pStyle w:val="CommentText"/>
                    <w:spacing w:after="0" w:line="240" w:lineRule="auto"/>
                    <w:rPr>
                      <w:rFonts w:ascii="Times New Roman" w:hAnsi="Times New Roman" w:cs="Times New Roman"/>
                      <w:sz w:val="22"/>
                      <w:szCs w:val="22"/>
                    </w:rPr>
                  </w:pPr>
                  <w:r w:rsidRPr="00250D90">
                    <w:rPr>
                      <w:rFonts w:ascii="Times New Roman" w:hAnsi="Times New Roman" w:cs="Times New Roman"/>
                      <w:b/>
                      <w:bCs/>
                    </w:rPr>
                    <w:t xml:space="preserve">Projet d'Appui à </w:t>
                  </w:r>
                  <w:smartTag w:uri="urn:schemas-microsoft-com:office:smarttags" w:element="PersonName">
                    <w:smartTagPr>
                      <w:attr w:name="ProductID" w:val="la Filière Bovine"/>
                    </w:smartTagPr>
                    <w:r w:rsidRPr="00250D90">
                      <w:rPr>
                        <w:rFonts w:ascii="Times New Roman" w:hAnsi="Times New Roman" w:cs="Times New Roman"/>
                        <w:b/>
                        <w:bCs/>
                      </w:rPr>
                      <w:t>la Filière Bovine</w:t>
                    </w:r>
                  </w:smartTag>
                  <w:r w:rsidRPr="00250D90">
                    <w:rPr>
                      <w:rFonts w:ascii="Times New Roman" w:hAnsi="Times New Roman" w:cs="Times New Roman"/>
                      <w:b/>
                      <w:bCs/>
                    </w:rPr>
                    <w:t xml:space="preserve"> – viande, cuirs (PAFIB) – </w:t>
                  </w:r>
                  <w:r w:rsidRPr="00250D90">
                    <w:rPr>
                      <w:rFonts w:ascii="Times New Roman" w:hAnsi="Times New Roman" w:cs="Times New Roman"/>
                      <w:b/>
                      <w:bCs/>
                      <w:sz w:val="22"/>
                      <w:szCs w:val="22"/>
                    </w:rPr>
                    <w:t>FED / 2009 / 219-127 / D / SER / TD</w:t>
                  </w:r>
                </w:p>
                <w:p w:rsidR="009D0926" w:rsidRDefault="009D0926">
                  <w:pPr>
                    <w:pStyle w:val="CommentText"/>
                    <w:spacing w:after="0" w:line="240" w:lineRule="auto"/>
                    <w:rPr>
                      <w:rFonts w:ascii="Times New Roman" w:hAnsi="Times New Roman" w:cs="Times New Roman"/>
                      <w:sz w:val="16"/>
                      <w:szCs w:val="16"/>
                    </w:rPr>
                  </w:pPr>
                </w:p>
              </w:txbxContent>
            </v:textbox>
            <w10:anchorlock/>
          </v:shape>
        </w:pict>
      </w:r>
    </w:p>
    <w:p w:rsidR="009D0926" w:rsidRDefault="009D0926">
      <w:pPr>
        <w:rPr>
          <w:rFonts w:ascii="Times New Roman" w:hAnsi="Times New Roman" w:cs="Times New Roman"/>
          <w:noProof/>
        </w:rPr>
      </w:pPr>
    </w:p>
    <w:p w:rsidR="009D0926" w:rsidRDefault="009D0926">
      <w:pPr>
        <w:pStyle w:val="CommentText"/>
        <w:rPr>
          <w:rFonts w:ascii="Times New Roman" w:hAnsi="Times New Roman" w:cs="Times New Roman"/>
          <w:noProof/>
        </w:rPr>
        <w:sectPr w:rsidR="009D0926">
          <w:footerReference w:type="even" r:id="rId10"/>
          <w:footerReference w:type="default" r:id="rId11"/>
          <w:footerReference w:type="first" r:id="rId12"/>
          <w:pgSz w:w="11906" w:h="16838"/>
          <w:pgMar w:top="1361" w:right="1021" w:bottom="1531" w:left="2211" w:header="720" w:footer="720" w:gutter="0"/>
          <w:cols w:space="720"/>
          <w:titlePg/>
        </w:sectPr>
      </w:pPr>
    </w:p>
    <w:p w:rsidR="009D0926" w:rsidRDefault="009D0926">
      <w:pPr>
        <w:rPr>
          <w:rFonts w:ascii="Times New Roman" w:hAnsi="Times New Roman" w:cs="Times New Roman"/>
          <w:noProof/>
        </w:rPr>
        <w:sectPr w:rsidR="009D0926">
          <w:footerReference w:type="even" r:id="rId13"/>
          <w:footerReference w:type="default" r:id="rId14"/>
          <w:pgSz w:w="11906" w:h="16838"/>
          <w:pgMar w:top="1361" w:right="1021" w:bottom="1531" w:left="2211" w:header="907" w:footer="720" w:gutter="0"/>
          <w:cols w:space="720"/>
        </w:sectPr>
      </w:pPr>
      <w:r>
        <w:rPr>
          <w:noProof/>
        </w:rPr>
        <w:pict>
          <v:shape id="Text Box 12" o:spid="_x0000_s1036" type="#_x0000_t202" style="position:absolute;left:0;text-align:left;margin-left:-11pt;margin-top:715.15pt;width:450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myhgIAABcFAAAOAAAAZHJzL2Uyb0RvYy54bWysVO1u2yAU/T9p74D4n/pjThNbdaomXaZJ&#10;3YfU7gEI4BjNBgYkdlft3XeBJE03TZqm5YcD3Mu5H+dcrq7HvkN7bqxQssbZRYoRl1QxIbc1/vKw&#10;nswxso5IRjoleY0fucXXi9evrgZd8Vy1qmPcIACRthp0jVvndJUklra8J/ZCaS7B2CjTEwdbs02Y&#10;IQOg912Sp+llMijDtFGUWwunt9GIFwG/aTh1n5rGcoe6GkNuLnxN+G78N1lckWpriG4FPaRB/iGL&#10;nggJQU9Qt8QRtDPiN6heUKOsatwFVX2imkZQHmqAarL0l2ruW6J5qAWaY/WpTfb/wdKP+88GCVbj&#10;EiNJeqDogY8OLdWIsty3Z9C2Aq97DX5uhHOgOZRq9Z2iXy2SatUSueU3xqih5YRBepm/mZxdjTjW&#10;g2yGD4pBHLJzKgCNjel976AbCNCBpscTNT4XCofTWTZNUzBRsL0p8hLWPgSpjre1se4dVz3yixob&#10;oD6gk/2dddH16OKDWdUJthZdFzZmu1l1Bu0JyGQdfgf0F26d9M5S+WsRMZ5AkhDD23y6gfanMsuL&#10;dJmXk/XlfDYp1sV0Us7S+STNymV5mRZlcbv+4RPMiqoVjHF5JyQ/SjAr/o7iwzBE8QQRogGonObT&#10;SNEfi4Re+nbGKl4U2QsHE9mJvsbzkxOpPLFvJYMLpHJEdHGdvEw/EAI9OP6HrgQZeOajBty4GQ+C&#10;AzAvkY1ij6ALo4A2YBheE1i0ynzHaIDJrLH9tiOGY9S9l6CtMisKP8phU0xnOWzMuWVzbiGSAlSN&#10;HUZxuXJx/HfaiG0LkaKapboBPTYiSOU5q4OKYfpCTYeXwo/3+T54Pb9ni58AAAD//wMAUEsDBBQA&#10;BgAIAAAAIQDh46U74AAAAA0BAAAPAAAAZHJzL2Rvd25yZXYueG1sTI9BT4NAEIXvJv6HzZh4Me0i&#10;YEFkadRE47W1P2Bgp0Bkdwm7LfTfOz3pcd57efO9cruYQZxp8r2zCh7XEQiyjdO9bRUcvj9WOQgf&#10;0GocnCUFF/KwrW5vSiy0m+2OzvvQCi6xvkAFXQhjIaVvOjLo124ky97RTQYDn1Mr9YQzl5tBxlG0&#10;kQZ7yx86HOm9o+ZnfzIKjl/zw9PzXH+GQ7ZLN2/YZ7W7KHV/t7y+gAi0hL8wXPEZHSpmqt3Jai8G&#10;Bas45i2BjTSJEhAcybOcpfoq5WkCsirl/xXVLwAAAP//AwBQSwECLQAUAAYACAAAACEAtoM4kv4A&#10;AADhAQAAEwAAAAAAAAAAAAAAAAAAAAAAW0NvbnRlbnRfVHlwZXNdLnhtbFBLAQItABQABgAIAAAA&#10;IQA4/SH/1gAAAJQBAAALAAAAAAAAAAAAAAAAAC8BAABfcmVscy8ucmVsc1BLAQItABQABgAIAAAA&#10;IQAsCfmyhgIAABcFAAAOAAAAAAAAAAAAAAAAAC4CAABkcnMvZTJvRG9jLnhtbFBLAQItABQABgAI&#10;AAAAIQDh46U74AAAAA0BAAAPAAAAAAAAAAAAAAAAAOAEAABkcnMvZG93bnJldi54bWxQSwUGAAAA&#10;AAQABADzAAAA7QUAAAAA&#10;" stroked="f">
            <v:textbox>
              <w:txbxContent>
                <w:p w:rsidR="009D0926" w:rsidRDefault="009D0926">
                  <w:pPr>
                    <w:rPr>
                      <w:rFonts w:ascii="Times New Roman" w:hAnsi="Times New Roman" w:cs="Times New Roman"/>
                    </w:rPr>
                  </w:pPr>
                </w:p>
              </w:txbxContent>
            </v:textbox>
            <w10:anchorlock/>
          </v:shape>
        </w:pict>
      </w:r>
      <w:r>
        <w:rPr>
          <w:noProof/>
        </w:rPr>
        <w:pict>
          <v:shape id="Text Box 13" o:spid="_x0000_s1037" type="#_x0000_t202" style="position:absolute;left:0;text-align:left;margin-left:112.05pt;margin-top:513.2pt;width:333pt;height:99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d5sAIAALM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ZGCdJCix7oYNCtHFB4acvTdzoFr/sO/MwA+9BmR1V3d7L8qpGQ64aIHb1RSvYNJRWkF9qb/tnV&#10;EUdbkG3/QVYQh+yNdEBDrVpbO6gGAnRo0+OpNTaXEjbjKErCAI5KOAuj2eISFjYGSafrndLmHZUt&#10;skaGFfTewZPDnTaj6+RiowlZMM5hn6RcPNsAzHEHgsNVe2bTcO38kQTJZrlZxl4czTdeHOS5d1Os&#10;Y29ehItZfpmv13n408YN47RhVUWFDTNJK4z/rHVHkY+iOIlLS84qC2dT0mq3XXOFDgSkXbjvWJAz&#10;N/95Gq5ewOUFpTCKg9so8Yr5cuHFRTzzkkWw9IIwuU3mQZzEefGc0h0T9N8poT7DySyajWr6LbfA&#10;fa+5kbRlBoYHZy2o9+REUqvBjahcaw1hfLTPSmHTfyoFtHtqtFOsFekoVzNsB/c2Qqc1K+etrB5B&#10;w0qCwkCNMPnAaKT6jlEPUyTD+tueKIoRfy/gHdiRMxlqMraTQUQJVzNsMBrNtRlH075TbNcA8vjS&#10;hLyBt1Izp+KnLI4vDCaDI3OcYnb0nK+d19OsXf0CAAD//wMAUEsDBBQABgAIAAAAIQCdVDph3wAA&#10;AA0BAAAPAAAAZHJzL2Rvd25yZXYueG1sTI/BTsMwEETvSPyDtUjcqN0oitoQp6oQnJAQaThwdOJt&#10;EjVeh9htw9+znOC4M6PZN8VucaO44BwGTxrWKwUCqfV2oE7DR/3ysAERoiFrRk+o4RsD7Mrbm8Lk&#10;1l+pwsshdoJLKORGQx/jlEsZ2h6dCSs/IbF39LMzkc+5k3Y2Vy53o0yUyqQzA/GH3kz41GN7Opyd&#10;hv0nVc/D11vzXh2roa63il6zk9b3d8v+EUTEJf6F4Ref0aFkpsafyQYxakiSdM1RNlSSpSA4stkq&#10;lhqW2ExBloX8v6L8AQAA//8DAFBLAQItABQABgAIAAAAIQC2gziS/gAAAOEBAAATAAAAAAAAAAAA&#10;AAAAAAAAAABbQ29udGVudF9UeXBlc10ueG1sUEsBAi0AFAAGAAgAAAAhADj9If/WAAAAlAEAAAsA&#10;AAAAAAAAAAAAAAAALwEAAF9yZWxzLy5yZWxzUEsBAi0AFAAGAAgAAAAhAMdhZ3mwAgAAswUAAA4A&#10;AAAAAAAAAAAAAAAALgIAAGRycy9lMm9Eb2MueG1sUEsBAi0AFAAGAAgAAAAhAJ1UOmHfAAAADQEA&#10;AA8AAAAAAAAAAAAAAAAACgUAAGRycy9kb3ducmV2LnhtbFBLBQYAAAAABAAEAPMAAAAWBgAAAAA=&#10;" filled="f" stroked="f">
            <v:textbox inset="0,0,0,0">
              <w:txbxContent>
                <w:p w:rsidR="009D0926" w:rsidRDefault="009D0926">
                  <w:pPr>
                    <w:rPr>
                      <w:rFonts w:ascii="Times New Roman" w:hAnsi="Times New Roman" w:cs="Times New Roman"/>
                    </w:rPr>
                  </w:pPr>
                  <w:r>
                    <w:rPr>
                      <w:rFonts w:ascii="Times New Roman" w:hAnsi="Times New Roman" w:cs="Times New Roman"/>
                      <w:b/>
                      <w:bCs/>
                    </w:rPr>
                    <w:t>•Iram Paris</w:t>
                  </w:r>
                  <w:r>
                    <w:rPr>
                      <w:rFonts w:ascii="Times New Roman" w:hAnsi="Times New Roman" w:cs="Times New Roman"/>
                    </w:rPr>
                    <w:t xml:space="preserve"> (siège social)</w:t>
                  </w:r>
                </w:p>
                <w:p w:rsidR="009D0926" w:rsidRDefault="009D0926">
                  <w:pPr>
                    <w:rPr>
                      <w:rFonts w:ascii="Times New Roman" w:hAnsi="Times New Roman" w:cs="Times New Roman"/>
                    </w:rPr>
                  </w:pPr>
                  <w:r>
                    <w:rPr>
                      <w:rFonts w:ascii="Times New Roman" w:hAnsi="Times New Roman" w:cs="Times New Roman"/>
                    </w:rPr>
                    <w:t>49, rue de la Glacière 75013 Paris France</w:t>
                  </w:r>
                </w:p>
                <w:p w:rsidR="009D0926" w:rsidRDefault="009D0926">
                  <w:pPr>
                    <w:rPr>
                      <w:rFonts w:ascii="Times New Roman" w:hAnsi="Times New Roman" w:cs="Times New Roman"/>
                    </w:rPr>
                  </w:pPr>
                  <w:r>
                    <w:rPr>
                      <w:rFonts w:ascii="Times New Roman" w:hAnsi="Times New Roman" w:cs="Times New Roman"/>
                    </w:rPr>
                    <w:t>Tél. : 33 (0)1 44 08 67 67 • Fax : 33 (0)1 43 31 66 31</w:t>
                  </w:r>
                </w:p>
                <w:p w:rsidR="009D0926" w:rsidRDefault="009D0926">
                  <w:pPr>
                    <w:rPr>
                      <w:rFonts w:ascii="Times New Roman" w:hAnsi="Times New Roman" w:cs="Times New Roman"/>
                    </w:rPr>
                  </w:pPr>
                  <w:r>
                    <w:rPr>
                      <w:rFonts w:ascii="Times New Roman" w:hAnsi="Times New Roman" w:cs="Times New Roman"/>
                    </w:rPr>
                    <w:t>Iram@Iram-fr.org • www.Iram-fr.org</w:t>
                  </w:r>
                </w:p>
              </w:txbxContent>
            </v:textbox>
            <w10:wrap type="topAndBottom" anchorx="page" anchory="page"/>
            <w10:anchorlock/>
          </v:shape>
        </w:pict>
      </w:r>
      <w:r>
        <w:rPr>
          <w:noProof/>
        </w:rPr>
        <w:pict>
          <v:shape id="Text Box 14" o:spid="_x0000_s1038" type="#_x0000_t202" style="position:absolute;left:0;text-align:left;margin-left:112.05pt;margin-top:639.2pt;width:333pt;height:114.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MvswIAALMFAAAOAAAAZHJzL2Uyb0RvYy54bWysVNuOmzAQfa/Uf7D8znKpyQa0ZLUbQlVp&#10;e5F2+wEOmGAVbGo7gW3Vf+/YhGQvL1VbHqzBHp85M3M8V9dj16IDU5pLkeHwIsCIiVJWXOwy/PWh&#10;8JYYaUNFRVspWIYfmcbXq7dvroY+ZZFsZFsxhQBE6HToM9wY06e+r8uGdVRfyJ4JOKyl6qiBX7Xz&#10;K0UHQO9aPwqChT9IVfVKlkxr2M2nQ7xy+HXNSvO5rjUzqM0wcDNuVW7d2tVfXdF0p2jf8PJIg/4F&#10;i45yAUFPUDk1FO0VfwXV8VJJLWtzUcrOl3XNS+ZygGzC4EU29w3tmcsFiqP7U5n0/4MtPx2+KMSr&#10;DMcYCdpBix7YaNCtHFFIbHmGXqfgdd+DnxlhH9rsUtX9nSy/aSTkuqFix26UkkPDaAX0QnvTf3J1&#10;wtEWZDt8lBXEoXsjHdBYq87WDqqBAB3a9HhqjeVSwiaJoiQM4KiEs5DEMYlc83yaztd7pc17Jjtk&#10;jQwr6L2Dp4c7bSwdms4uNpqQBW9b1/9WPNsAx2kHgsNVe2ZpuHb+TIJks9wsiUeixcYjQZ57N8Wa&#10;eIsivIzzd/l6nYe/bNyQpA2vKiZsmFlaIfmz1h1FPoniJC4tW15ZOEtJq9123Sp0oCDtwn2u6HBy&#10;dvOf03BFgFxepBRGJLiNEq9YLC89UpDYSy6DpReEyW2yCEhC8uJ5SndcsH9PCQ0ZTuIontR0Jv0i&#10;t8B9r3OjaccNDI+WdxlenpxoajW4EZVrraG8newnpbD0z6WAds+Ndoq1Ip3kasbt6N5G6PRs5byV&#10;1SNoWElQGKgRJh8YjVQ/MBpgimRYf99TxTBqPwh4B3bkzIaaje1sUFHC1QwbjCZzbabRtO8V3zWA&#10;PL00IW/grdTcqfjM4vjCYDK4ZI5TzI6ep//O6zxrV78BAAD//wMAUEsDBBQABgAIAAAAIQA8vj0q&#10;4QAAAA0BAAAPAAAAZHJzL2Rvd25yZXYueG1sTI/BTsMwEETvSPyDtUjcqN2opGmIU1UITkiINBw4&#10;OrGbWI3XIXbb8Pcsp3LcmafZmWI7u4GdzRSsRwnLhQBmsPXaYifhs359yICFqFCrwaOR8GMCbMvb&#10;m0Ll2l+wMud97BiFYMiVhD7GMec8tL1xKiz8aJC8g5+cinROHdeTulC4G3giRMqdskgfejWa5960&#10;x/3JSdh9YfViv9+bj+pQ2breCHxLj1Le3827J2DRzPEKw199qg4ldWr8CXVgg4QkWS0JJSNZZytg&#10;hGQbQVJD0qNYp8DLgv9fUf4CAAD//wMAUEsBAi0AFAAGAAgAAAAhALaDOJL+AAAA4QEAABMAAAAA&#10;AAAAAAAAAAAAAAAAAFtDb250ZW50X1R5cGVzXS54bWxQSwECLQAUAAYACAAAACEAOP0h/9YAAACU&#10;AQAACwAAAAAAAAAAAAAAAAAvAQAAX3JlbHMvLnJlbHNQSwECLQAUAAYACAAAACEAKA+jL7MCAACz&#10;BQAADgAAAAAAAAAAAAAAAAAuAgAAZHJzL2Uyb0RvYy54bWxQSwECLQAUAAYACAAAACEAPL49KuEA&#10;AAANAQAADwAAAAAAAAAAAAAAAAANBQAAZHJzL2Rvd25yZXYueG1sUEsFBgAAAAAEAAQA8wAAABsG&#10;AAAAAA==&#10;" filled="f" stroked="f">
            <v:textbox inset="0,0,0,0">
              <w:txbxContent>
                <w:p w:rsidR="009D0926" w:rsidRDefault="009D0926">
                  <w:pPr>
                    <w:rPr>
                      <w:rFonts w:ascii="Times New Roman" w:hAnsi="Times New Roman" w:cs="Times New Roman"/>
                      <w:b/>
                      <w:bCs/>
                      <w:i/>
                      <w:iCs/>
                    </w:rPr>
                  </w:pPr>
                  <w:r>
                    <w:rPr>
                      <w:rFonts w:ascii="Times New Roman" w:hAnsi="Times New Roman" w:cs="Times New Roman"/>
                      <w:b/>
                      <w:bCs/>
                    </w:rPr>
                    <w:t>• Iram Montpellier</w:t>
                  </w:r>
                </w:p>
                <w:p w:rsidR="009D0926" w:rsidRDefault="009D0926">
                  <w:pPr>
                    <w:rPr>
                      <w:rFonts w:ascii="Times New Roman" w:hAnsi="Times New Roman" w:cs="Times New Roman"/>
                    </w:rPr>
                  </w:pPr>
                  <w:r>
                    <w:rPr>
                      <w:rFonts w:ascii="Times New Roman" w:hAnsi="Times New Roman" w:cs="Times New Roman"/>
                    </w:rPr>
                    <w:t xml:space="preserve">Parc scientifique Agropolis  Bâtiment 3 • </w:t>
                  </w:r>
                </w:p>
                <w:p w:rsidR="009D0926" w:rsidRDefault="009D0926">
                  <w:pPr>
                    <w:rPr>
                      <w:rFonts w:ascii="Times New Roman" w:hAnsi="Times New Roman" w:cs="Times New Roman"/>
                    </w:rPr>
                  </w:pPr>
                  <w:r>
                    <w:rPr>
                      <w:rFonts w:ascii="Times New Roman" w:hAnsi="Times New Roman" w:cs="Times New Roman"/>
                    </w:rPr>
                    <w:t xml:space="preserve">34980 </w:t>
                  </w:r>
                  <w:r w:rsidRPr="00DD5B9D">
                    <w:rPr>
                      <w:rFonts w:ascii="Times New Roman" w:hAnsi="Times New Roman" w:cs="Times New Roman"/>
                    </w:rPr>
                    <w:t xml:space="preserve">Montferrier le Lez </w:t>
                  </w:r>
                  <w:r>
                    <w:rPr>
                      <w:rFonts w:ascii="Times New Roman" w:hAnsi="Times New Roman" w:cs="Times New Roman"/>
                    </w:rPr>
                    <w:t>France</w:t>
                  </w:r>
                </w:p>
                <w:p w:rsidR="009D0926" w:rsidRDefault="009D0926">
                  <w:pPr>
                    <w:rPr>
                      <w:rFonts w:ascii="Times New Roman" w:hAnsi="Times New Roman" w:cs="Times New Roman"/>
                    </w:rPr>
                  </w:pPr>
                  <w:r>
                    <w:rPr>
                      <w:rFonts w:ascii="Times New Roman" w:hAnsi="Times New Roman" w:cs="Times New Roman"/>
                    </w:rPr>
                    <w:t>Tél. : 33 (0)4 99 23 24 67 • Fax : 33 (0)4 99 23 24 68</w:t>
                  </w:r>
                </w:p>
                <w:p w:rsidR="009D0926" w:rsidRDefault="009D0926">
                  <w:pPr>
                    <w:rPr>
                      <w:rFonts w:ascii="Times New Roman" w:hAnsi="Times New Roman" w:cs="Times New Roman"/>
                      <w:sz w:val="20"/>
                      <w:szCs w:val="20"/>
                    </w:rPr>
                  </w:pPr>
                </w:p>
                <w:p w:rsidR="009D0926" w:rsidRDefault="009D0926">
                  <w:pPr>
                    <w:rPr>
                      <w:rFonts w:ascii="Times New Roman" w:hAnsi="Times New Roman" w:cs="Times New Roman"/>
                    </w:rPr>
                  </w:pPr>
                </w:p>
                <w:p w:rsidR="009D0926" w:rsidRDefault="009D0926">
                  <w:pPr>
                    <w:rPr>
                      <w:rFonts w:ascii="Times New Roman" w:hAnsi="Times New Roman" w:cs="Times New Roman"/>
                    </w:rPr>
                  </w:pPr>
                </w:p>
              </w:txbxContent>
            </v:textbox>
            <w10:wrap type="topAndBottom" anchorx="page" anchory="page"/>
            <w10:anchorlock/>
          </v:shape>
        </w:pict>
      </w:r>
    </w:p>
    <w:p w:rsidR="009D0926" w:rsidRDefault="009D0926" w:rsidP="005374F6">
      <w:pPr>
        <w:pStyle w:val="Title"/>
        <w:ind w:left="0"/>
        <w:jc w:val="center"/>
        <w:rPr>
          <w:rFonts w:ascii="Times New Roman" w:hAnsi="Times New Roman" w:cs="Times New Roman"/>
          <w:noProof/>
        </w:rPr>
      </w:pPr>
      <w:bookmarkStart w:id="1" w:name="_Toc353721816"/>
      <w:r>
        <w:rPr>
          <w:rFonts w:ascii="Times New Roman" w:hAnsi="Times New Roman" w:cs="Times New Roman"/>
          <w:noProof/>
        </w:rPr>
        <w:t>Sommaire</w:t>
      </w:r>
      <w:bookmarkEnd w:id="1"/>
    </w:p>
    <w:p w:rsidR="009D0926" w:rsidRDefault="009D0926">
      <w:pPr>
        <w:pStyle w:val="TOC1"/>
        <w:rPr>
          <w:rFonts w:ascii="Calibri" w:hAnsi="Calibri" w:cs="Times New Roman"/>
          <w:smallCaps w:val="0"/>
          <w:sz w:val="22"/>
          <w:szCs w:val="22"/>
        </w:rPr>
      </w:pPr>
      <w:r>
        <w:rPr>
          <w:rFonts w:ascii="Times New Roman" w:hAnsi="Times New Roman" w:cs="Times New Roman"/>
        </w:rPr>
        <w:fldChar w:fldCharType="begin"/>
      </w:r>
      <w:r>
        <w:rPr>
          <w:rFonts w:ascii="Times New Roman" w:hAnsi="Times New Roman" w:cs="Times New Roman"/>
        </w:rPr>
        <w:instrText xml:space="preserve"> TOC \o "1-3" \h \z </w:instrText>
      </w:r>
      <w:r>
        <w:rPr>
          <w:rFonts w:ascii="Times New Roman" w:hAnsi="Times New Roman" w:cs="Times New Roman"/>
        </w:rPr>
        <w:fldChar w:fldCharType="separate"/>
      </w:r>
      <w:hyperlink w:anchor="_Toc353721816" w:history="1">
        <w:r w:rsidRPr="004C3399">
          <w:rPr>
            <w:rStyle w:val="Hyperlink"/>
          </w:rPr>
          <w:t>Sommaire</w:t>
        </w:r>
        <w:r>
          <w:rPr>
            <w:webHidden/>
          </w:rPr>
          <w:tab/>
        </w:r>
        <w:r>
          <w:rPr>
            <w:webHidden/>
          </w:rPr>
          <w:fldChar w:fldCharType="begin"/>
        </w:r>
        <w:r>
          <w:rPr>
            <w:webHidden/>
          </w:rPr>
          <w:instrText xml:space="preserve"> PAGEREF _Toc353721816 \h </w:instrText>
        </w:r>
        <w:r>
          <w:rPr>
            <w:webHidden/>
          </w:rPr>
          <w:fldChar w:fldCharType="separate"/>
        </w:r>
        <w:r>
          <w:rPr>
            <w:webHidden/>
          </w:rPr>
          <w:t>2</w:t>
        </w:r>
        <w:r>
          <w:rPr>
            <w:webHidden/>
          </w:rPr>
          <w:fldChar w:fldCharType="end"/>
        </w:r>
      </w:hyperlink>
    </w:p>
    <w:p w:rsidR="009D0926" w:rsidRDefault="009D0926">
      <w:pPr>
        <w:pStyle w:val="TOC1"/>
        <w:rPr>
          <w:rFonts w:ascii="Calibri" w:hAnsi="Calibri" w:cs="Times New Roman"/>
          <w:smallCaps w:val="0"/>
          <w:sz w:val="22"/>
          <w:szCs w:val="22"/>
        </w:rPr>
      </w:pPr>
      <w:hyperlink w:anchor="_Toc353721817" w:history="1">
        <w:r w:rsidRPr="004C3399">
          <w:rPr>
            <w:rStyle w:val="Hyperlink"/>
          </w:rPr>
          <w:t>Sigles</w:t>
        </w:r>
        <w:r>
          <w:rPr>
            <w:webHidden/>
          </w:rPr>
          <w:tab/>
        </w:r>
        <w:r>
          <w:rPr>
            <w:webHidden/>
          </w:rPr>
          <w:fldChar w:fldCharType="begin"/>
        </w:r>
        <w:r>
          <w:rPr>
            <w:webHidden/>
          </w:rPr>
          <w:instrText xml:space="preserve"> PAGEREF _Toc353721817 \h </w:instrText>
        </w:r>
        <w:r>
          <w:rPr>
            <w:webHidden/>
          </w:rPr>
          <w:fldChar w:fldCharType="separate"/>
        </w:r>
        <w:r>
          <w:rPr>
            <w:webHidden/>
          </w:rPr>
          <w:t>2</w:t>
        </w:r>
        <w:r>
          <w:rPr>
            <w:webHidden/>
          </w:rPr>
          <w:fldChar w:fldCharType="end"/>
        </w:r>
      </w:hyperlink>
    </w:p>
    <w:p w:rsidR="009D0926" w:rsidRDefault="009D0926">
      <w:pPr>
        <w:pStyle w:val="TOC1"/>
        <w:rPr>
          <w:rFonts w:ascii="Calibri" w:hAnsi="Calibri" w:cs="Times New Roman"/>
          <w:smallCaps w:val="0"/>
          <w:sz w:val="22"/>
          <w:szCs w:val="22"/>
        </w:rPr>
      </w:pPr>
      <w:hyperlink w:anchor="_Toc353721818" w:history="1">
        <w:r w:rsidRPr="004C3399">
          <w:rPr>
            <w:rStyle w:val="Hyperlink"/>
          </w:rPr>
          <w:t>1. INTRODUCTION</w:t>
        </w:r>
        <w:r>
          <w:rPr>
            <w:webHidden/>
          </w:rPr>
          <w:tab/>
        </w:r>
        <w:r>
          <w:rPr>
            <w:webHidden/>
          </w:rPr>
          <w:fldChar w:fldCharType="begin"/>
        </w:r>
        <w:r>
          <w:rPr>
            <w:webHidden/>
          </w:rPr>
          <w:instrText xml:space="preserve"> PAGEREF _Toc353721818 \h </w:instrText>
        </w:r>
        <w:r>
          <w:rPr>
            <w:webHidden/>
          </w:rPr>
          <w:fldChar w:fldCharType="separate"/>
        </w:r>
        <w:r>
          <w:rPr>
            <w:webHidden/>
          </w:rPr>
          <w:t>2</w:t>
        </w:r>
        <w:r>
          <w:rPr>
            <w:webHidden/>
          </w:rPr>
          <w:fldChar w:fldCharType="end"/>
        </w:r>
      </w:hyperlink>
    </w:p>
    <w:p w:rsidR="009D0926" w:rsidRDefault="009D0926">
      <w:pPr>
        <w:pStyle w:val="TOC1"/>
        <w:rPr>
          <w:rFonts w:ascii="Calibri" w:hAnsi="Calibri" w:cs="Times New Roman"/>
          <w:smallCaps w:val="0"/>
          <w:sz w:val="22"/>
          <w:szCs w:val="22"/>
        </w:rPr>
      </w:pPr>
      <w:hyperlink w:anchor="_Toc353721819" w:history="1">
        <w:r w:rsidRPr="004C3399">
          <w:rPr>
            <w:rStyle w:val="Hyperlink"/>
          </w:rPr>
          <w:t>2. Rappel du mandat de l’assistance technique et activités menées</w:t>
        </w:r>
        <w:r>
          <w:rPr>
            <w:webHidden/>
          </w:rPr>
          <w:tab/>
        </w:r>
        <w:r>
          <w:rPr>
            <w:webHidden/>
          </w:rPr>
          <w:fldChar w:fldCharType="begin"/>
        </w:r>
        <w:r>
          <w:rPr>
            <w:webHidden/>
          </w:rPr>
          <w:instrText xml:space="preserve"> PAGEREF _Toc353721819 \h </w:instrText>
        </w:r>
        <w:r>
          <w:rPr>
            <w:webHidden/>
          </w:rPr>
          <w:fldChar w:fldCharType="separate"/>
        </w:r>
        <w:r>
          <w:rPr>
            <w:webHidden/>
          </w:rPr>
          <w:t>2</w:t>
        </w:r>
        <w:r>
          <w:rPr>
            <w:webHidden/>
          </w:rPr>
          <w:fldChar w:fldCharType="end"/>
        </w:r>
      </w:hyperlink>
    </w:p>
    <w:p w:rsidR="009D0926" w:rsidRDefault="009D0926">
      <w:pPr>
        <w:pStyle w:val="TOC2"/>
        <w:rPr>
          <w:rFonts w:ascii="Calibri" w:hAnsi="Calibri" w:cs="Times New Roman"/>
          <w:b w:val="0"/>
          <w:bCs w:val="0"/>
        </w:rPr>
      </w:pPr>
      <w:hyperlink w:anchor="_Toc353721820" w:history="1">
        <w:r w:rsidRPr="004C3399">
          <w:rPr>
            <w:rStyle w:val="Hyperlink"/>
          </w:rPr>
          <w:t>2.1. Rappel des objectifs de l’assistance technique, ses activités spécifiques</w:t>
        </w:r>
        <w:r>
          <w:rPr>
            <w:webHidden/>
          </w:rPr>
          <w:tab/>
        </w:r>
        <w:r>
          <w:rPr>
            <w:webHidden/>
          </w:rPr>
          <w:fldChar w:fldCharType="begin"/>
        </w:r>
        <w:r>
          <w:rPr>
            <w:webHidden/>
          </w:rPr>
          <w:instrText xml:space="preserve"> PAGEREF _Toc353721820 \h </w:instrText>
        </w:r>
        <w:r>
          <w:rPr>
            <w:webHidden/>
          </w:rPr>
          <w:fldChar w:fldCharType="separate"/>
        </w:r>
        <w:r>
          <w:rPr>
            <w:webHidden/>
          </w:rPr>
          <w:t>2</w:t>
        </w:r>
        <w:r>
          <w:rPr>
            <w:webHidden/>
          </w:rPr>
          <w:fldChar w:fldCharType="end"/>
        </w:r>
      </w:hyperlink>
    </w:p>
    <w:p w:rsidR="009D0926" w:rsidRDefault="009D0926">
      <w:pPr>
        <w:pStyle w:val="TOC2"/>
        <w:rPr>
          <w:rFonts w:ascii="Calibri" w:hAnsi="Calibri" w:cs="Times New Roman"/>
          <w:b w:val="0"/>
          <w:bCs w:val="0"/>
        </w:rPr>
      </w:pPr>
      <w:hyperlink w:anchor="_Toc353721821" w:history="1">
        <w:r w:rsidRPr="004C3399">
          <w:rPr>
            <w:rStyle w:val="Hyperlink"/>
          </w:rPr>
          <w:t>2.2. Des modifications dans l’Assistance Technique durant le projet</w:t>
        </w:r>
        <w:r>
          <w:rPr>
            <w:webHidden/>
          </w:rPr>
          <w:tab/>
        </w:r>
        <w:r>
          <w:rPr>
            <w:webHidden/>
          </w:rPr>
          <w:fldChar w:fldCharType="begin"/>
        </w:r>
        <w:r>
          <w:rPr>
            <w:webHidden/>
          </w:rPr>
          <w:instrText xml:space="preserve"> PAGEREF _Toc353721821 \h </w:instrText>
        </w:r>
        <w:r>
          <w:rPr>
            <w:webHidden/>
          </w:rPr>
          <w:fldChar w:fldCharType="separate"/>
        </w:r>
        <w:r>
          <w:rPr>
            <w:webHidden/>
          </w:rPr>
          <w:t>2</w:t>
        </w:r>
        <w:r>
          <w:rPr>
            <w:webHidden/>
          </w:rPr>
          <w:fldChar w:fldCharType="end"/>
        </w:r>
      </w:hyperlink>
    </w:p>
    <w:p w:rsidR="009D0926" w:rsidRDefault="009D0926">
      <w:pPr>
        <w:pStyle w:val="TOC2"/>
        <w:rPr>
          <w:rFonts w:ascii="Calibri" w:hAnsi="Calibri" w:cs="Times New Roman"/>
          <w:b w:val="0"/>
          <w:bCs w:val="0"/>
        </w:rPr>
      </w:pPr>
      <w:hyperlink w:anchor="_Toc353721822" w:history="1">
        <w:r w:rsidRPr="004C3399">
          <w:rPr>
            <w:rStyle w:val="Hyperlink"/>
          </w:rPr>
          <w:t>2.3. Activités spécifiques menées par l’Assistance Technique dans le cadre de l’appui à la mise en œuvre des DP</w:t>
        </w:r>
        <w:r>
          <w:rPr>
            <w:webHidden/>
          </w:rPr>
          <w:tab/>
        </w:r>
        <w:r>
          <w:rPr>
            <w:webHidden/>
          </w:rPr>
          <w:fldChar w:fldCharType="begin"/>
        </w:r>
        <w:r>
          <w:rPr>
            <w:webHidden/>
          </w:rPr>
          <w:instrText xml:space="preserve"> PAGEREF _Toc353721822 \h </w:instrText>
        </w:r>
        <w:r>
          <w:rPr>
            <w:webHidden/>
          </w:rPr>
          <w:fldChar w:fldCharType="separate"/>
        </w:r>
        <w:r>
          <w:rPr>
            <w:webHidden/>
          </w:rPr>
          <w:t>2</w:t>
        </w:r>
        <w:r>
          <w:rPr>
            <w:webHidden/>
          </w:rPr>
          <w:fldChar w:fldCharType="end"/>
        </w:r>
      </w:hyperlink>
    </w:p>
    <w:p w:rsidR="009D0926" w:rsidRDefault="009D0926">
      <w:pPr>
        <w:pStyle w:val="TOC3"/>
        <w:rPr>
          <w:rFonts w:ascii="Calibri" w:hAnsi="Calibri" w:cs="Times New Roman"/>
        </w:rPr>
      </w:pPr>
      <w:hyperlink w:anchor="_Toc353721823" w:history="1">
        <w:r w:rsidRPr="004C3399">
          <w:rPr>
            <w:rStyle w:val="Hyperlink"/>
          </w:rPr>
          <w:t>2.3.1. Tâches dévolues et mises en œuvre principalement par l’expert principal n°1</w:t>
        </w:r>
        <w:r>
          <w:rPr>
            <w:webHidden/>
          </w:rPr>
          <w:tab/>
        </w:r>
        <w:r>
          <w:rPr>
            <w:webHidden/>
          </w:rPr>
          <w:fldChar w:fldCharType="begin"/>
        </w:r>
        <w:r>
          <w:rPr>
            <w:webHidden/>
          </w:rPr>
          <w:instrText xml:space="preserve"> PAGEREF _Toc353721823 \h </w:instrText>
        </w:r>
        <w:r>
          <w:rPr>
            <w:webHidden/>
          </w:rPr>
          <w:fldChar w:fldCharType="separate"/>
        </w:r>
        <w:r>
          <w:rPr>
            <w:webHidden/>
          </w:rPr>
          <w:t>2</w:t>
        </w:r>
        <w:r>
          <w:rPr>
            <w:webHidden/>
          </w:rPr>
          <w:fldChar w:fldCharType="end"/>
        </w:r>
      </w:hyperlink>
    </w:p>
    <w:p w:rsidR="009D0926" w:rsidRDefault="009D0926">
      <w:pPr>
        <w:pStyle w:val="TOC3"/>
        <w:rPr>
          <w:rFonts w:ascii="Calibri" w:hAnsi="Calibri" w:cs="Times New Roman"/>
        </w:rPr>
      </w:pPr>
      <w:hyperlink w:anchor="_Toc353721824" w:history="1">
        <w:r w:rsidRPr="004C3399">
          <w:rPr>
            <w:rStyle w:val="Hyperlink"/>
          </w:rPr>
          <w:t>2.3.2. Tâches plus spécifiques concernant l’appui aux OP par l’expert national</w:t>
        </w:r>
        <w:r>
          <w:rPr>
            <w:webHidden/>
          </w:rPr>
          <w:tab/>
        </w:r>
        <w:r>
          <w:rPr>
            <w:webHidden/>
          </w:rPr>
          <w:fldChar w:fldCharType="begin"/>
        </w:r>
        <w:r>
          <w:rPr>
            <w:webHidden/>
          </w:rPr>
          <w:instrText xml:space="preserve"> PAGEREF _Toc353721824 \h </w:instrText>
        </w:r>
        <w:r>
          <w:rPr>
            <w:webHidden/>
          </w:rPr>
          <w:fldChar w:fldCharType="separate"/>
        </w:r>
        <w:r>
          <w:rPr>
            <w:webHidden/>
          </w:rPr>
          <w:t>2</w:t>
        </w:r>
        <w:r>
          <w:rPr>
            <w:webHidden/>
          </w:rPr>
          <w:fldChar w:fldCharType="end"/>
        </w:r>
      </w:hyperlink>
    </w:p>
    <w:p w:rsidR="009D0926" w:rsidRDefault="009D0926">
      <w:pPr>
        <w:pStyle w:val="TOC1"/>
        <w:rPr>
          <w:rFonts w:ascii="Calibri" w:hAnsi="Calibri" w:cs="Times New Roman"/>
          <w:smallCaps w:val="0"/>
          <w:sz w:val="22"/>
          <w:szCs w:val="22"/>
        </w:rPr>
      </w:pPr>
      <w:hyperlink w:anchor="_Toc353721825" w:history="1">
        <w:r w:rsidRPr="004C3399">
          <w:rPr>
            <w:rStyle w:val="Hyperlink"/>
            <w:b/>
          </w:rPr>
          <w:t>3.</w:t>
        </w:r>
        <w:r w:rsidRPr="004C3399">
          <w:rPr>
            <w:rStyle w:val="Hyperlink"/>
          </w:rPr>
          <w:t xml:space="preserve"> Appuis aux activités réalisées au cours des Devis-Programme  </w:t>
        </w:r>
        <w:r w:rsidRPr="004C3399">
          <w:rPr>
            <w:rStyle w:val="Hyperlink"/>
            <w:b/>
          </w:rPr>
          <w:t>DP de démarrage, DPC1 (1er avril 2010 au 30 Septembre 2011)</w:t>
        </w:r>
        <w:r w:rsidRPr="004C3399">
          <w:rPr>
            <w:rStyle w:val="Hyperlink"/>
          </w:rPr>
          <w:t xml:space="preserve"> et </w:t>
        </w:r>
        <w:r w:rsidRPr="004C3399">
          <w:rPr>
            <w:rStyle w:val="Hyperlink"/>
            <w:b/>
          </w:rPr>
          <w:t>DPC2</w:t>
        </w:r>
        <w:r w:rsidRPr="004C3399">
          <w:rPr>
            <w:rStyle w:val="Hyperlink"/>
          </w:rPr>
          <w:t xml:space="preserve"> (</w:t>
        </w:r>
        <w:r w:rsidRPr="004C3399">
          <w:rPr>
            <w:rStyle w:val="Hyperlink"/>
            <w:b/>
          </w:rPr>
          <w:t>du 01/10/2011 au 25/02/2013)</w:t>
        </w:r>
        <w:r>
          <w:rPr>
            <w:webHidden/>
          </w:rPr>
          <w:tab/>
        </w:r>
        <w:r>
          <w:rPr>
            <w:webHidden/>
          </w:rPr>
          <w:fldChar w:fldCharType="begin"/>
        </w:r>
        <w:r>
          <w:rPr>
            <w:webHidden/>
          </w:rPr>
          <w:instrText xml:space="preserve"> PAGEREF _Toc353721825 \h </w:instrText>
        </w:r>
        <w:r>
          <w:rPr>
            <w:webHidden/>
          </w:rPr>
          <w:fldChar w:fldCharType="separate"/>
        </w:r>
        <w:r>
          <w:rPr>
            <w:webHidden/>
          </w:rPr>
          <w:t>2</w:t>
        </w:r>
        <w:r>
          <w:rPr>
            <w:webHidden/>
          </w:rPr>
          <w:fldChar w:fldCharType="end"/>
        </w:r>
      </w:hyperlink>
    </w:p>
    <w:p w:rsidR="009D0926" w:rsidRDefault="009D0926">
      <w:pPr>
        <w:pStyle w:val="TOC2"/>
        <w:rPr>
          <w:rFonts w:ascii="Calibri" w:hAnsi="Calibri" w:cs="Times New Roman"/>
          <w:b w:val="0"/>
          <w:bCs w:val="0"/>
        </w:rPr>
      </w:pPr>
      <w:hyperlink w:anchor="_Toc353721826" w:history="1">
        <w:r w:rsidRPr="004C3399">
          <w:rPr>
            <w:rStyle w:val="Hyperlink"/>
          </w:rPr>
          <w:t>3.1. Bilan des activités appuyées par l’Assistance Technique au cours du DP de démarrage</w:t>
        </w:r>
        <w:r>
          <w:rPr>
            <w:webHidden/>
          </w:rPr>
          <w:tab/>
        </w:r>
        <w:r>
          <w:rPr>
            <w:webHidden/>
          </w:rPr>
          <w:fldChar w:fldCharType="begin"/>
        </w:r>
        <w:r>
          <w:rPr>
            <w:webHidden/>
          </w:rPr>
          <w:instrText xml:space="preserve"> PAGEREF _Toc353721826 \h </w:instrText>
        </w:r>
        <w:r>
          <w:rPr>
            <w:webHidden/>
          </w:rPr>
          <w:fldChar w:fldCharType="separate"/>
        </w:r>
        <w:r>
          <w:rPr>
            <w:webHidden/>
          </w:rPr>
          <w:t>2</w:t>
        </w:r>
        <w:r>
          <w:rPr>
            <w:webHidden/>
          </w:rPr>
          <w:fldChar w:fldCharType="end"/>
        </w:r>
      </w:hyperlink>
    </w:p>
    <w:p w:rsidR="009D0926" w:rsidRDefault="009D0926">
      <w:pPr>
        <w:pStyle w:val="TOC3"/>
        <w:rPr>
          <w:rFonts w:ascii="Calibri" w:hAnsi="Calibri" w:cs="Times New Roman"/>
        </w:rPr>
      </w:pPr>
      <w:hyperlink w:anchor="_Toc353721827" w:history="1">
        <w:r w:rsidRPr="004C3399">
          <w:rPr>
            <w:rStyle w:val="Hyperlink"/>
          </w:rPr>
          <w:t>3.1.1. Actions menées</w:t>
        </w:r>
        <w:r>
          <w:rPr>
            <w:webHidden/>
          </w:rPr>
          <w:tab/>
        </w:r>
        <w:r>
          <w:rPr>
            <w:webHidden/>
          </w:rPr>
          <w:fldChar w:fldCharType="begin"/>
        </w:r>
        <w:r>
          <w:rPr>
            <w:webHidden/>
          </w:rPr>
          <w:instrText xml:space="preserve"> PAGEREF _Toc353721827 \h </w:instrText>
        </w:r>
        <w:r>
          <w:rPr>
            <w:webHidden/>
          </w:rPr>
          <w:fldChar w:fldCharType="separate"/>
        </w:r>
        <w:r>
          <w:rPr>
            <w:webHidden/>
          </w:rPr>
          <w:t>2</w:t>
        </w:r>
        <w:r>
          <w:rPr>
            <w:webHidden/>
          </w:rPr>
          <w:fldChar w:fldCharType="end"/>
        </w:r>
      </w:hyperlink>
    </w:p>
    <w:p w:rsidR="009D0926" w:rsidRDefault="009D0926">
      <w:pPr>
        <w:pStyle w:val="TOC2"/>
        <w:rPr>
          <w:rFonts w:ascii="Calibri" w:hAnsi="Calibri" w:cs="Times New Roman"/>
          <w:b w:val="0"/>
          <w:bCs w:val="0"/>
        </w:rPr>
      </w:pPr>
      <w:hyperlink w:anchor="_Toc353721828" w:history="1">
        <w:r w:rsidRPr="004C3399">
          <w:rPr>
            <w:rStyle w:val="Hyperlink"/>
          </w:rPr>
          <w:t>3.2. Bilan des activités appuyées par l’Assistance Technique au cours du DPC1 (du 1er avril 2010 au 30 Septembre 2011)</w:t>
        </w:r>
        <w:r>
          <w:rPr>
            <w:webHidden/>
          </w:rPr>
          <w:tab/>
        </w:r>
        <w:r>
          <w:rPr>
            <w:webHidden/>
          </w:rPr>
          <w:fldChar w:fldCharType="begin"/>
        </w:r>
        <w:r>
          <w:rPr>
            <w:webHidden/>
          </w:rPr>
          <w:instrText xml:space="preserve"> PAGEREF _Toc353721828 \h </w:instrText>
        </w:r>
        <w:r>
          <w:rPr>
            <w:webHidden/>
          </w:rPr>
          <w:fldChar w:fldCharType="separate"/>
        </w:r>
        <w:r>
          <w:rPr>
            <w:webHidden/>
          </w:rPr>
          <w:t>2</w:t>
        </w:r>
        <w:r>
          <w:rPr>
            <w:webHidden/>
          </w:rPr>
          <w:fldChar w:fldCharType="end"/>
        </w:r>
      </w:hyperlink>
    </w:p>
    <w:p w:rsidR="009D0926" w:rsidRDefault="009D0926">
      <w:pPr>
        <w:pStyle w:val="TOC3"/>
        <w:rPr>
          <w:rFonts w:ascii="Calibri" w:hAnsi="Calibri" w:cs="Times New Roman"/>
        </w:rPr>
      </w:pPr>
      <w:hyperlink w:anchor="_Toc353721829" w:history="1">
        <w:r w:rsidRPr="004C3399">
          <w:rPr>
            <w:rStyle w:val="Hyperlink"/>
          </w:rPr>
          <w:t>3.2.1. Actions menées</w:t>
        </w:r>
        <w:r>
          <w:rPr>
            <w:webHidden/>
          </w:rPr>
          <w:tab/>
        </w:r>
        <w:r>
          <w:rPr>
            <w:webHidden/>
          </w:rPr>
          <w:fldChar w:fldCharType="begin"/>
        </w:r>
        <w:r>
          <w:rPr>
            <w:webHidden/>
          </w:rPr>
          <w:instrText xml:space="preserve"> PAGEREF _Toc353721829 \h </w:instrText>
        </w:r>
        <w:r>
          <w:rPr>
            <w:webHidden/>
          </w:rPr>
          <w:fldChar w:fldCharType="separate"/>
        </w:r>
        <w:r>
          <w:rPr>
            <w:webHidden/>
          </w:rPr>
          <w:t>2</w:t>
        </w:r>
        <w:r>
          <w:rPr>
            <w:webHidden/>
          </w:rPr>
          <w:fldChar w:fldCharType="end"/>
        </w:r>
      </w:hyperlink>
    </w:p>
    <w:p w:rsidR="009D0926" w:rsidRDefault="009D0926">
      <w:pPr>
        <w:pStyle w:val="TOC3"/>
        <w:tabs>
          <w:tab w:val="left" w:pos="960"/>
        </w:tabs>
        <w:rPr>
          <w:rFonts w:ascii="Calibri" w:hAnsi="Calibri" w:cs="Times New Roman"/>
        </w:rPr>
      </w:pPr>
      <w:hyperlink w:anchor="_Toc353721830" w:history="1">
        <w:r w:rsidRPr="004C3399">
          <w:rPr>
            <w:rStyle w:val="Hyperlink"/>
          </w:rPr>
          <w:t>c)</w:t>
        </w:r>
        <w:r>
          <w:rPr>
            <w:rFonts w:ascii="Calibri" w:hAnsi="Calibri" w:cs="Times New Roman"/>
          </w:rPr>
          <w:tab/>
        </w:r>
        <w:r w:rsidRPr="004C3399">
          <w:rPr>
            <w:rStyle w:val="Hyperlink"/>
          </w:rPr>
          <w:t>Appui de l’AT aux activités liées au résultat 3 : la qualité des sous-produits de l’élevage (cuirs et peaux) est améliorée durablement</w:t>
        </w:r>
        <w:r>
          <w:rPr>
            <w:webHidden/>
          </w:rPr>
          <w:tab/>
        </w:r>
        <w:r>
          <w:rPr>
            <w:webHidden/>
          </w:rPr>
          <w:fldChar w:fldCharType="begin"/>
        </w:r>
        <w:r>
          <w:rPr>
            <w:webHidden/>
          </w:rPr>
          <w:instrText xml:space="preserve"> PAGEREF _Toc353721830 \h </w:instrText>
        </w:r>
        <w:r>
          <w:rPr>
            <w:webHidden/>
          </w:rPr>
          <w:fldChar w:fldCharType="separate"/>
        </w:r>
        <w:r>
          <w:rPr>
            <w:webHidden/>
          </w:rPr>
          <w:t>2</w:t>
        </w:r>
        <w:r>
          <w:rPr>
            <w:webHidden/>
          </w:rPr>
          <w:fldChar w:fldCharType="end"/>
        </w:r>
      </w:hyperlink>
    </w:p>
    <w:p w:rsidR="009D0926" w:rsidRDefault="009D0926">
      <w:pPr>
        <w:pStyle w:val="TOC2"/>
        <w:rPr>
          <w:rFonts w:ascii="Calibri" w:hAnsi="Calibri" w:cs="Times New Roman"/>
          <w:b w:val="0"/>
          <w:bCs w:val="0"/>
        </w:rPr>
      </w:pPr>
      <w:hyperlink w:anchor="_Toc353721831" w:history="1">
        <w:r w:rsidRPr="004C3399">
          <w:rPr>
            <w:rStyle w:val="Hyperlink"/>
          </w:rPr>
          <w:t>3.3. Bilan des activités appuyées par l’Assistance Technique au cours du DPC2</w:t>
        </w:r>
        <w:r>
          <w:rPr>
            <w:webHidden/>
          </w:rPr>
          <w:tab/>
        </w:r>
        <w:r>
          <w:rPr>
            <w:webHidden/>
          </w:rPr>
          <w:fldChar w:fldCharType="begin"/>
        </w:r>
        <w:r>
          <w:rPr>
            <w:webHidden/>
          </w:rPr>
          <w:instrText xml:space="preserve"> PAGEREF _Toc353721831 \h </w:instrText>
        </w:r>
        <w:r>
          <w:rPr>
            <w:webHidden/>
          </w:rPr>
          <w:fldChar w:fldCharType="separate"/>
        </w:r>
        <w:r>
          <w:rPr>
            <w:webHidden/>
          </w:rPr>
          <w:t>2</w:t>
        </w:r>
        <w:r>
          <w:rPr>
            <w:webHidden/>
          </w:rPr>
          <w:fldChar w:fldCharType="end"/>
        </w:r>
      </w:hyperlink>
    </w:p>
    <w:p w:rsidR="009D0926" w:rsidRDefault="009D0926">
      <w:pPr>
        <w:pStyle w:val="TOC3"/>
        <w:rPr>
          <w:rFonts w:ascii="Calibri" w:hAnsi="Calibri" w:cs="Times New Roman"/>
        </w:rPr>
      </w:pPr>
      <w:hyperlink w:anchor="_Toc353721832" w:history="1">
        <w:r w:rsidRPr="004C3399">
          <w:rPr>
            <w:rStyle w:val="Hyperlink"/>
          </w:rPr>
          <w:t>3.3.1. Actions menées</w:t>
        </w:r>
        <w:r>
          <w:rPr>
            <w:webHidden/>
          </w:rPr>
          <w:tab/>
        </w:r>
        <w:r>
          <w:rPr>
            <w:webHidden/>
          </w:rPr>
          <w:fldChar w:fldCharType="begin"/>
        </w:r>
        <w:r>
          <w:rPr>
            <w:webHidden/>
          </w:rPr>
          <w:instrText xml:space="preserve"> PAGEREF _Toc353721832 \h </w:instrText>
        </w:r>
        <w:r>
          <w:rPr>
            <w:webHidden/>
          </w:rPr>
          <w:fldChar w:fldCharType="separate"/>
        </w:r>
        <w:r>
          <w:rPr>
            <w:webHidden/>
          </w:rPr>
          <w:t>2</w:t>
        </w:r>
        <w:r>
          <w:rPr>
            <w:webHidden/>
          </w:rPr>
          <w:fldChar w:fldCharType="end"/>
        </w:r>
      </w:hyperlink>
    </w:p>
    <w:p w:rsidR="009D0926" w:rsidRDefault="009D0926">
      <w:pPr>
        <w:pStyle w:val="TOC3"/>
        <w:tabs>
          <w:tab w:val="left" w:pos="960"/>
        </w:tabs>
        <w:rPr>
          <w:rFonts w:ascii="Calibri" w:hAnsi="Calibri" w:cs="Times New Roman"/>
        </w:rPr>
      </w:pPr>
      <w:hyperlink w:anchor="_Toc353721833" w:history="1">
        <w:r w:rsidRPr="004C3399">
          <w:rPr>
            <w:rStyle w:val="Hyperlink"/>
          </w:rPr>
          <w:t>a)</w:t>
        </w:r>
        <w:r>
          <w:rPr>
            <w:rFonts w:ascii="Calibri" w:hAnsi="Calibri" w:cs="Times New Roman"/>
          </w:rPr>
          <w:tab/>
        </w:r>
        <w:r w:rsidRPr="004C3399">
          <w:rPr>
            <w:rStyle w:val="Hyperlink"/>
          </w:rPr>
          <w:t>Activités liées au résultat 1 : La qualité et les conditions de vente formelle du bétail exporté sur pied sont améliorées.</w:t>
        </w:r>
        <w:r>
          <w:rPr>
            <w:webHidden/>
          </w:rPr>
          <w:tab/>
        </w:r>
        <w:r>
          <w:rPr>
            <w:webHidden/>
          </w:rPr>
          <w:fldChar w:fldCharType="begin"/>
        </w:r>
        <w:r>
          <w:rPr>
            <w:webHidden/>
          </w:rPr>
          <w:instrText xml:space="preserve"> PAGEREF _Toc353721833 \h </w:instrText>
        </w:r>
        <w:r>
          <w:rPr>
            <w:webHidden/>
          </w:rPr>
          <w:fldChar w:fldCharType="separate"/>
        </w:r>
        <w:r>
          <w:rPr>
            <w:webHidden/>
          </w:rPr>
          <w:t>2</w:t>
        </w:r>
        <w:r>
          <w:rPr>
            <w:webHidden/>
          </w:rPr>
          <w:fldChar w:fldCharType="end"/>
        </w:r>
      </w:hyperlink>
    </w:p>
    <w:p w:rsidR="009D0926" w:rsidRDefault="009D0926">
      <w:pPr>
        <w:pStyle w:val="TOC3"/>
        <w:tabs>
          <w:tab w:val="left" w:pos="960"/>
        </w:tabs>
        <w:rPr>
          <w:rFonts w:ascii="Calibri" w:hAnsi="Calibri" w:cs="Times New Roman"/>
        </w:rPr>
      </w:pPr>
      <w:hyperlink w:anchor="_Toc353721834" w:history="1">
        <w:r w:rsidRPr="004C3399">
          <w:rPr>
            <w:rStyle w:val="Hyperlink"/>
          </w:rPr>
          <w:t>b)</w:t>
        </w:r>
        <w:r>
          <w:rPr>
            <w:rFonts w:ascii="Calibri" w:hAnsi="Calibri" w:cs="Times New Roman"/>
          </w:rPr>
          <w:tab/>
        </w:r>
        <w:r w:rsidRPr="004C3399">
          <w:rPr>
            <w:rStyle w:val="Hyperlink"/>
          </w:rPr>
          <w:t>Activités liées au résultat 2 : l’industrie de la transformation et du conditionnement de la viande émerge, la boucherie/charcuterie est renforcée.</w:t>
        </w:r>
        <w:r>
          <w:rPr>
            <w:webHidden/>
          </w:rPr>
          <w:tab/>
        </w:r>
        <w:r>
          <w:rPr>
            <w:webHidden/>
          </w:rPr>
          <w:fldChar w:fldCharType="begin"/>
        </w:r>
        <w:r>
          <w:rPr>
            <w:webHidden/>
          </w:rPr>
          <w:instrText xml:space="preserve"> PAGEREF _Toc353721834 \h </w:instrText>
        </w:r>
        <w:r>
          <w:rPr>
            <w:webHidden/>
          </w:rPr>
          <w:fldChar w:fldCharType="separate"/>
        </w:r>
        <w:r>
          <w:rPr>
            <w:webHidden/>
          </w:rPr>
          <w:t>2</w:t>
        </w:r>
        <w:r>
          <w:rPr>
            <w:webHidden/>
          </w:rPr>
          <w:fldChar w:fldCharType="end"/>
        </w:r>
      </w:hyperlink>
    </w:p>
    <w:p w:rsidR="009D0926" w:rsidRDefault="009D0926">
      <w:pPr>
        <w:pStyle w:val="TOC3"/>
        <w:tabs>
          <w:tab w:val="left" w:pos="960"/>
        </w:tabs>
        <w:rPr>
          <w:rFonts w:ascii="Calibri" w:hAnsi="Calibri" w:cs="Times New Roman"/>
        </w:rPr>
      </w:pPr>
      <w:hyperlink w:anchor="_Toc353721835" w:history="1">
        <w:r w:rsidRPr="004C3399">
          <w:rPr>
            <w:rStyle w:val="Hyperlink"/>
          </w:rPr>
          <w:t>c)</w:t>
        </w:r>
        <w:r>
          <w:rPr>
            <w:rFonts w:ascii="Calibri" w:hAnsi="Calibri" w:cs="Times New Roman"/>
          </w:rPr>
          <w:tab/>
        </w:r>
        <w:r w:rsidRPr="004C3399">
          <w:rPr>
            <w:rStyle w:val="Hyperlink"/>
          </w:rPr>
          <w:t>Activités liées au résultat 3 : la qualité des sous-produits de l’élevage (cuirs et peaux) est améliorée durablement</w:t>
        </w:r>
        <w:r>
          <w:rPr>
            <w:webHidden/>
          </w:rPr>
          <w:tab/>
        </w:r>
        <w:r>
          <w:rPr>
            <w:webHidden/>
          </w:rPr>
          <w:fldChar w:fldCharType="begin"/>
        </w:r>
        <w:r>
          <w:rPr>
            <w:webHidden/>
          </w:rPr>
          <w:instrText xml:space="preserve"> PAGEREF _Toc353721835 \h </w:instrText>
        </w:r>
        <w:r>
          <w:rPr>
            <w:webHidden/>
          </w:rPr>
          <w:fldChar w:fldCharType="separate"/>
        </w:r>
        <w:r>
          <w:rPr>
            <w:webHidden/>
          </w:rPr>
          <w:t>2</w:t>
        </w:r>
        <w:r>
          <w:rPr>
            <w:webHidden/>
          </w:rPr>
          <w:fldChar w:fldCharType="end"/>
        </w:r>
      </w:hyperlink>
    </w:p>
    <w:p w:rsidR="009D0926" w:rsidRDefault="009D0926">
      <w:pPr>
        <w:pStyle w:val="TOC3"/>
        <w:rPr>
          <w:rFonts w:ascii="Calibri" w:hAnsi="Calibri" w:cs="Times New Roman"/>
        </w:rPr>
      </w:pPr>
      <w:hyperlink w:anchor="_Toc353721836" w:history="1">
        <w:r w:rsidRPr="004C3399">
          <w:rPr>
            <w:rStyle w:val="Hyperlink"/>
          </w:rPr>
          <w:t>3.3.2. Activités d’appui à la Coordination</w:t>
        </w:r>
        <w:r>
          <w:rPr>
            <w:webHidden/>
          </w:rPr>
          <w:tab/>
        </w:r>
        <w:r>
          <w:rPr>
            <w:webHidden/>
          </w:rPr>
          <w:fldChar w:fldCharType="begin"/>
        </w:r>
        <w:r>
          <w:rPr>
            <w:webHidden/>
          </w:rPr>
          <w:instrText xml:space="preserve"> PAGEREF _Toc353721836 \h </w:instrText>
        </w:r>
        <w:r>
          <w:rPr>
            <w:webHidden/>
          </w:rPr>
          <w:fldChar w:fldCharType="separate"/>
        </w:r>
        <w:r>
          <w:rPr>
            <w:webHidden/>
          </w:rPr>
          <w:t>2</w:t>
        </w:r>
        <w:r>
          <w:rPr>
            <w:webHidden/>
          </w:rPr>
          <w:fldChar w:fldCharType="end"/>
        </w:r>
      </w:hyperlink>
    </w:p>
    <w:p w:rsidR="009D0926" w:rsidRDefault="009D0926">
      <w:pPr>
        <w:pStyle w:val="TOC3"/>
        <w:rPr>
          <w:rFonts w:ascii="Calibri" w:hAnsi="Calibri" w:cs="Times New Roman"/>
        </w:rPr>
      </w:pPr>
      <w:hyperlink w:anchor="_Toc353721837" w:history="1">
        <w:r w:rsidRPr="004C3399">
          <w:rPr>
            <w:rStyle w:val="Hyperlink"/>
          </w:rPr>
          <w:t>3.3.3. Autres tâches spécifiques</w:t>
        </w:r>
        <w:r>
          <w:rPr>
            <w:webHidden/>
          </w:rPr>
          <w:tab/>
        </w:r>
        <w:r>
          <w:rPr>
            <w:webHidden/>
          </w:rPr>
          <w:fldChar w:fldCharType="begin"/>
        </w:r>
        <w:r>
          <w:rPr>
            <w:webHidden/>
          </w:rPr>
          <w:instrText xml:space="preserve"> PAGEREF _Toc353721837 \h </w:instrText>
        </w:r>
        <w:r>
          <w:rPr>
            <w:webHidden/>
          </w:rPr>
          <w:fldChar w:fldCharType="separate"/>
        </w:r>
        <w:r>
          <w:rPr>
            <w:webHidden/>
          </w:rPr>
          <w:t>2</w:t>
        </w:r>
        <w:r>
          <w:rPr>
            <w:webHidden/>
          </w:rPr>
          <w:fldChar w:fldCharType="end"/>
        </w:r>
      </w:hyperlink>
    </w:p>
    <w:p w:rsidR="009D0926" w:rsidRDefault="009D0926">
      <w:pPr>
        <w:pStyle w:val="TOC1"/>
        <w:rPr>
          <w:rFonts w:ascii="Calibri" w:hAnsi="Calibri" w:cs="Times New Roman"/>
          <w:smallCaps w:val="0"/>
          <w:sz w:val="22"/>
          <w:szCs w:val="22"/>
        </w:rPr>
      </w:pPr>
      <w:hyperlink w:anchor="_Toc353721838" w:history="1">
        <w:r w:rsidRPr="004C3399">
          <w:rPr>
            <w:rStyle w:val="Hyperlink"/>
          </w:rPr>
          <w:t>4. Les appuis court terme assurés par le consortium IRAM-JVL-Euroconsultants</w:t>
        </w:r>
        <w:r>
          <w:rPr>
            <w:webHidden/>
          </w:rPr>
          <w:tab/>
        </w:r>
        <w:r>
          <w:rPr>
            <w:webHidden/>
          </w:rPr>
          <w:fldChar w:fldCharType="begin"/>
        </w:r>
        <w:r>
          <w:rPr>
            <w:webHidden/>
          </w:rPr>
          <w:instrText xml:space="preserve"> PAGEREF _Toc353721838 \h </w:instrText>
        </w:r>
        <w:r>
          <w:rPr>
            <w:webHidden/>
          </w:rPr>
          <w:fldChar w:fldCharType="separate"/>
        </w:r>
        <w:r>
          <w:rPr>
            <w:webHidden/>
          </w:rPr>
          <w:t>2</w:t>
        </w:r>
        <w:r>
          <w:rPr>
            <w:webHidden/>
          </w:rPr>
          <w:fldChar w:fldCharType="end"/>
        </w:r>
      </w:hyperlink>
    </w:p>
    <w:p w:rsidR="009D0926" w:rsidRDefault="009D0926">
      <w:pPr>
        <w:pStyle w:val="TOC1"/>
        <w:rPr>
          <w:rFonts w:ascii="Calibri" w:hAnsi="Calibri" w:cs="Times New Roman"/>
          <w:smallCaps w:val="0"/>
          <w:sz w:val="22"/>
          <w:szCs w:val="22"/>
        </w:rPr>
      </w:pPr>
      <w:hyperlink w:anchor="_Toc353721839" w:history="1">
        <w:r w:rsidRPr="004C3399">
          <w:rPr>
            <w:rStyle w:val="Hyperlink"/>
          </w:rPr>
          <w:t>5. Conclusion et recommandations</w:t>
        </w:r>
        <w:r>
          <w:rPr>
            <w:webHidden/>
          </w:rPr>
          <w:tab/>
        </w:r>
        <w:r>
          <w:rPr>
            <w:webHidden/>
          </w:rPr>
          <w:fldChar w:fldCharType="begin"/>
        </w:r>
        <w:r>
          <w:rPr>
            <w:webHidden/>
          </w:rPr>
          <w:instrText xml:space="preserve"> PAGEREF _Toc353721839 \h </w:instrText>
        </w:r>
        <w:r>
          <w:rPr>
            <w:webHidden/>
          </w:rPr>
          <w:fldChar w:fldCharType="separate"/>
        </w:r>
        <w:r>
          <w:rPr>
            <w:webHidden/>
          </w:rPr>
          <w:t>2</w:t>
        </w:r>
        <w:r>
          <w:rPr>
            <w:webHidden/>
          </w:rPr>
          <w:fldChar w:fldCharType="end"/>
        </w:r>
      </w:hyperlink>
    </w:p>
    <w:p w:rsidR="009D0926" w:rsidRDefault="009D0926">
      <w:pPr>
        <w:spacing w:after="0" w:line="240" w:lineRule="auto"/>
        <w:rPr>
          <w:rFonts w:ascii="Times New Roman" w:hAnsi="Times New Roman" w:cs="Times New Roman"/>
          <w:noProof/>
        </w:rPr>
        <w:sectPr w:rsidR="009D0926" w:rsidSect="00E6573E">
          <w:headerReference w:type="default" r:id="rId15"/>
          <w:pgSz w:w="11906" w:h="16838"/>
          <w:pgMar w:top="1440" w:right="1080" w:bottom="1440" w:left="1080" w:header="907" w:footer="720" w:gutter="0"/>
          <w:cols w:space="720"/>
          <w:docGrid w:linePitch="326"/>
        </w:sectPr>
      </w:pPr>
      <w:r>
        <w:rPr>
          <w:rFonts w:ascii="Times New Roman" w:hAnsi="Times New Roman" w:cs="Times New Roman"/>
        </w:rPr>
        <w:fldChar w:fldCharType="end"/>
      </w:r>
    </w:p>
    <w:p w:rsidR="009D0926" w:rsidRDefault="009D0926">
      <w:pPr>
        <w:pStyle w:val="Title"/>
        <w:rPr>
          <w:rFonts w:ascii="Times New Roman" w:hAnsi="Times New Roman" w:cs="Times New Roman"/>
          <w:noProof/>
        </w:rPr>
      </w:pPr>
      <w:bookmarkStart w:id="2" w:name="_Toc353721817"/>
      <w:r>
        <w:rPr>
          <w:rFonts w:ascii="Times New Roman" w:hAnsi="Times New Roman" w:cs="Times New Roman"/>
          <w:noProof/>
        </w:rPr>
        <w:t>Sigles</w:t>
      </w:r>
      <w:bookmarkEnd w:id="2"/>
    </w:p>
    <w:p w:rsidR="009D0926" w:rsidRDefault="009D0926">
      <w:pPr>
        <w:spacing w:after="0" w:line="240" w:lineRule="auto"/>
        <w:rPr>
          <w:rFonts w:ascii="Times New Roman" w:hAnsi="Times New Roman" w:cs="Times New Roman"/>
          <w:sz w:val="20"/>
          <w:szCs w:val="20"/>
        </w:rPr>
      </w:pPr>
    </w:p>
    <w:p w:rsidR="009D0926" w:rsidRDefault="009D0926">
      <w:pPr>
        <w:spacing w:after="0" w:line="240" w:lineRule="auto"/>
        <w:rPr>
          <w:rFonts w:ascii="Times New Roman" w:hAnsi="Times New Roman" w:cs="Times New Roman"/>
          <w:sz w:val="20"/>
          <w:szCs w:val="20"/>
        </w:rPr>
      </w:pP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AFD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Agence française pour le développement</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ACF</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Action Contre la Faim</w:t>
      </w:r>
    </w:p>
    <w:p w:rsidR="009D0926" w:rsidRDefault="009D0926">
      <w:pPr>
        <w:pStyle w:val="EndnoteText"/>
        <w:spacing w:after="0" w:line="240" w:lineRule="auto"/>
        <w:rPr>
          <w:rFonts w:ascii="Times New Roman" w:hAnsi="Times New Roman" w:cs="Times New Roman"/>
          <w:sz w:val="18"/>
          <w:szCs w:val="18"/>
        </w:rPr>
      </w:pPr>
      <w:r>
        <w:rPr>
          <w:rFonts w:ascii="Times New Roman" w:hAnsi="Times New Roman" w:cs="Times New Roman"/>
          <w:sz w:val="18"/>
          <w:szCs w:val="18"/>
        </w:rPr>
        <w:t>ACTION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Appui Conseil Technique et Institutionnel à l’Ordonnateur National</w:t>
      </w:r>
    </w:p>
    <w:p w:rsidR="009D0926" w:rsidRDefault="009D0926">
      <w:pPr>
        <w:pStyle w:val="BodyTextIndent"/>
        <w:spacing w:after="0" w:line="240" w:lineRule="auto"/>
        <w:ind w:left="2127" w:hanging="2127"/>
        <w:rPr>
          <w:rFonts w:ascii="Times New Roman" w:hAnsi="Times New Roman" w:cs="Times New Roman"/>
          <w:sz w:val="18"/>
          <w:szCs w:val="18"/>
        </w:rPr>
      </w:pPr>
      <w:r>
        <w:rPr>
          <w:rFonts w:ascii="Times New Roman" w:hAnsi="Times New Roman" w:cs="Times New Roman"/>
          <w:sz w:val="18"/>
          <w:szCs w:val="18"/>
        </w:rPr>
        <w:t>ADDEM</w:t>
      </w:r>
      <w:r>
        <w:rPr>
          <w:rFonts w:ascii="Times New Roman" w:hAnsi="Times New Roman" w:cs="Times New Roman"/>
          <w:sz w:val="18"/>
          <w:szCs w:val="18"/>
        </w:rPr>
        <w:tab/>
        <w:t>Association pour le Développement et la Défense des droits des éleveurs de Massakory</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AP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Appel à Proposition</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ATFC</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Association Tchadienne de </w:t>
      </w:r>
      <w:smartTag w:uri="urn:schemas-microsoft-com:office:smarttags" w:element="PersonName">
        <w:smartTagPr>
          <w:attr w:name="ProductID" w:val="la Filière Cuirs"/>
        </w:smartTagPr>
        <w:r>
          <w:rPr>
            <w:rFonts w:ascii="Times New Roman" w:hAnsi="Times New Roman" w:cs="Times New Roman"/>
            <w:sz w:val="18"/>
            <w:szCs w:val="18"/>
          </w:rPr>
          <w:t>la Filière Cuirs</w:t>
        </w:r>
      </w:smartTag>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ATP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Assistant Technique Principal</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CAP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Conventions d’Accord Parties</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CE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Commission Européenne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CEBEVIRHA </w:t>
      </w:r>
      <w:r>
        <w:rPr>
          <w:rFonts w:ascii="Times New Roman" w:hAnsi="Times New Roman" w:cs="Times New Roman"/>
          <w:sz w:val="18"/>
          <w:szCs w:val="18"/>
        </w:rPr>
        <w:tab/>
      </w:r>
      <w:r>
        <w:rPr>
          <w:rFonts w:ascii="Times New Roman" w:hAnsi="Times New Roman" w:cs="Times New Roman"/>
          <w:sz w:val="18"/>
          <w:szCs w:val="18"/>
        </w:rPr>
        <w:tab/>
        <w:t>Communauté du Bétail, de la Viande et des Ressources Halieutiques</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CECOQDA </w:t>
      </w:r>
      <w:r>
        <w:rPr>
          <w:rFonts w:ascii="Times New Roman" w:hAnsi="Times New Roman" w:cs="Times New Roman"/>
          <w:sz w:val="18"/>
          <w:szCs w:val="18"/>
        </w:rPr>
        <w:tab/>
      </w:r>
      <w:r>
        <w:rPr>
          <w:rFonts w:ascii="Times New Roman" w:hAnsi="Times New Roman" w:cs="Times New Roman"/>
          <w:sz w:val="18"/>
          <w:szCs w:val="18"/>
        </w:rPr>
        <w:tab/>
        <w:t>Centre de Contrôle de Qualité des Denrées Alimentaires</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CF</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Convention de Financement</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CNP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Coordonnateur National du Projet</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CP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Comité de Pilotage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CSO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Comité de Suivi Opérationnel</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DAO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Dossier d’Appel d’Offre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DBC</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Direction des Bâtiments Civils</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DHP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Direction de l’Hydraulique Pastorale</w:t>
      </w:r>
    </w:p>
    <w:p w:rsidR="009D0926" w:rsidRDefault="009D0926">
      <w:pPr>
        <w:pStyle w:val="FootnoteText"/>
        <w:spacing w:after="0" w:line="240" w:lineRule="auto"/>
        <w:rPr>
          <w:rFonts w:ascii="Times New Roman" w:hAnsi="Times New Roman" w:cs="Times New Roman"/>
        </w:rPr>
      </w:pPr>
      <w:r>
        <w:rPr>
          <w:rFonts w:ascii="Times New Roman" w:hAnsi="Times New Roman" w:cs="Times New Roman"/>
        </w:rPr>
        <w:t>DOPSSP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Direction de l’Organisation Pastorale et de la Sécurisation des Systèmes Pastoraux</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DPIA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Direction de la Promotion des Industries Animales</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DPC</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Devis Programme de Croisière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Direction Régionale de l'Elevage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DSA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Direction des Archives et des Statistiques</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DSV</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Direction des Services Vétérinaires</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DUE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Délégation de l’Union Européenne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FAO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Organisation des Nations unies pour l’alimentation et l’agriculture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Fonds d'Elevage </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FED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Fonds Européen pour le Développement</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FCFA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Franc de la communauté financière africaine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LRVZ</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Laboratoire de recherche Vétérinaire et Zootechnique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MAB</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Marchés à Bétail Autogérés</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MERA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Ministère de l’Elevage et des Ressources Animales</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MEH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Ministère de l’Eau et de l’Hydraulique </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MEP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Ministère de l'Economie et du Plan</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MITP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Ministère des Infrastructures et des Travaux Publics</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MDPPA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Ministère du Développement Pastoral et des Productions Animales</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Ordonnateur National du FED</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OP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Organisation des Producteurs</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OPE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Organisation des Producteurs d'Elevage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ONG</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Organisation non gouvernementale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PACOM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Projet d’Appui au Commerce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PAFGA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Projet d’Appui à </w:t>
      </w:r>
      <w:smartTag w:uri="urn:schemas-microsoft-com:office:smarttags" w:element="PersonName">
        <w:smartTagPr>
          <w:attr w:name="ProductID" w:val="la Filière Gomme Arabique"/>
        </w:smartTagPr>
        <w:r>
          <w:rPr>
            <w:rFonts w:ascii="Times New Roman" w:hAnsi="Times New Roman" w:cs="Times New Roman"/>
            <w:sz w:val="18"/>
            <w:szCs w:val="18"/>
          </w:rPr>
          <w:t>la Filière Gomme Arabique</w:t>
        </w:r>
      </w:smartTag>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PAFIB</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Programme d'Appui à </w:t>
      </w:r>
      <w:smartTag w:uri="urn:schemas-microsoft-com:office:smarttags" w:element="PersonName">
        <w:smartTagPr>
          <w:attr w:name="ProductID" w:val="la Filière Bovine"/>
        </w:smartTagPr>
        <w:r>
          <w:rPr>
            <w:rFonts w:ascii="Times New Roman" w:hAnsi="Times New Roman" w:cs="Times New Roman"/>
            <w:sz w:val="18"/>
            <w:szCs w:val="18"/>
          </w:rPr>
          <w:t>la Filière Bovine</w:t>
        </w:r>
      </w:smartTag>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PASEP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Projet d’Appui au Système d’Elevage Pastoral</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PF</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Point Focal</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PIN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Programme Indicatif National</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PU</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Première Urgence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SCAC</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Services de la Coopération d'Actions Culturelles (Ambassade de France)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SIM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Système d’Information de Marchés</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SNCECBT</w:t>
      </w:r>
      <w:r>
        <w:rPr>
          <w:rFonts w:ascii="Times New Roman" w:hAnsi="Times New Roman" w:cs="Times New Roman"/>
          <w:sz w:val="18"/>
          <w:szCs w:val="18"/>
        </w:rPr>
        <w:tab/>
      </w:r>
      <w:r>
        <w:rPr>
          <w:rFonts w:ascii="Times New Roman" w:hAnsi="Times New Roman" w:cs="Times New Roman"/>
          <w:sz w:val="18"/>
          <w:szCs w:val="18"/>
        </w:rPr>
        <w:tab/>
        <w:t>Syndicat National des Commerçants, des Eleveurs, Convoyeurs de Bétail du Tchad</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TdR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Termes de référence</w:t>
      </w:r>
    </w:p>
    <w:p w:rsidR="009D0926" w:rsidRDefault="009D0926">
      <w:pPr>
        <w:spacing w:after="0" w:line="240" w:lineRule="auto"/>
        <w:rPr>
          <w:rFonts w:ascii="Times New Roman" w:hAnsi="Times New Roman" w:cs="Times New Roman"/>
          <w:sz w:val="18"/>
          <w:szCs w:val="18"/>
        </w:rPr>
      </w:pPr>
      <w:r>
        <w:rPr>
          <w:rFonts w:ascii="Times New Roman" w:hAnsi="Times New Roman" w:cs="Times New Roman"/>
          <w:sz w:val="18"/>
          <w:szCs w:val="18"/>
        </w:rPr>
        <w:t>UE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Union Européenne</w:t>
      </w:r>
    </w:p>
    <w:p w:rsidR="009D0926" w:rsidRDefault="009D0926">
      <w:pPr>
        <w:spacing w:after="0" w:line="240" w:lineRule="auto"/>
        <w:jc w:val="left"/>
        <w:rPr>
          <w:rFonts w:ascii="Times New Roman" w:hAnsi="Times New Roman" w:cs="Times New Roman"/>
          <w:sz w:val="18"/>
          <w:szCs w:val="18"/>
        </w:rPr>
      </w:pPr>
      <w:r>
        <w:rPr>
          <w:rFonts w:ascii="Times New Roman" w:hAnsi="Times New Roman" w:cs="Times New Roman"/>
          <w:sz w:val="18"/>
          <w:szCs w:val="18"/>
        </w:rPr>
        <w:br w:type="page"/>
      </w:r>
    </w:p>
    <w:p w:rsidR="009D0926" w:rsidRDefault="009D0926">
      <w:pPr>
        <w:spacing w:after="0" w:line="240" w:lineRule="auto"/>
        <w:jc w:val="left"/>
        <w:rPr>
          <w:rFonts w:ascii="Times New Roman" w:hAnsi="Times New Roman" w:cs="Times New Roman"/>
          <w:sz w:val="18"/>
          <w:szCs w:val="18"/>
        </w:rPr>
      </w:pPr>
      <w:r>
        <w:rPr>
          <w:rFonts w:ascii="Times New Roman" w:hAnsi="Times New Roman" w:cs="Times New Roman"/>
          <w:sz w:val="18"/>
          <w:szCs w:val="18"/>
        </w:rPr>
        <w:br w:type="page"/>
      </w:r>
    </w:p>
    <w:p w:rsidR="009D0926" w:rsidRDefault="009D0926">
      <w:pPr>
        <w:spacing w:after="0" w:line="240" w:lineRule="auto"/>
        <w:rPr>
          <w:rFonts w:ascii="Times New Roman" w:hAnsi="Times New Roman" w:cs="Times New Roman"/>
          <w:sz w:val="18"/>
          <w:szCs w:val="18"/>
        </w:rPr>
      </w:pPr>
    </w:p>
    <w:p w:rsidR="009D0926" w:rsidRDefault="009D0926" w:rsidP="008C72EE">
      <w:pPr>
        <w:spacing w:after="0" w:line="240" w:lineRule="auto"/>
        <w:rPr>
          <w:rFonts w:ascii="Times New Roman" w:hAnsi="Times New Roman" w:cs="Times New Roman"/>
          <w:sz w:val="18"/>
          <w:szCs w:val="18"/>
        </w:rPr>
      </w:pPr>
    </w:p>
    <w:p w:rsidR="009D0926" w:rsidRDefault="009D0926" w:rsidP="008C72EE">
      <w:pPr>
        <w:spacing w:after="0" w:line="240" w:lineRule="auto"/>
        <w:rPr>
          <w:rFonts w:ascii="Times New Roman" w:hAnsi="Times New Roman" w:cs="Times New Roman"/>
          <w:sz w:val="18"/>
          <w:szCs w:val="18"/>
        </w:rPr>
      </w:pPr>
    </w:p>
    <w:p w:rsidR="009D0926" w:rsidRDefault="009D0926" w:rsidP="008C72EE">
      <w:pPr>
        <w:spacing w:after="0" w:line="240" w:lineRule="auto"/>
        <w:rPr>
          <w:rFonts w:ascii="Times New Roman" w:hAnsi="Times New Roman" w:cs="Times New Roman"/>
          <w:sz w:val="18"/>
          <w:szCs w:val="18"/>
        </w:rPr>
      </w:pPr>
    </w:p>
    <w:p w:rsidR="009D0926" w:rsidRDefault="009D0926" w:rsidP="008C72EE">
      <w:pPr>
        <w:spacing w:after="0" w:line="240" w:lineRule="auto"/>
        <w:rPr>
          <w:rFonts w:ascii="Times New Roman" w:hAnsi="Times New Roman" w:cs="Times New Roman"/>
          <w:sz w:val="18"/>
          <w:szCs w:val="18"/>
        </w:rPr>
      </w:pPr>
    </w:p>
    <w:p w:rsidR="009D0926" w:rsidRPr="00004913" w:rsidRDefault="009D0926" w:rsidP="00004913">
      <w:pPr>
        <w:pStyle w:val="Heading1"/>
        <w:rPr>
          <w:rFonts w:ascii="Times New Roman" w:hAnsi="Times New Roman" w:cs="Times New Roman"/>
          <w:sz w:val="36"/>
          <w:szCs w:val="36"/>
        </w:rPr>
      </w:pPr>
      <w:bookmarkStart w:id="3" w:name="_Toc353721818"/>
      <w:r w:rsidRPr="00004913">
        <w:rPr>
          <w:rFonts w:ascii="Times New Roman" w:hAnsi="Times New Roman" w:cs="Times New Roman"/>
          <w:sz w:val="36"/>
          <w:szCs w:val="36"/>
        </w:rPr>
        <w:t>INTRODUCTION</w:t>
      </w:r>
      <w:bookmarkEnd w:id="3"/>
    </w:p>
    <w:p w:rsidR="009D0926" w:rsidRDefault="009D0926" w:rsidP="00397018">
      <w:pPr>
        <w:spacing w:before="120" w:after="120" w:line="240" w:lineRule="auto"/>
        <w:rPr>
          <w:rFonts w:ascii="Times New Roman" w:hAnsi="Times New Roman" w:cs="Times New Roman"/>
        </w:rPr>
      </w:pPr>
      <w:r w:rsidRPr="000513D8">
        <w:rPr>
          <w:rFonts w:ascii="Times New Roman" w:hAnsi="Times New Roman" w:cs="Times New Roman"/>
        </w:rPr>
        <w:t xml:space="preserve">Le présent rapport </w:t>
      </w:r>
      <w:r>
        <w:rPr>
          <w:rFonts w:ascii="Times New Roman" w:hAnsi="Times New Roman" w:cs="Times New Roman"/>
        </w:rPr>
        <w:t>décrit les activités réalisées par l’Assistance T</w:t>
      </w:r>
      <w:r w:rsidRPr="000513D8">
        <w:rPr>
          <w:rFonts w:ascii="Times New Roman" w:hAnsi="Times New Roman" w:cs="Times New Roman"/>
        </w:rPr>
        <w:t xml:space="preserve">echnique </w:t>
      </w:r>
      <w:r>
        <w:rPr>
          <w:rFonts w:ascii="Times New Roman" w:hAnsi="Times New Roman" w:cs="Times New Roman"/>
        </w:rPr>
        <w:t>« long</w:t>
      </w:r>
      <w:r w:rsidRPr="000513D8">
        <w:rPr>
          <w:rFonts w:ascii="Times New Roman" w:hAnsi="Times New Roman" w:cs="Times New Roman"/>
        </w:rPr>
        <w:t xml:space="preserve"> terme</w:t>
      </w:r>
      <w:r>
        <w:rPr>
          <w:rFonts w:ascii="Times New Roman" w:hAnsi="Times New Roman" w:cs="Times New Roman"/>
        </w:rPr>
        <w:t> »</w:t>
      </w:r>
      <w:r w:rsidRPr="000513D8">
        <w:rPr>
          <w:rFonts w:ascii="Times New Roman" w:hAnsi="Times New Roman" w:cs="Times New Roman"/>
        </w:rPr>
        <w:t xml:space="preserve"> dans le cadre du contrat du groupement Iram –JVL- Euroconsultants </w:t>
      </w:r>
      <w:r>
        <w:rPr>
          <w:rFonts w:ascii="Times New Roman" w:hAnsi="Times New Roman" w:cs="Times New Roman"/>
        </w:rPr>
        <w:t xml:space="preserve">concernant la mise en œuvre du </w:t>
      </w:r>
      <w:r w:rsidRPr="000513D8">
        <w:rPr>
          <w:rFonts w:ascii="Times New Roman" w:hAnsi="Times New Roman" w:cs="Times New Roman"/>
        </w:rPr>
        <w:t xml:space="preserve"> Projet d’Appui à </w:t>
      </w:r>
      <w:smartTag w:uri="urn:schemas-microsoft-com:office:smarttags" w:element="PersonName">
        <w:smartTagPr>
          <w:attr w:name="ProductID" w:val="la Filière Bovine"/>
        </w:smartTagPr>
        <w:r w:rsidRPr="000513D8">
          <w:rPr>
            <w:rFonts w:ascii="Times New Roman" w:hAnsi="Times New Roman" w:cs="Times New Roman"/>
          </w:rPr>
          <w:t>la Filière Bovine</w:t>
        </w:r>
      </w:smartTag>
      <w:r w:rsidRPr="000513D8">
        <w:rPr>
          <w:rFonts w:ascii="Times New Roman" w:hAnsi="Times New Roman" w:cs="Times New Roman"/>
        </w:rPr>
        <w:t>(PAFIB) au T</w:t>
      </w:r>
      <w:r>
        <w:rPr>
          <w:rFonts w:ascii="Times New Roman" w:hAnsi="Times New Roman" w:cs="Times New Roman"/>
        </w:rPr>
        <w:t>chad, du 16/12/2009 au 24/02/2013</w:t>
      </w:r>
      <w:r w:rsidRPr="000513D8">
        <w:rPr>
          <w:rFonts w:ascii="Times New Roman" w:hAnsi="Times New Roman" w:cs="Times New Roman"/>
        </w:rPr>
        <w:t>.</w:t>
      </w:r>
    </w:p>
    <w:p w:rsidR="009D0926" w:rsidRDefault="009D0926" w:rsidP="00397018">
      <w:pPr>
        <w:spacing w:before="120" w:after="120" w:line="240" w:lineRule="auto"/>
        <w:rPr>
          <w:rFonts w:ascii="Times New Roman" w:hAnsi="Times New Roman" w:cs="Times New Roman"/>
        </w:rPr>
      </w:pPr>
      <w:r>
        <w:rPr>
          <w:rFonts w:ascii="Times New Roman" w:hAnsi="Times New Roman" w:cs="Times New Roman"/>
        </w:rPr>
        <w:t xml:space="preserve">Il s’agit donc bien d’un </w:t>
      </w:r>
      <w:r w:rsidRPr="000513D8">
        <w:rPr>
          <w:rFonts w:ascii="Times New Roman" w:hAnsi="Times New Roman" w:cs="Times New Roman"/>
        </w:rPr>
        <w:t xml:space="preserve"> rapport d’activités global </w:t>
      </w:r>
      <w:r>
        <w:rPr>
          <w:rFonts w:ascii="Times New Roman" w:hAnsi="Times New Roman" w:cs="Times New Roman"/>
        </w:rPr>
        <w:t>qui</w:t>
      </w:r>
      <w:r w:rsidRPr="000513D8">
        <w:rPr>
          <w:rFonts w:ascii="Times New Roman" w:hAnsi="Times New Roman" w:cs="Times New Roman"/>
        </w:rPr>
        <w:t xml:space="preserve"> n’a donc évidemment pas pour </w:t>
      </w:r>
      <w:r>
        <w:rPr>
          <w:rFonts w:ascii="Times New Roman" w:hAnsi="Times New Roman" w:cs="Times New Roman"/>
        </w:rPr>
        <w:t xml:space="preserve">objectif </w:t>
      </w:r>
      <w:r w:rsidRPr="000513D8">
        <w:rPr>
          <w:rFonts w:ascii="Times New Roman" w:hAnsi="Times New Roman" w:cs="Times New Roman"/>
        </w:rPr>
        <w:t xml:space="preserve">d’établir une évaluation finale du projet, même si son contenu </w:t>
      </w:r>
      <w:r>
        <w:rPr>
          <w:rFonts w:ascii="Times New Roman" w:hAnsi="Times New Roman" w:cs="Times New Roman"/>
        </w:rPr>
        <w:t xml:space="preserve">contient des éléments pouvant y </w:t>
      </w:r>
      <w:r w:rsidRPr="000513D8">
        <w:rPr>
          <w:rFonts w:ascii="Times New Roman" w:hAnsi="Times New Roman" w:cs="Times New Roman"/>
        </w:rPr>
        <w:t>contribuer.</w:t>
      </w:r>
      <w:r>
        <w:rPr>
          <w:rFonts w:ascii="Times New Roman" w:hAnsi="Times New Roman" w:cs="Times New Roman"/>
        </w:rPr>
        <w:t xml:space="preserve"> </w:t>
      </w:r>
    </w:p>
    <w:p w:rsidR="009D0926" w:rsidRPr="000513D8" w:rsidRDefault="009D0926" w:rsidP="00397018">
      <w:pPr>
        <w:spacing w:before="120" w:after="120" w:line="240" w:lineRule="auto"/>
        <w:rPr>
          <w:rFonts w:ascii="Times New Roman" w:hAnsi="Times New Roman" w:cs="Times New Roman"/>
        </w:rPr>
      </w:pPr>
      <w:r w:rsidRPr="000513D8">
        <w:rPr>
          <w:rFonts w:ascii="Times New Roman" w:hAnsi="Times New Roman" w:cs="Times New Roman"/>
        </w:rPr>
        <w:t>Il complète néanmoins le rapport et le CD ROM de capitalisation</w:t>
      </w:r>
      <w:r>
        <w:rPr>
          <w:rFonts w:ascii="Times New Roman" w:hAnsi="Times New Roman" w:cs="Times New Roman"/>
        </w:rPr>
        <w:t xml:space="preserve"> du projet (</w:t>
      </w:r>
      <w:smartTag w:uri="urn:schemas-microsoft-com:office:smarttags" w:element="PersonName">
        <w:r>
          <w:rPr>
            <w:rFonts w:ascii="Times New Roman" w:hAnsi="Times New Roman" w:cs="Times New Roman"/>
          </w:rPr>
          <w:t>Christophe Rigourd</w:t>
        </w:r>
      </w:smartTag>
      <w:r w:rsidRPr="000513D8">
        <w:rPr>
          <w:rFonts w:ascii="Times New Roman" w:hAnsi="Times New Roman" w:cs="Times New Roman"/>
        </w:rPr>
        <w:t xml:space="preserve">, Iram, décembre 2013) qui est axé sur l’analyse </w:t>
      </w:r>
      <w:r>
        <w:rPr>
          <w:rFonts w:ascii="Times New Roman" w:hAnsi="Times New Roman" w:cs="Times New Roman"/>
        </w:rPr>
        <w:t>des enseignements à tirer de l’expérience du PAFIB dans</w:t>
      </w:r>
      <w:r w:rsidRPr="000513D8">
        <w:rPr>
          <w:rFonts w:ascii="Times New Roman" w:hAnsi="Times New Roman" w:cs="Times New Roman"/>
        </w:rPr>
        <w:t xml:space="preserve"> les différentes thématiques </w:t>
      </w:r>
      <w:r>
        <w:rPr>
          <w:rFonts w:ascii="Times New Roman" w:hAnsi="Times New Roman" w:cs="Times New Roman"/>
        </w:rPr>
        <w:t xml:space="preserve">concernées par cette </w:t>
      </w:r>
      <w:r w:rsidRPr="000513D8">
        <w:rPr>
          <w:rFonts w:ascii="Times New Roman" w:hAnsi="Times New Roman" w:cs="Times New Roman"/>
        </w:rPr>
        <w:t>intervention.</w:t>
      </w:r>
      <w:r>
        <w:rPr>
          <w:rFonts w:ascii="Times New Roman" w:hAnsi="Times New Roman" w:cs="Times New Roman"/>
        </w:rPr>
        <w:t xml:space="preserve"> Le présent rapport final d’assistance technique s’appuie sur les </w:t>
      </w:r>
      <w:r w:rsidRPr="000513D8">
        <w:rPr>
          <w:rFonts w:ascii="Times New Roman" w:hAnsi="Times New Roman" w:cs="Times New Roman"/>
        </w:rPr>
        <w:t xml:space="preserve">rapports semestriels d’activité </w:t>
      </w:r>
      <w:r>
        <w:rPr>
          <w:rFonts w:ascii="Times New Roman" w:hAnsi="Times New Roman" w:cs="Times New Roman"/>
        </w:rPr>
        <w:t>produits tout au long du projet par</w:t>
      </w:r>
      <w:r w:rsidRPr="000513D8">
        <w:rPr>
          <w:rFonts w:ascii="Times New Roman" w:hAnsi="Times New Roman" w:cs="Times New Roman"/>
        </w:rPr>
        <w:t xml:space="preserve"> l’A</w:t>
      </w:r>
      <w:r>
        <w:rPr>
          <w:rFonts w:ascii="Times New Roman" w:hAnsi="Times New Roman" w:cs="Times New Roman"/>
        </w:rPr>
        <w:t xml:space="preserve">ssistance </w:t>
      </w:r>
      <w:r w:rsidRPr="000513D8">
        <w:rPr>
          <w:rFonts w:ascii="Times New Roman" w:hAnsi="Times New Roman" w:cs="Times New Roman"/>
        </w:rPr>
        <w:t>T</w:t>
      </w:r>
      <w:r>
        <w:rPr>
          <w:rFonts w:ascii="Times New Roman" w:hAnsi="Times New Roman" w:cs="Times New Roman"/>
        </w:rPr>
        <w:t>echnique</w:t>
      </w:r>
      <w:r w:rsidRPr="000513D8">
        <w:rPr>
          <w:rFonts w:ascii="Times New Roman" w:hAnsi="Times New Roman" w:cs="Times New Roman"/>
        </w:rPr>
        <w:t xml:space="preserve">, mais </w:t>
      </w:r>
      <w:r>
        <w:rPr>
          <w:rFonts w:ascii="Times New Roman" w:hAnsi="Times New Roman" w:cs="Times New Roman"/>
        </w:rPr>
        <w:t>également</w:t>
      </w:r>
      <w:r w:rsidRPr="000513D8">
        <w:rPr>
          <w:rFonts w:ascii="Times New Roman" w:hAnsi="Times New Roman" w:cs="Times New Roman"/>
        </w:rPr>
        <w:t xml:space="preserve"> sur les rapports préparatoires </w:t>
      </w:r>
      <w:r>
        <w:rPr>
          <w:rFonts w:ascii="Times New Roman" w:hAnsi="Times New Roman" w:cs="Times New Roman"/>
        </w:rPr>
        <w:t xml:space="preserve">des diverses </w:t>
      </w:r>
      <w:r w:rsidRPr="000513D8">
        <w:rPr>
          <w:rFonts w:ascii="Times New Roman" w:hAnsi="Times New Roman" w:cs="Times New Roman"/>
        </w:rPr>
        <w:t xml:space="preserve">instances du </w:t>
      </w:r>
      <w:r>
        <w:rPr>
          <w:rFonts w:ascii="Times New Roman" w:hAnsi="Times New Roman" w:cs="Times New Roman"/>
        </w:rPr>
        <w:t xml:space="preserve">PAFIB (Comités de Suivi Opérationnel et </w:t>
      </w:r>
      <w:r w:rsidRPr="000513D8">
        <w:rPr>
          <w:rFonts w:ascii="Times New Roman" w:hAnsi="Times New Roman" w:cs="Times New Roman"/>
        </w:rPr>
        <w:t>Comités de Pilotage).</w:t>
      </w:r>
    </w:p>
    <w:p w:rsidR="009D0926" w:rsidRPr="000513D8" w:rsidRDefault="009D0926" w:rsidP="00397018">
      <w:pPr>
        <w:spacing w:before="120" w:after="0" w:line="240" w:lineRule="auto"/>
        <w:rPr>
          <w:rFonts w:ascii="Times New Roman" w:hAnsi="Times New Roman" w:cs="Times New Roman"/>
        </w:rPr>
      </w:pPr>
      <w:r w:rsidRPr="000513D8">
        <w:rPr>
          <w:rFonts w:ascii="Times New Roman" w:hAnsi="Times New Roman" w:cs="Times New Roman"/>
        </w:rPr>
        <w:t>Durant ces trois ans, trois assistants techniques principaux</w:t>
      </w:r>
      <w:r>
        <w:rPr>
          <w:rFonts w:ascii="Times New Roman" w:hAnsi="Times New Roman" w:cs="Times New Roman"/>
        </w:rPr>
        <w:t xml:space="preserve"> internationaux «</w:t>
      </w:r>
      <w:r w:rsidRPr="000513D8">
        <w:rPr>
          <w:rFonts w:ascii="Times New Roman" w:hAnsi="Times New Roman" w:cs="Times New Roman"/>
        </w:rPr>
        <w:t>long terme</w:t>
      </w:r>
      <w:r>
        <w:rPr>
          <w:rFonts w:ascii="Times New Roman" w:hAnsi="Times New Roman" w:cs="Times New Roman"/>
        </w:rPr>
        <w:t xml:space="preserve"> » </w:t>
      </w:r>
      <w:r w:rsidRPr="000513D8">
        <w:rPr>
          <w:rFonts w:ascii="Times New Roman" w:hAnsi="Times New Roman" w:cs="Times New Roman"/>
        </w:rPr>
        <w:t>se sont succédé</w:t>
      </w:r>
      <w:r>
        <w:rPr>
          <w:rFonts w:ascii="Times New Roman" w:hAnsi="Times New Roman" w:cs="Times New Roman"/>
        </w:rPr>
        <w:t>s</w:t>
      </w:r>
      <w:r w:rsidRPr="000513D8">
        <w:rPr>
          <w:rFonts w:ascii="Times New Roman" w:hAnsi="Times New Roman" w:cs="Times New Roman"/>
        </w:rPr>
        <w:t xml:space="preserve"> </w:t>
      </w:r>
      <w:r>
        <w:rPr>
          <w:rFonts w:ascii="Times New Roman" w:hAnsi="Times New Roman" w:cs="Times New Roman"/>
        </w:rPr>
        <w:t xml:space="preserve">dans l’appui au projet. Ils ont été secondés par </w:t>
      </w:r>
      <w:r w:rsidRPr="000513D8">
        <w:rPr>
          <w:rFonts w:ascii="Times New Roman" w:hAnsi="Times New Roman" w:cs="Times New Roman"/>
        </w:rPr>
        <w:t xml:space="preserve">un assistant technique </w:t>
      </w:r>
      <w:r>
        <w:rPr>
          <w:rFonts w:ascii="Times New Roman" w:hAnsi="Times New Roman" w:cs="Times New Roman"/>
        </w:rPr>
        <w:t xml:space="preserve">national appui aux </w:t>
      </w:r>
      <w:r w:rsidRPr="000513D8">
        <w:rPr>
          <w:rFonts w:ascii="Times New Roman" w:hAnsi="Times New Roman" w:cs="Times New Roman"/>
        </w:rPr>
        <w:t xml:space="preserve">OP </w:t>
      </w:r>
      <w:r>
        <w:rPr>
          <w:rFonts w:ascii="Times New Roman" w:hAnsi="Times New Roman" w:cs="Times New Roman"/>
        </w:rPr>
        <w:t>à partir d’octobre 2010</w:t>
      </w:r>
      <w:r w:rsidRPr="000513D8">
        <w:rPr>
          <w:rFonts w:ascii="Times New Roman" w:hAnsi="Times New Roman" w:cs="Times New Roman"/>
        </w:rPr>
        <w:t>:</w:t>
      </w:r>
    </w:p>
    <w:p w:rsidR="009D0926" w:rsidRPr="000513D8" w:rsidRDefault="009D0926" w:rsidP="00F337BB">
      <w:pPr>
        <w:numPr>
          <w:ilvl w:val="1"/>
          <w:numId w:val="50"/>
        </w:numPr>
        <w:spacing w:before="120" w:after="0" w:line="240" w:lineRule="auto"/>
        <w:rPr>
          <w:rFonts w:ascii="Times New Roman" w:hAnsi="Times New Roman" w:cs="Times New Roman"/>
        </w:rPr>
      </w:pPr>
      <w:r w:rsidRPr="000513D8">
        <w:rPr>
          <w:rFonts w:ascii="Times New Roman" w:hAnsi="Times New Roman" w:cs="Times New Roman"/>
        </w:rPr>
        <w:t>Du</w:t>
      </w:r>
      <w:r>
        <w:rPr>
          <w:rFonts w:ascii="Times New Roman" w:hAnsi="Times New Roman" w:cs="Times New Roman"/>
        </w:rPr>
        <w:t>16</w:t>
      </w:r>
      <w:r w:rsidRPr="000513D8">
        <w:rPr>
          <w:rFonts w:ascii="Times New Roman" w:hAnsi="Times New Roman" w:cs="Times New Roman"/>
        </w:rPr>
        <w:t xml:space="preserve"> /</w:t>
      </w:r>
      <w:r>
        <w:rPr>
          <w:rFonts w:ascii="Times New Roman" w:hAnsi="Times New Roman" w:cs="Times New Roman"/>
        </w:rPr>
        <w:t>12/2009</w:t>
      </w:r>
      <w:r w:rsidRPr="000513D8">
        <w:rPr>
          <w:rFonts w:ascii="Times New Roman" w:hAnsi="Times New Roman" w:cs="Times New Roman"/>
        </w:rPr>
        <w:t xml:space="preserve"> au </w:t>
      </w:r>
      <w:r>
        <w:rPr>
          <w:rFonts w:ascii="Times New Roman" w:hAnsi="Times New Roman" w:cs="Times New Roman"/>
        </w:rPr>
        <w:t>03</w:t>
      </w:r>
      <w:r w:rsidRPr="000513D8">
        <w:rPr>
          <w:rFonts w:ascii="Times New Roman" w:hAnsi="Times New Roman" w:cs="Times New Roman"/>
        </w:rPr>
        <w:t>/</w:t>
      </w:r>
      <w:r>
        <w:rPr>
          <w:rFonts w:ascii="Times New Roman" w:hAnsi="Times New Roman" w:cs="Times New Roman"/>
        </w:rPr>
        <w:t>02</w:t>
      </w:r>
      <w:r w:rsidRPr="000513D8">
        <w:rPr>
          <w:rFonts w:ascii="Times New Roman" w:hAnsi="Times New Roman" w:cs="Times New Roman"/>
        </w:rPr>
        <w:t>/2010, Dr Bass.</w:t>
      </w:r>
    </w:p>
    <w:p w:rsidR="009D0926" w:rsidRDefault="009D0926" w:rsidP="00F337BB">
      <w:pPr>
        <w:numPr>
          <w:ilvl w:val="1"/>
          <w:numId w:val="50"/>
        </w:numPr>
        <w:spacing w:before="120" w:after="0" w:line="240" w:lineRule="auto"/>
        <w:rPr>
          <w:rFonts w:ascii="Times New Roman" w:hAnsi="Times New Roman" w:cs="Times New Roman"/>
        </w:rPr>
      </w:pPr>
      <w:r w:rsidRPr="000513D8">
        <w:rPr>
          <w:rFonts w:ascii="Times New Roman" w:hAnsi="Times New Roman" w:cs="Times New Roman"/>
        </w:rPr>
        <w:t>Du</w:t>
      </w:r>
      <w:r>
        <w:rPr>
          <w:rFonts w:ascii="Times New Roman" w:hAnsi="Times New Roman" w:cs="Times New Roman"/>
        </w:rPr>
        <w:t xml:space="preserve"> 29 /03/2010 au 28/10/2011</w:t>
      </w:r>
      <w:r w:rsidRPr="000513D8">
        <w:rPr>
          <w:rFonts w:ascii="Times New Roman" w:hAnsi="Times New Roman" w:cs="Times New Roman"/>
        </w:rPr>
        <w:t xml:space="preserve">, Mr </w:t>
      </w:r>
      <w:smartTag w:uri="urn:schemas-microsoft-com:office:smarttags" w:element="PersonName">
        <w:smartTag w:uri="urn:schemas-microsoft-com:office:smarttags" w:element="PersonName">
          <w:r w:rsidRPr="000513D8">
            <w:rPr>
              <w:rFonts w:ascii="Times New Roman" w:hAnsi="Times New Roman" w:cs="Times New Roman"/>
            </w:rPr>
            <w:t>Damien Halle</w:t>
          </w:r>
          <w:r>
            <w:rPr>
              <w:rFonts w:ascii="Times New Roman" w:hAnsi="Times New Roman" w:cs="Times New Roman"/>
            </w:rPr>
            <w:t>y</w:t>
          </w:r>
        </w:smartTag>
        <w:r>
          <w:rPr>
            <w:rFonts w:ascii="Times New Roman" w:hAnsi="Times New Roman" w:cs="Times New Roman"/>
          </w:rPr>
          <w:t xml:space="preserve"> d</w:t>
        </w:r>
        <w:r w:rsidRPr="000513D8">
          <w:rPr>
            <w:rFonts w:ascii="Times New Roman" w:hAnsi="Times New Roman" w:cs="Times New Roman"/>
          </w:rPr>
          <w:t>es Fontaines</w:t>
        </w:r>
      </w:smartTag>
    </w:p>
    <w:p w:rsidR="009D0926" w:rsidRDefault="009D0926" w:rsidP="00F337BB">
      <w:pPr>
        <w:numPr>
          <w:ilvl w:val="1"/>
          <w:numId w:val="50"/>
        </w:numPr>
        <w:spacing w:before="120" w:after="0" w:line="240" w:lineRule="auto"/>
        <w:rPr>
          <w:rFonts w:ascii="Times New Roman" w:hAnsi="Times New Roman" w:cs="Times New Roman"/>
        </w:rPr>
      </w:pPr>
      <w:r>
        <w:rPr>
          <w:rFonts w:ascii="Times New Roman" w:hAnsi="Times New Roman" w:cs="Times New Roman"/>
        </w:rPr>
        <w:t>Du</w:t>
      </w:r>
      <w:r w:rsidRPr="000513D8">
        <w:rPr>
          <w:rFonts w:ascii="Times New Roman" w:hAnsi="Times New Roman" w:cs="Times New Roman"/>
        </w:rPr>
        <w:t> </w:t>
      </w:r>
      <w:r>
        <w:rPr>
          <w:rFonts w:ascii="Times New Roman" w:hAnsi="Times New Roman" w:cs="Times New Roman"/>
        </w:rPr>
        <w:t>28/10/2011au 24</w:t>
      </w:r>
      <w:r w:rsidRPr="000513D8">
        <w:rPr>
          <w:rFonts w:ascii="Times New Roman" w:hAnsi="Times New Roman" w:cs="Times New Roman"/>
        </w:rPr>
        <w:t>/02/2013</w:t>
      </w:r>
      <w:r>
        <w:rPr>
          <w:rFonts w:ascii="Times New Roman" w:hAnsi="Times New Roman" w:cs="Times New Roman"/>
        </w:rPr>
        <w:t>, Dr Abder. Benderdouche</w:t>
      </w:r>
    </w:p>
    <w:p w:rsidR="009D0926" w:rsidRDefault="009D0926" w:rsidP="00F337BB">
      <w:pPr>
        <w:numPr>
          <w:ilvl w:val="1"/>
          <w:numId w:val="50"/>
        </w:numPr>
        <w:spacing w:before="120" w:after="0" w:line="240" w:lineRule="auto"/>
        <w:rPr>
          <w:rFonts w:ascii="Times New Roman" w:hAnsi="Times New Roman" w:cs="Times New Roman"/>
        </w:rPr>
      </w:pPr>
      <w:r w:rsidRPr="00B73C02">
        <w:rPr>
          <w:rFonts w:ascii="Times New Roman" w:hAnsi="Times New Roman" w:cs="Times New Roman"/>
        </w:rPr>
        <w:t>Du 04/11/2010 au</w:t>
      </w:r>
      <w:r>
        <w:rPr>
          <w:rFonts w:ascii="Times New Roman" w:hAnsi="Times New Roman" w:cs="Times New Roman"/>
        </w:rPr>
        <w:t>24</w:t>
      </w:r>
      <w:r w:rsidRPr="000513D8">
        <w:rPr>
          <w:rFonts w:ascii="Times New Roman" w:hAnsi="Times New Roman" w:cs="Times New Roman"/>
        </w:rPr>
        <w:t>/02/2013</w:t>
      </w:r>
      <w:r>
        <w:rPr>
          <w:rFonts w:ascii="Times New Roman" w:hAnsi="Times New Roman" w:cs="Times New Roman"/>
        </w:rPr>
        <w:t xml:space="preserve"> pour l’AT OP Mr Constant Ngaroussa.</w:t>
      </w:r>
    </w:p>
    <w:p w:rsidR="009D0926" w:rsidRDefault="009D0926" w:rsidP="00397018">
      <w:pPr>
        <w:spacing w:before="120" w:after="0" w:line="240" w:lineRule="auto"/>
        <w:ind w:left="1080"/>
        <w:rPr>
          <w:rFonts w:ascii="Times New Roman" w:hAnsi="Times New Roman" w:cs="Times New Roman"/>
        </w:rPr>
      </w:pPr>
    </w:p>
    <w:p w:rsidR="009D0926" w:rsidRPr="000513D8" w:rsidRDefault="009D0926" w:rsidP="000D754A">
      <w:pPr>
        <w:spacing w:before="120" w:after="120" w:line="240" w:lineRule="auto"/>
        <w:rPr>
          <w:rFonts w:ascii="Times New Roman" w:hAnsi="Times New Roman" w:cs="Times New Roman"/>
        </w:rPr>
      </w:pPr>
      <w:r w:rsidRPr="000513D8">
        <w:rPr>
          <w:rFonts w:ascii="Times New Roman" w:hAnsi="Times New Roman" w:cs="Times New Roman"/>
        </w:rPr>
        <w:t xml:space="preserve">Le rapport d’activité final est structuré de la façon suivante : </w:t>
      </w:r>
    </w:p>
    <w:p w:rsidR="009D0926" w:rsidRPr="00D25EB7" w:rsidRDefault="009D0926" w:rsidP="000D754A">
      <w:pPr>
        <w:numPr>
          <w:ilvl w:val="0"/>
          <w:numId w:val="17"/>
        </w:numPr>
        <w:spacing w:after="120" w:line="240" w:lineRule="auto"/>
        <w:ind w:hanging="425"/>
        <w:rPr>
          <w:rFonts w:ascii="Times New Roman" w:hAnsi="Times New Roman" w:cs="Times New Roman"/>
        </w:rPr>
      </w:pPr>
      <w:r w:rsidRPr="00D25EB7">
        <w:rPr>
          <w:rFonts w:ascii="Times New Roman" w:hAnsi="Times New Roman" w:cs="Times New Roman"/>
        </w:rPr>
        <w:t>Introduction</w:t>
      </w:r>
    </w:p>
    <w:p w:rsidR="009D0926" w:rsidRPr="000D754A" w:rsidRDefault="009D0926" w:rsidP="000D754A">
      <w:pPr>
        <w:numPr>
          <w:ilvl w:val="0"/>
          <w:numId w:val="17"/>
        </w:numPr>
        <w:spacing w:after="120" w:line="240" w:lineRule="auto"/>
        <w:ind w:hanging="425"/>
        <w:rPr>
          <w:rFonts w:ascii="Times New Roman" w:hAnsi="Times New Roman" w:cs="Times New Roman"/>
        </w:rPr>
      </w:pPr>
      <w:r w:rsidRPr="000513D8">
        <w:rPr>
          <w:rFonts w:ascii="Times New Roman" w:hAnsi="Times New Roman" w:cs="Times New Roman"/>
        </w:rPr>
        <w:t xml:space="preserve">Rappel du mandat de l’assistance technique et activités spécifiques menées </w:t>
      </w:r>
    </w:p>
    <w:p w:rsidR="009D0926" w:rsidRPr="000513D8" w:rsidRDefault="009D0926" w:rsidP="000D754A">
      <w:pPr>
        <w:numPr>
          <w:ilvl w:val="0"/>
          <w:numId w:val="17"/>
        </w:numPr>
        <w:spacing w:after="120" w:line="240" w:lineRule="auto"/>
        <w:ind w:hanging="425"/>
        <w:rPr>
          <w:rFonts w:ascii="Times New Roman" w:hAnsi="Times New Roman" w:cs="Times New Roman"/>
        </w:rPr>
      </w:pPr>
      <w:r w:rsidRPr="000513D8">
        <w:rPr>
          <w:rFonts w:ascii="Times New Roman" w:hAnsi="Times New Roman" w:cs="Times New Roman"/>
        </w:rPr>
        <w:t>Appuis aux activités réalisées au cours des Devis-Programme  DP de démarrage, DPC1  et DPC2</w:t>
      </w:r>
      <w:r>
        <w:rPr>
          <w:rFonts w:ascii="Times New Roman" w:hAnsi="Times New Roman" w:cs="Times New Roman"/>
        </w:rPr>
        <w:t>:</w:t>
      </w:r>
    </w:p>
    <w:p w:rsidR="009D0926" w:rsidRPr="000513D8" w:rsidRDefault="009D0926" w:rsidP="000D754A">
      <w:pPr>
        <w:numPr>
          <w:ilvl w:val="1"/>
          <w:numId w:val="17"/>
        </w:numPr>
        <w:spacing w:after="120" w:line="240" w:lineRule="auto"/>
        <w:rPr>
          <w:rFonts w:ascii="Times New Roman" w:hAnsi="Times New Roman" w:cs="Times New Roman"/>
        </w:rPr>
      </w:pPr>
      <w:r w:rsidRPr="000513D8">
        <w:rPr>
          <w:rFonts w:ascii="Times New Roman" w:hAnsi="Times New Roman" w:cs="Times New Roman"/>
        </w:rPr>
        <w:t>mise en œuvre des activités du projet (par rapport au cadre logique)</w:t>
      </w:r>
    </w:p>
    <w:p w:rsidR="009D0926" w:rsidRPr="000513D8" w:rsidRDefault="009D0926" w:rsidP="000D754A">
      <w:pPr>
        <w:numPr>
          <w:ilvl w:val="1"/>
          <w:numId w:val="17"/>
        </w:numPr>
        <w:spacing w:after="120" w:line="240" w:lineRule="auto"/>
        <w:rPr>
          <w:rFonts w:ascii="Times New Roman" w:hAnsi="Times New Roman" w:cs="Times New Roman"/>
        </w:rPr>
      </w:pPr>
      <w:r w:rsidRPr="000513D8">
        <w:rPr>
          <w:rFonts w:ascii="Times New Roman" w:hAnsi="Times New Roman" w:cs="Times New Roman"/>
        </w:rPr>
        <w:t>activités transversales (en gestion du cycle de projet et en appui à différents partenaires)</w:t>
      </w:r>
    </w:p>
    <w:p w:rsidR="009D0926" w:rsidRDefault="009D0926" w:rsidP="000D754A">
      <w:pPr>
        <w:numPr>
          <w:ilvl w:val="0"/>
          <w:numId w:val="17"/>
        </w:numPr>
        <w:spacing w:after="120" w:line="240" w:lineRule="auto"/>
        <w:ind w:hanging="425"/>
        <w:rPr>
          <w:rFonts w:ascii="Times New Roman" w:hAnsi="Times New Roman" w:cs="Times New Roman"/>
        </w:rPr>
      </w:pPr>
      <w:r>
        <w:rPr>
          <w:rFonts w:ascii="Times New Roman" w:hAnsi="Times New Roman" w:cs="Times New Roman"/>
        </w:rPr>
        <w:t xml:space="preserve">Les appuis court terme assurés par le consortium IRAM-JVL-Euroconsultants </w:t>
      </w:r>
    </w:p>
    <w:p w:rsidR="009D0926" w:rsidRDefault="009D0926" w:rsidP="000D754A">
      <w:pPr>
        <w:numPr>
          <w:ilvl w:val="0"/>
          <w:numId w:val="17"/>
        </w:numPr>
        <w:spacing w:after="120" w:line="240" w:lineRule="auto"/>
        <w:ind w:hanging="425"/>
        <w:rPr>
          <w:rFonts w:ascii="Times New Roman" w:hAnsi="Times New Roman" w:cs="Times New Roman"/>
        </w:rPr>
      </w:pPr>
      <w:r>
        <w:rPr>
          <w:rFonts w:ascii="Times New Roman" w:hAnsi="Times New Roman" w:cs="Times New Roman"/>
        </w:rPr>
        <w:t>Conclusions et recommandations.</w:t>
      </w:r>
    </w:p>
    <w:p w:rsidR="009D0926" w:rsidRPr="00D25EB7" w:rsidRDefault="009D0926" w:rsidP="00B36D61">
      <w:pPr>
        <w:pBdr>
          <w:top w:val="single" w:sz="18" w:space="1" w:color="auto"/>
          <w:left w:val="single" w:sz="18" w:space="4" w:color="auto"/>
          <w:bottom w:val="single" w:sz="18" w:space="1" w:color="auto"/>
          <w:right w:val="single" w:sz="18" w:space="4" w:color="auto"/>
        </w:pBdr>
        <w:spacing w:line="276" w:lineRule="auto"/>
        <w:ind w:left="360"/>
        <w:rPr>
          <w:rFonts w:ascii="Times New Roman" w:hAnsi="Times New Roman" w:cs="Times New Roman"/>
          <w:i/>
          <w:color w:val="000000"/>
        </w:rPr>
      </w:pPr>
      <w:r>
        <w:rPr>
          <w:rFonts w:ascii="Times New Roman" w:hAnsi="Times New Roman" w:cs="Times New Roman"/>
        </w:rPr>
        <w:br w:type="page"/>
      </w:r>
      <w:r w:rsidRPr="00B36D61">
        <w:rPr>
          <w:rFonts w:ascii="Times New Roman" w:hAnsi="Times New Roman" w:cs="Times New Roman"/>
        </w:rPr>
        <w:t>Un hommage particulier doit être rendu à la mémoire du Dr B</w:t>
      </w:r>
      <w:r>
        <w:rPr>
          <w:rFonts w:ascii="Times New Roman" w:hAnsi="Times New Roman" w:cs="Times New Roman"/>
        </w:rPr>
        <w:t>ass qui a entamé le travail d</w:t>
      </w:r>
      <w:r w:rsidRPr="00B36D61">
        <w:rPr>
          <w:rFonts w:ascii="Times New Roman" w:hAnsi="Times New Roman" w:cs="Times New Roman"/>
        </w:rPr>
        <w:t>’Assistance Tech</w:t>
      </w:r>
      <w:r>
        <w:rPr>
          <w:rFonts w:ascii="Times New Roman" w:hAnsi="Times New Roman" w:cs="Times New Roman"/>
        </w:rPr>
        <w:t>nique et qui est décédé au démarrage</w:t>
      </w:r>
      <w:r w:rsidRPr="00B36D61">
        <w:rPr>
          <w:rFonts w:ascii="Times New Roman" w:hAnsi="Times New Roman" w:cs="Times New Roman"/>
        </w:rPr>
        <w:t xml:space="preserve"> de sa mission.</w:t>
      </w:r>
    </w:p>
    <w:p w:rsidR="009D0926" w:rsidRDefault="009D0926">
      <w:pPr>
        <w:spacing w:after="0" w:line="240" w:lineRule="auto"/>
        <w:jc w:val="left"/>
        <w:rPr>
          <w:rFonts w:ascii="Times New Roman" w:hAnsi="Times New Roman" w:cs="Times New Roman"/>
        </w:rPr>
      </w:pPr>
    </w:p>
    <w:p w:rsidR="009D0926" w:rsidRDefault="009D0926">
      <w:pPr>
        <w:spacing w:after="0" w:line="240" w:lineRule="auto"/>
        <w:jc w:val="left"/>
        <w:rPr>
          <w:rFonts w:ascii="Times New Roman" w:hAnsi="Times New Roman" w:cs="Times New Roman"/>
        </w:rPr>
      </w:pPr>
      <w:r>
        <w:rPr>
          <w:rFonts w:ascii="Times New Roman" w:hAnsi="Times New Roman" w:cs="Times New Roman"/>
        </w:rPr>
        <w:br w:type="page"/>
      </w:r>
    </w:p>
    <w:p w:rsidR="009D0926" w:rsidRPr="00D25EB7" w:rsidRDefault="009D0926" w:rsidP="0014316F">
      <w:pPr>
        <w:spacing w:after="120" w:line="240" w:lineRule="auto"/>
        <w:rPr>
          <w:rFonts w:ascii="Times New Roman" w:hAnsi="Times New Roman" w:cs="Times New Roman"/>
        </w:rPr>
      </w:pPr>
    </w:p>
    <w:p w:rsidR="009D0926" w:rsidRPr="00D5471F" w:rsidRDefault="009D0926">
      <w:pPr>
        <w:pStyle w:val="Heading1"/>
        <w:rPr>
          <w:rFonts w:ascii="Times New Roman" w:hAnsi="Times New Roman" w:cs="Times New Roman"/>
          <w:sz w:val="36"/>
          <w:szCs w:val="36"/>
        </w:rPr>
      </w:pPr>
      <w:bookmarkStart w:id="4" w:name="_Toc353721819"/>
      <w:r w:rsidRPr="00D5471F">
        <w:rPr>
          <w:rFonts w:ascii="Times New Roman" w:hAnsi="Times New Roman" w:cs="Times New Roman"/>
          <w:sz w:val="36"/>
          <w:szCs w:val="36"/>
        </w:rPr>
        <w:t>Rappel du mandat de l’assistance technique et activités menées</w:t>
      </w:r>
      <w:bookmarkEnd w:id="4"/>
    </w:p>
    <w:p w:rsidR="009D0926" w:rsidRPr="00E6573E" w:rsidRDefault="009D0926">
      <w:pPr>
        <w:pStyle w:val="Heading2"/>
        <w:rPr>
          <w:rFonts w:ascii="Times New Roman" w:hAnsi="Times New Roman" w:cs="Times New Roman"/>
          <w:sz w:val="28"/>
          <w:szCs w:val="28"/>
        </w:rPr>
      </w:pPr>
      <w:bookmarkStart w:id="5" w:name="_Toc353721820"/>
      <w:bookmarkStart w:id="6" w:name="OLE_LINK1"/>
      <w:r>
        <w:rPr>
          <w:rFonts w:ascii="Times New Roman" w:hAnsi="Times New Roman" w:cs="Times New Roman"/>
          <w:sz w:val="28"/>
          <w:szCs w:val="28"/>
        </w:rPr>
        <w:t>Rappel des o</w:t>
      </w:r>
      <w:r w:rsidRPr="00E6573E">
        <w:rPr>
          <w:rFonts w:ascii="Times New Roman" w:hAnsi="Times New Roman" w:cs="Times New Roman"/>
          <w:sz w:val="28"/>
          <w:szCs w:val="28"/>
        </w:rPr>
        <w:t>bjectif</w:t>
      </w:r>
      <w:r>
        <w:rPr>
          <w:rFonts w:ascii="Times New Roman" w:hAnsi="Times New Roman" w:cs="Times New Roman"/>
          <w:sz w:val="28"/>
          <w:szCs w:val="28"/>
        </w:rPr>
        <w:t xml:space="preserve">s de l’assistance technique, ses </w:t>
      </w:r>
      <w:r w:rsidRPr="00E6573E">
        <w:rPr>
          <w:rFonts w:ascii="Times New Roman" w:hAnsi="Times New Roman" w:cs="Times New Roman"/>
          <w:sz w:val="28"/>
          <w:szCs w:val="28"/>
        </w:rPr>
        <w:t>activités spécifiques</w:t>
      </w:r>
      <w:bookmarkEnd w:id="5"/>
    </w:p>
    <w:bookmarkEnd w:id="6"/>
    <w:p w:rsidR="009D0926" w:rsidRDefault="009D0926">
      <w:pPr>
        <w:rPr>
          <w:rFonts w:ascii="Times New Roman" w:hAnsi="Times New Roman" w:cs="Times New Roman"/>
        </w:rPr>
      </w:pPr>
      <w:r>
        <w:rPr>
          <w:rFonts w:ascii="Times New Roman" w:hAnsi="Times New Roman" w:cs="Times New Roman"/>
        </w:rPr>
        <w:t xml:space="preserve">L’objectif particulier assigné à l’assistance technique visait à appuyer le Ministère du Développement Pastoral et des Productions Animales (MDPPA), dans la mise en œuvre du PAFIB afin de faciliter l’atteinte des résultats du projet. </w:t>
      </w:r>
    </w:p>
    <w:p w:rsidR="009D0926" w:rsidRDefault="009D0926">
      <w:pPr>
        <w:rPr>
          <w:rFonts w:ascii="Times New Roman" w:hAnsi="Times New Roman" w:cs="Times New Roman"/>
        </w:rPr>
      </w:pPr>
      <w:r>
        <w:rPr>
          <w:rFonts w:ascii="Times New Roman" w:hAnsi="Times New Roman" w:cs="Times New Roman"/>
        </w:rPr>
        <w:t xml:space="preserve">Les résultats attendus du PAFIB étaient axés autour de trois domaines complémentaires de la filière bovine : </w:t>
      </w:r>
    </w:p>
    <w:p w:rsidR="009D0926" w:rsidRDefault="009D0926">
      <w:pPr>
        <w:numPr>
          <w:ilvl w:val="0"/>
          <w:numId w:val="4"/>
        </w:numPr>
        <w:rPr>
          <w:rFonts w:ascii="Times New Roman" w:hAnsi="Times New Roman" w:cs="Times New Roman"/>
        </w:rPr>
      </w:pPr>
      <w:r>
        <w:rPr>
          <w:rFonts w:ascii="Times New Roman" w:hAnsi="Times New Roman" w:cs="Times New Roman"/>
        </w:rPr>
        <w:t>Résultat n°1 (R1) : la qualité et les conditions de vente formelle du bétail exporté sur pied sont améliorées ;</w:t>
      </w:r>
    </w:p>
    <w:p w:rsidR="009D0926" w:rsidRDefault="009D0926">
      <w:pPr>
        <w:numPr>
          <w:ilvl w:val="0"/>
          <w:numId w:val="4"/>
        </w:numPr>
        <w:rPr>
          <w:rFonts w:ascii="Times New Roman" w:hAnsi="Times New Roman" w:cs="Times New Roman"/>
        </w:rPr>
      </w:pPr>
      <w:r>
        <w:rPr>
          <w:rFonts w:ascii="Times New Roman" w:hAnsi="Times New Roman" w:cs="Times New Roman"/>
        </w:rPr>
        <w:t>Résultat n°2 (R2) : l’industrie de la transformation et conditionnement de la viande émerge, le secteur artisanal « boucheries / charcuteries » est renforcée ;</w:t>
      </w:r>
    </w:p>
    <w:p w:rsidR="009D0926" w:rsidRDefault="009D0926">
      <w:pPr>
        <w:numPr>
          <w:ilvl w:val="0"/>
          <w:numId w:val="4"/>
        </w:numPr>
        <w:rPr>
          <w:rFonts w:ascii="Times New Roman" w:hAnsi="Times New Roman" w:cs="Times New Roman"/>
        </w:rPr>
      </w:pPr>
      <w:r>
        <w:rPr>
          <w:rFonts w:ascii="Times New Roman" w:hAnsi="Times New Roman" w:cs="Times New Roman"/>
        </w:rPr>
        <w:t>Résultat n°3 (R3) : la qualité des sous-produits de l’élevage (cuirs et peaux) est améliorée durablement.</w:t>
      </w:r>
    </w:p>
    <w:p w:rsidR="009D0926" w:rsidRPr="007169C0" w:rsidRDefault="009D0926">
      <w:pPr>
        <w:pStyle w:val="Heading2"/>
        <w:rPr>
          <w:rFonts w:ascii="Times New Roman" w:hAnsi="Times New Roman" w:cs="Times New Roman"/>
          <w:sz w:val="28"/>
          <w:szCs w:val="28"/>
        </w:rPr>
      </w:pPr>
      <w:bookmarkStart w:id="7" w:name="_Toc353721821"/>
      <w:r w:rsidRPr="007169C0">
        <w:rPr>
          <w:rFonts w:ascii="Times New Roman" w:hAnsi="Times New Roman" w:cs="Times New Roman"/>
          <w:sz w:val="28"/>
          <w:szCs w:val="28"/>
        </w:rPr>
        <w:t>Des modifications dans l’Assistance Technique durant le projet</w:t>
      </w:r>
      <w:bookmarkEnd w:id="7"/>
    </w:p>
    <w:p w:rsidR="009D0926" w:rsidRPr="00AC48C5" w:rsidRDefault="009D0926" w:rsidP="00AC48C5">
      <w:pPr>
        <w:rPr>
          <w:rFonts w:ascii="Times New Roman" w:hAnsi="Times New Roman" w:cs="Times New Roman"/>
        </w:rPr>
      </w:pPr>
      <w:r w:rsidRPr="00AC48C5">
        <w:rPr>
          <w:rFonts w:ascii="Times New Roman" w:hAnsi="Times New Roman" w:cs="Times New Roman"/>
        </w:rPr>
        <w:t>Pour mémoire, le PAFIB a démarré en novembre 2009 avec les activités retenues dans le cadre du devis progr</w:t>
      </w:r>
      <w:r>
        <w:rPr>
          <w:rFonts w:ascii="Times New Roman" w:hAnsi="Times New Roman" w:cs="Times New Roman"/>
        </w:rPr>
        <w:t xml:space="preserve">amme de démarrage de quatre </w:t>
      </w:r>
      <w:r w:rsidRPr="00AC48C5">
        <w:rPr>
          <w:rFonts w:ascii="Times New Roman" w:hAnsi="Times New Roman" w:cs="Times New Roman"/>
        </w:rPr>
        <w:t>mois (du 01 nov</w:t>
      </w:r>
      <w:r>
        <w:rPr>
          <w:rFonts w:ascii="Times New Roman" w:hAnsi="Times New Roman" w:cs="Times New Roman"/>
        </w:rPr>
        <w:t xml:space="preserve">embre 2009 au 28 février 2010). Il </w:t>
      </w:r>
      <w:r w:rsidRPr="00AC48C5">
        <w:rPr>
          <w:rFonts w:ascii="Times New Roman" w:hAnsi="Times New Roman" w:cs="Times New Roman"/>
        </w:rPr>
        <w:t>visait essentielle</w:t>
      </w:r>
      <w:r>
        <w:rPr>
          <w:rFonts w:ascii="Times New Roman" w:hAnsi="Times New Roman" w:cs="Times New Roman"/>
        </w:rPr>
        <w:t>ment l’installation de l’équipe,</w:t>
      </w:r>
      <w:r w:rsidRPr="00AC48C5">
        <w:rPr>
          <w:rFonts w:ascii="Times New Roman" w:hAnsi="Times New Roman" w:cs="Times New Roman"/>
        </w:rPr>
        <w:t xml:space="preserve"> le lancement du proje</w:t>
      </w:r>
      <w:r>
        <w:rPr>
          <w:rFonts w:ascii="Times New Roman" w:hAnsi="Times New Roman" w:cs="Times New Roman"/>
        </w:rPr>
        <w:t>t et la préparation du premier Devis P</w:t>
      </w:r>
      <w:r w:rsidRPr="00AC48C5">
        <w:rPr>
          <w:rFonts w:ascii="Times New Roman" w:hAnsi="Times New Roman" w:cs="Times New Roman"/>
        </w:rPr>
        <w:t xml:space="preserve">rogramme de croisière. </w:t>
      </w:r>
    </w:p>
    <w:p w:rsidR="009D0926" w:rsidRPr="007D37F3" w:rsidRDefault="009D0926" w:rsidP="00F337BB">
      <w:pPr>
        <w:pStyle w:val="ListParagraph"/>
        <w:numPr>
          <w:ilvl w:val="0"/>
          <w:numId w:val="47"/>
        </w:numPr>
        <w:ind w:left="0"/>
        <w:rPr>
          <w:rFonts w:ascii="Times New Roman" w:hAnsi="Times New Roman" w:cs="Times New Roman"/>
        </w:rPr>
      </w:pPr>
      <w:r w:rsidRPr="007D37F3">
        <w:rPr>
          <w:rFonts w:ascii="Times New Roman" w:hAnsi="Times New Roman" w:cs="Times New Roman"/>
        </w:rPr>
        <w:t xml:space="preserve">Dans le cadre de l’assistance technique devant accompagner le projet, le Dr Bass, assistant technique long terme, avait été mis à la disposition du </w:t>
      </w:r>
      <w:r>
        <w:rPr>
          <w:rFonts w:ascii="Times New Roman" w:hAnsi="Times New Roman" w:cs="Times New Roman"/>
        </w:rPr>
        <w:t>PAFIB</w:t>
      </w:r>
      <w:r w:rsidRPr="007D37F3">
        <w:rPr>
          <w:rFonts w:ascii="Times New Roman" w:hAnsi="Times New Roman" w:cs="Times New Roman"/>
        </w:rPr>
        <w:t xml:space="preserve"> par le groupement IRAM – JVL – Euro Consultants</w:t>
      </w:r>
      <w:r>
        <w:rPr>
          <w:rFonts w:ascii="Times New Roman" w:hAnsi="Times New Roman" w:cs="Times New Roman"/>
        </w:rPr>
        <w:t xml:space="preserve"> au titre</w:t>
      </w:r>
      <w:r w:rsidRPr="007D37F3">
        <w:rPr>
          <w:rFonts w:ascii="Times New Roman" w:hAnsi="Times New Roman" w:cs="Times New Roman"/>
        </w:rPr>
        <w:t xml:space="preserve"> du contrat de service N° FED/2009/219-127 passé avec l’Ordonnateur National du FED. Il avait</w:t>
      </w:r>
      <w:r>
        <w:rPr>
          <w:rFonts w:ascii="Times New Roman" w:hAnsi="Times New Roman" w:cs="Times New Roman"/>
        </w:rPr>
        <w:t xml:space="preserve"> </w:t>
      </w:r>
      <w:r w:rsidRPr="007D37F3">
        <w:rPr>
          <w:rFonts w:ascii="Times New Roman" w:hAnsi="Times New Roman" w:cs="Times New Roman"/>
        </w:rPr>
        <w:t xml:space="preserve">pris ses fonctions le 16 décembre 2009. </w:t>
      </w:r>
    </w:p>
    <w:p w:rsidR="009D0926" w:rsidRDefault="009D0926" w:rsidP="007D37F3">
      <w:pPr>
        <w:spacing w:line="276" w:lineRule="auto"/>
        <w:rPr>
          <w:rFonts w:ascii="Times New Roman" w:hAnsi="Times New Roman" w:cs="Times New Roman"/>
        </w:rPr>
      </w:pPr>
      <w:r w:rsidRPr="00AC48C5">
        <w:rPr>
          <w:rFonts w:ascii="Times New Roman" w:hAnsi="Times New Roman" w:cs="Times New Roman"/>
        </w:rPr>
        <w:t xml:space="preserve">Malheureusement, la dégradation rapide et soudaine de sa santé quelques jours après son arrivée, et son décès survenu le 3 février 2010 au cours de son rapatriement au Niger, ont </w:t>
      </w:r>
      <w:r>
        <w:rPr>
          <w:rFonts w:ascii="Times New Roman" w:hAnsi="Times New Roman" w:cs="Times New Roman"/>
        </w:rPr>
        <w:t>sensiblement affecté</w:t>
      </w:r>
      <w:r w:rsidRPr="00AC48C5">
        <w:rPr>
          <w:rFonts w:ascii="Times New Roman" w:hAnsi="Times New Roman" w:cs="Times New Roman"/>
        </w:rPr>
        <w:t xml:space="preserve"> le démarrage du projet. </w:t>
      </w:r>
    </w:p>
    <w:p w:rsidR="009D0926" w:rsidRDefault="009D0926" w:rsidP="007D37F3">
      <w:pPr>
        <w:spacing w:line="276" w:lineRule="auto"/>
        <w:rPr>
          <w:rFonts w:ascii="Times New Roman" w:hAnsi="Times New Roman" w:cs="Times New Roman"/>
        </w:rPr>
      </w:pPr>
      <w:r>
        <w:rPr>
          <w:rFonts w:ascii="Times New Roman" w:hAnsi="Times New Roman" w:cs="Times New Roman"/>
        </w:rPr>
        <w:t>Le Devis Pr</w:t>
      </w:r>
      <w:r w:rsidRPr="00AC48C5">
        <w:rPr>
          <w:rFonts w:ascii="Times New Roman" w:hAnsi="Times New Roman" w:cs="Times New Roman"/>
        </w:rPr>
        <w:t xml:space="preserve">ogramme de démarrage a donc </w:t>
      </w:r>
      <w:r>
        <w:rPr>
          <w:rFonts w:ascii="Times New Roman" w:hAnsi="Times New Roman" w:cs="Times New Roman"/>
        </w:rPr>
        <w:t>dû être</w:t>
      </w:r>
      <w:r w:rsidRPr="00AC48C5">
        <w:rPr>
          <w:rFonts w:ascii="Times New Roman" w:hAnsi="Times New Roman" w:cs="Times New Roman"/>
        </w:rPr>
        <w:t xml:space="preserve"> prolongé d’un (1) mois, jusqu’au 31 mars 2010, de façon à procéder au remplacement du défunt et laisser le temps à l’équipe du PAFIB ainsi complétée de finaliser le Devis Programme de Croisière N°1.</w:t>
      </w:r>
    </w:p>
    <w:p w:rsidR="009D0926" w:rsidRPr="007D37F3" w:rsidRDefault="009D0926" w:rsidP="007D37F3">
      <w:pPr>
        <w:spacing w:line="276" w:lineRule="auto"/>
        <w:rPr>
          <w:rFonts w:ascii="Times New Roman" w:hAnsi="Times New Roman" w:cs="Times New Roman"/>
        </w:rPr>
      </w:pPr>
      <w:r w:rsidRPr="007D37F3">
        <w:rPr>
          <w:rFonts w:ascii="Times New Roman" w:hAnsi="Times New Roman" w:cs="Times New Roman"/>
        </w:rPr>
        <w:t>Dans ce contexte, Monsieur Damien Halley des Fontaines a été proposé par le groupement IRAM-JVL-Euro Consultants dans le cadre de l’avenant N°1 au contrat de service N° FED/2009/219-127.</w:t>
      </w:r>
      <w:r>
        <w:rPr>
          <w:rFonts w:ascii="Times New Roman" w:hAnsi="Times New Roman" w:cs="Times New Roman"/>
        </w:rPr>
        <w:t xml:space="preserve"> </w:t>
      </w:r>
      <w:r w:rsidRPr="007D37F3">
        <w:rPr>
          <w:rFonts w:ascii="Times New Roman" w:hAnsi="Times New Roman" w:cs="Times New Roman"/>
        </w:rPr>
        <w:t>A</w:t>
      </w:r>
      <w:r>
        <w:rPr>
          <w:rFonts w:ascii="Times New Roman" w:hAnsi="Times New Roman" w:cs="Times New Roman"/>
        </w:rPr>
        <w:t xml:space="preserve">près validation par l’ON, la DUE et la Coordination, </w:t>
      </w:r>
      <w:r>
        <w:rPr>
          <w:rFonts w:ascii="Times New Roman" w:hAnsi="Times New Roman" w:cs="Times New Roman"/>
        </w:rPr>
        <w:br/>
        <w:t>i</w:t>
      </w:r>
      <w:r w:rsidRPr="007D37F3">
        <w:rPr>
          <w:rFonts w:ascii="Times New Roman" w:hAnsi="Times New Roman" w:cs="Times New Roman"/>
        </w:rPr>
        <w:t xml:space="preserve">l a pris fonction le 29 mars 2010,  pour remplacer le Dr Bass au poste d’assistant technique long terme. </w:t>
      </w:r>
    </w:p>
    <w:p w:rsidR="009D0926" w:rsidRDefault="009D0926" w:rsidP="006B7FE2">
      <w:pPr>
        <w:pStyle w:val="ListParagraph"/>
        <w:numPr>
          <w:ilvl w:val="0"/>
          <w:numId w:val="47"/>
        </w:numPr>
        <w:spacing w:line="276" w:lineRule="auto"/>
        <w:ind w:left="0"/>
        <w:rPr>
          <w:rFonts w:ascii="Times New Roman" w:hAnsi="Times New Roman" w:cs="Times New Roman"/>
        </w:rPr>
      </w:pPr>
      <w:r w:rsidRPr="007D37F3">
        <w:rPr>
          <w:rFonts w:ascii="Times New Roman" w:hAnsi="Times New Roman" w:cs="Times New Roman"/>
        </w:rPr>
        <w:t xml:space="preserve">Pour des raisons de santé Monsieur Damien Halley des Fontaines a également dû quitter le projet. </w:t>
      </w:r>
    </w:p>
    <w:p w:rsidR="009D0926" w:rsidRPr="006B7FE2" w:rsidRDefault="009D0926" w:rsidP="006B7FE2">
      <w:pPr>
        <w:pStyle w:val="ListParagraph"/>
        <w:spacing w:line="276" w:lineRule="auto"/>
        <w:ind w:left="0"/>
        <w:rPr>
          <w:rFonts w:ascii="Times New Roman" w:hAnsi="Times New Roman" w:cs="Times New Roman"/>
        </w:rPr>
      </w:pPr>
      <w:r w:rsidRPr="006B7FE2">
        <w:rPr>
          <w:rFonts w:ascii="Times New Roman" w:hAnsi="Times New Roman" w:cs="Times New Roman"/>
        </w:rPr>
        <w:t>Il a été remplacé par le Dr Abder Benderdouche, qui a pris ses fonctions le 28 octobre 2011 et qui les a assurées  jusqu’à la fin de la mise en œuvre du projet.</w:t>
      </w:r>
    </w:p>
    <w:p w:rsidR="009D0926" w:rsidRPr="007D37F3" w:rsidRDefault="009D0926" w:rsidP="00F337BB">
      <w:pPr>
        <w:pStyle w:val="ListParagraph"/>
        <w:numPr>
          <w:ilvl w:val="0"/>
          <w:numId w:val="47"/>
        </w:numPr>
        <w:spacing w:line="276" w:lineRule="auto"/>
        <w:ind w:left="0"/>
        <w:rPr>
          <w:rFonts w:ascii="Arial" w:hAnsi="Arial" w:cs="Arial"/>
        </w:rPr>
      </w:pPr>
      <w:r w:rsidRPr="007D37F3">
        <w:rPr>
          <w:rFonts w:ascii="Times New Roman" w:hAnsi="Times New Roman" w:cs="Times New Roman"/>
        </w:rPr>
        <w:t xml:space="preserve">Suite aux conclusions du rapport R1A7 </w:t>
      </w:r>
      <w:r w:rsidRPr="007D37F3">
        <w:rPr>
          <w:rFonts w:ascii="Times New Roman" w:hAnsi="Times New Roman" w:cs="Times New Roman"/>
          <w:i/>
          <w:sz w:val="22"/>
          <w:szCs w:val="22"/>
        </w:rPr>
        <w:t>« Amélioration des capacités de la DOPSSP/MERA et de la DSA/MERA en matière de systèmes d’information et d’appui aux organisations professionnelles »</w:t>
      </w:r>
      <w:r w:rsidRPr="007D37F3">
        <w:rPr>
          <w:rFonts w:ascii="Times New Roman" w:hAnsi="Times New Roman" w:cs="Times New Roman"/>
        </w:rPr>
        <w:t>, il était apparu important, pour le PAFIB, de renforcer ses activités d’appui aux OP, qu’il s’agisse de structurations formelles de commerçants, bouchers tanneurs et éleveurs autant que des organisations informelles d’éleveurs notamment transhumants qui constituent une des parties prenantes essentielles de la commercialisation du bétail.</w:t>
      </w:r>
    </w:p>
    <w:p w:rsidR="009D0926" w:rsidRPr="007D37F3" w:rsidRDefault="009D0926" w:rsidP="000737FD">
      <w:pPr>
        <w:pStyle w:val="ListParagraph"/>
        <w:spacing w:line="276" w:lineRule="auto"/>
        <w:ind w:left="0"/>
        <w:rPr>
          <w:rFonts w:ascii="Arial" w:hAnsi="Arial" w:cs="Arial"/>
        </w:rPr>
      </w:pPr>
      <w:r w:rsidRPr="007D37F3">
        <w:rPr>
          <w:rFonts w:ascii="Times New Roman" w:hAnsi="Times New Roman" w:cs="Times New Roman"/>
        </w:rPr>
        <w:t xml:space="preserve">Le recrutement d’un deuxième AT appui OP s’est donc révélé indispensable et a nécessité de ce fait l’élaboration d’un deuxième avenant au contrat d’opérateur Iram-JVL-Euro Consultants. </w:t>
      </w:r>
      <w:r w:rsidRPr="007D37F3">
        <w:rPr>
          <w:rFonts w:ascii="Times New Roman" w:hAnsi="Times New Roman" w:cs="Times New Roman"/>
          <w:color w:val="000000"/>
        </w:rPr>
        <w:t>Dès le 3</w:t>
      </w:r>
      <w:r w:rsidRPr="007D37F3">
        <w:rPr>
          <w:rFonts w:ascii="Times New Roman" w:hAnsi="Times New Roman" w:cs="Times New Roman"/>
          <w:color w:val="000000"/>
          <w:vertAlign w:val="superscript"/>
        </w:rPr>
        <w:t>ème</w:t>
      </w:r>
      <w:r w:rsidRPr="007D37F3">
        <w:rPr>
          <w:rFonts w:ascii="Times New Roman" w:hAnsi="Times New Roman" w:cs="Times New Roman"/>
          <w:color w:val="000000"/>
        </w:rPr>
        <w:t xml:space="preserve"> trimestre du DPC1, la coordination du PAFIB, a ainsi été renforcée par Mr</w:t>
      </w:r>
      <w:r>
        <w:rPr>
          <w:rFonts w:ascii="Times New Roman" w:hAnsi="Times New Roman" w:cs="Times New Roman"/>
          <w:color w:val="000000"/>
        </w:rPr>
        <w:t xml:space="preserve"> </w:t>
      </w:r>
      <w:r w:rsidRPr="007D37F3">
        <w:rPr>
          <w:rFonts w:ascii="Times New Roman" w:hAnsi="Times New Roman" w:cs="Times New Roman"/>
          <w:color w:val="000000"/>
        </w:rPr>
        <w:t xml:space="preserve">Constant Ngaroussa,  Assistant Technique affecté à l’appui aux Organisation Professionnelles de la filière à travers l’identification et le renforcement de leurs capacités. </w:t>
      </w:r>
    </w:p>
    <w:p w:rsidR="009D0926" w:rsidRDefault="009D0926" w:rsidP="00412C69">
      <w:pPr>
        <w:pStyle w:val="ListParagraph"/>
        <w:numPr>
          <w:ilvl w:val="0"/>
          <w:numId w:val="47"/>
        </w:numPr>
        <w:spacing w:before="120" w:after="120" w:line="276" w:lineRule="auto"/>
        <w:ind w:left="0"/>
        <w:rPr>
          <w:rFonts w:ascii="Times New Roman" w:hAnsi="Times New Roman" w:cs="Times New Roman"/>
        </w:rPr>
      </w:pPr>
      <w:r w:rsidRPr="007D37F3">
        <w:rPr>
          <w:rFonts w:ascii="Times New Roman" w:hAnsi="Times New Roman" w:cs="Times New Roman"/>
        </w:rPr>
        <w:t xml:space="preserve">L’importance des tâches d’animation des acteurs de la filière sur le terrain dans plusieurs régions du pays, le suivi des travaux ainsi que des actions confiées aux ONG bénéficiaires de financements sur appels à propositions a engendré une forte mobilisation des deux AT au cours des deux derniers semestres. Ceci explique le faible reliquat de jours à prester </w:t>
      </w:r>
      <w:r>
        <w:rPr>
          <w:rFonts w:ascii="Times New Roman" w:hAnsi="Times New Roman" w:cs="Times New Roman"/>
        </w:rPr>
        <w:t xml:space="preserve"> restant dans les derniers mois du DPC2</w:t>
      </w:r>
      <w:r w:rsidRPr="007D37F3">
        <w:rPr>
          <w:rFonts w:ascii="Times New Roman" w:hAnsi="Times New Roman" w:cs="Times New Roman"/>
        </w:rPr>
        <w:t xml:space="preserve"> (104 jours pour l’AT1, 48 jours pour l’AT2 restant au 31 Juillet 2012). </w:t>
      </w:r>
      <w:r>
        <w:rPr>
          <w:rFonts w:ascii="Times New Roman" w:hAnsi="Times New Roman" w:cs="Times New Roman"/>
        </w:rPr>
        <w:t xml:space="preserve">Au vu des </w:t>
      </w:r>
      <w:r w:rsidRPr="0000652E">
        <w:rPr>
          <w:rFonts w:ascii="Times New Roman" w:hAnsi="Times New Roman" w:cs="Times New Roman"/>
        </w:rPr>
        <w:t>147 jours ouvrés restant jusqu’à la fin février 2013, il importait d’étendre le nombre de jours à prester pour permettre aux deux AT d’assurer leur rôle dans ce dernier semestre très chargé</w:t>
      </w:r>
      <w:r>
        <w:rPr>
          <w:rFonts w:ascii="Times New Roman" w:hAnsi="Times New Roman" w:cs="Times New Roman"/>
        </w:rPr>
        <w:t xml:space="preserve"> en particulier autour de l’</w:t>
      </w:r>
      <w:r w:rsidRPr="0000652E">
        <w:rPr>
          <w:rFonts w:ascii="Times New Roman" w:hAnsi="Times New Roman" w:cs="Times New Roman"/>
        </w:rPr>
        <w:t xml:space="preserve">achèvement des travaux du PAFIB (suivi et réception des travaux, appui à la gestion des ouvrages, concertations et capitalisation de l’expérience). </w:t>
      </w:r>
    </w:p>
    <w:p w:rsidR="009D0926" w:rsidRDefault="009D0926" w:rsidP="00412C69">
      <w:pPr>
        <w:pStyle w:val="ListParagraph"/>
        <w:spacing w:before="120" w:after="120" w:line="276" w:lineRule="auto"/>
        <w:ind w:left="0"/>
        <w:rPr>
          <w:rFonts w:ascii="Times New Roman" w:hAnsi="Times New Roman" w:cs="Times New Roman"/>
        </w:rPr>
      </w:pPr>
      <w:r w:rsidRPr="0000652E">
        <w:rPr>
          <w:rFonts w:ascii="Times New Roman" w:hAnsi="Times New Roman" w:cs="Times New Roman"/>
        </w:rPr>
        <w:t>Concernant l’AT1 (Abder Benderdouche),</w:t>
      </w:r>
      <w:r>
        <w:rPr>
          <w:rFonts w:ascii="Times New Roman" w:hAnsi="Times New Roman" w:cs="Times New Roman"/>
        </w:rPr>
        <w:t xml:space="preserve"> tenant </w:t>
      </w:r>
      <w:r w:rsidRPr="006B7FE2">
        <w:rPr>
          <w:rFonts w:ascii="Times New Roman" w:hAnsi="Times New Roman" w:cs="Times New Roman"/>
        </w:rPr>
        <w:t>compte du nombre de 104 jours</w:t>
      </w:r>
      <w:r w:rsidRPr="0000652E">
        <w:rPr>
          <w:rFonts w:ascii="Times New Roman" w:hAnsi="Times New Roman" w:cs="Times New Roman"/>
        </w:rPr>
        <w:t xml:space="preserve"> restant</w:t>
      </w:r>
      <w:r>
        <w:rPr>
          <w:rFonts w:ascii="Times New Roman" w:hAnsi="Times New Roman" w:cs="Times New Roman"/>
        </w:rPr>
        <w:t>,</w:t>
      </w:r>
      <w:r w:rsidRPr="0000652E">
        <w:rPr>
          <w:rFonts w:ascii="Times New Roman" w:hAnsi="Times New Roman" w:cs="Times New Roman"/>
        </w:rPr>
        <w:t xml:space="preserve"> couvrant les jours ouvrés et le mois de congé auquel l’expert a</w:t>
      </w:r>
      <w:r>
        <w:rPr>
          <w:rFonts w:ascii="Times New Roman" w:hAnsi="Times New Roman" w:cs="Times New Roman"/>
        </w:rPr>
        <w:t>vait</w:t>
      </w:r>
      <w:r w:rsidRPr="0000652E">
        <w:rPr>
          <w:rFonts w:ascii="Times New Roman" w:hAnsi="Times New Roman" w:cs="Times New Roman"/>
        </w:rPr>
        <w:t xml:space="preserve"> droit sur la période</w:t>
      </w:r>
      <w:r>
        <w:rPr>
          <w:rFonts w:ascii="Times New Roman" w:hAnsi="Times New Roman" w:cs="Times New Roman"/>
        </w:rPr>
        <w:t xml:space="preserve"> septembre 2012 à Février 2013, </w:t>
      </w:r>
      <w:r w:rsidRPr="0000652E">
        <w:rPr>
          <w:rFonts w:ascii="Times New Roman" w:hAnsi="Times New Roman" w:cs="Times New Roman"/>
        </w:rPr>
        <w:t>il a été convenu d’augmenter le volume de jours de prestation pour l’expert n°1 de 27 jours, et porter le maximum de jours à 698 jours.</w:t>
      </w:r>
    </w:p>
    <w:p w:rsidR="009D0926" w:rsidRDefault="009D0926" w:rsidP="00412C69">
      <w:pPr>
        <w:pStyle w:val="ListParagraph"/>
        <w:spacing w:before="120" w:after="120" w:line="276" w:lineRule="auto"/>
        <w:ind w:left="0"/>
        <w:rPr>
          <w:rFonts w:ascii="Times New Roman" w:hAnsi="Times New Roman" w:cs="Times New Roman"/>
        </w:rPr>
      </w:pPr>
      <w:r w:rsidRPr="0000652E">
        <w:rPr>
          <w:rFonts w:ascii="Times New Roman" w:hAnsi="Times New Roman" w:cs="Times New Roman"/>
        </w:rPr>
        <w:t>Spécifiquement</w:t>
      </w:r>
      <w:r>
        <w:rPr>
          <w:rFonts w:ascii="Times New Roman" w:hAnsi="Times New Roman" w:cs="Times New Roman"/>
        </w:rPr>
        <w:t>, le poste de l’AT2 (Constant N</w:t>
      </w:r>
      <w:r w:rsidRPr="0000652E">
        <w:rPr>
          <w:rFonts w:ascii="Times New Roman" w:hAnsi="Times New Roman" w:cs="Times New Roman"/>
        </w:rPr>
        <w:t>garoussa) a</w:t>
      </w:r>
      <w:r>
        <w:rPr>
          <w:rFonts w:ascii="Times New Roman" w:hAnsi="Times New Roman" w:cs="Times New Roman"/>
        </w:rPr>
        <w:t>vait</w:t>
      </w:r>
      <w:r w:rsidRPr="0000652E">
        <w:rPr>
          <w:rFonts w:ascii="Times New Roman" w:hAnsi="Times New Roman" w:cs="Times New Roman"/>
        </w:rPr>
        <w:t xml:space="preserve"> été mis en place pour renforcer l’appui aux organisations des acteurs de la filière. </w:t>
      </w:r>
    </w:p>
    <w:p w:rsidR="009D0926" w:rsidRPr="0000652E" w:rsidRDefault="009D0926" w:rsidP="00412C69">
      <w:pPr>
        <w:pStyle w:val="ListParagraph"/>
        <w:spacing w:before="120" w:after="120" w:line="276" w:lineRule="auto"/>
        <w:ind w:left="0"/>
        <w:rPr>
          <w:rFonts w:ascii="Times New Roman" w:hAnsi="Times New Roman" w:cs="Times New Roman"/>
        </w:rPr>
      </w:pPr>
      <w:r w:rsidRPr="0000652E">
        <w:rPr>
          <w:rFonts w:ascii="Times New Roman" w:hAnsi="Times New Roman" w:cs="Times New Roman"/>
        </w:rPr>
        <w:t>Sa mobilisation a été aussi importante pour le suivi des réalisations et des ONG, il a également participé à beaucoup de missions d’appui d’experts extérieurs. Ceci explique que l’AT2 ait été durant ces derniers mois très présent sur les terrains. Les nécessités du projet et les distances à parcourir entre les sites du projet ont conduit l’AT2 à multiplier à la fois les sorties terrain durant les week-ends et à minimiser ses prises de congé. Toujours dans ce même souci de qualité pour le PAFIB, suite aux échanges avec le Coordinateur national et avec l’accord de l’expert il est apparu pertinent de maintenir au maximum sa présence sur la période restante du projet, et que les prises de congés se fassent après la clôture du PAFIB. Dans cette perspective, il a été convenu d’ajouter 67 jours de prestation à l’AT2 et porter son nombre maximum de jours de prestation à 511 jours.</w:t>
      </w:r>
    </w:p>
    <w:p w:rsidR="009D0926" w:rsidRPr="00E6573E" w:rsidRDefault="009D0926">
      <w:pPr>
        <w:pStyle w:val="Heading2"/>
        <w:rPr>
          <w:rFonts w:ascii="Times New Roman" w:hAnsi="Times New Roman" w:cs="Times New Roman"/>
          <w:sz w:val="28"/>
          <w:szCs w:val="28"/>
        </w:rPr>
      </w:pPr>
      <w:bookmarkStart w:id="8" w:name="_Toc353721822"/>
      <w:r w:rsidRPr="00E6573E">
        <w:rPr>
          <w:rFonts w:ascii="Times New Roman" w:hAnsi="Times New Roman" w:cs="Times New Roman"/>
          <w:sz w:val="28"/>
          <w:szCs w:val="28"/>
        </w:rPr>
        <w:t>Activités spécifiques menées par l’Assistance Technique dans le cadre de l’appui à la mise en œuvre des DP</w:t>
      </w:r>
      <w:bookmarkEnd w:id="8"/>
    </w:p>
    <w:p w:rsidR="009D0926" w:rsidRDefault="009D0926">
      <w:pPr>
        <w:rPr>
          <w:rFonts w:ascii="Times New Roman" w:hAnsi="Times New Roman" w:cs="Times New Roman"/>
        </w:rPr>
      </w:pPr>
      <w:r>
        <w:rPr>
          <w:rFonts w:ascii="Times New Roman" w:hAnsi="Times New Roman" w:cs="Times New Roman"/>
        </w:rPr>
        <w:t xml:space="preserve">De manière globale, l’assistance technique a apporté son expertise au MDPPA et aux acteurs de la filière en matière de problématiques spécifiques, et de manière permanente pour la mise en œuvre technique des activités et pour la gestion opérationnelle, administrative et comptable de projets financés par le Fonds Européen de Développement (FED). </w:t>
      </w:r>
    </w:p>
    <w:p w:rsidR="009D0926" w:rsidRDefault="009D0926">
      <w:pPr>
        <w:rPr>
          <w:rFonts w:ascii="Times New Roman" w:hAnsi="Times New Roman" w:cs="Times New Roman"/>
        </w:rPr>
      </w:pPr>
      <w:r>
        <w:rPr>
          <w:rFonts w:ascii="Times New Roman" w:hAnsi="Times New Roman" w:cs="Times New Roman"/>
        </w:rPr>
        <w:t>L’assistance technique permanente du PAFIB, composée de l’Assistant Technique (principal) n°1 et de l’Assistant Technique n°2 (« appui OP »), ont appuyé, sous la responsabilité du coordonnateur National du Projet (CNP), la mise en œuvre opérationnelle du projet. Ils ont également contribué à la rédaction des rapports narratifs et des mémoires comptables relatifs à la mise en œuvre du projet. Dans ce cadre, l’assistance technique (notamment long terme), s’est attachée à transférer ses compétences et veiller au renforcement de capacités des cadres du projet et du MDPPA associés à la mise en œuvre. Une attention particulière a  été portée au respect des procédures du FED.</w:t>
      </w:r>
    </w:p>
    <w:p w:rsidR="009D0926" w:rsidRDefault="009D0926" w:rsidP="00906052">
      <w:pPr>
        <w:pStyle w:val="Heading3"/>
      </w:pPr>
      <w:bookmarkStart w:id="9" w:name="_Toc353721823"/>
      <w:r>
        <w:t>Tâches dévolues et mises en œuvre principalement par l’expert principal n°1</w:t>
      </w:r>
      <w:bookmarkEnd w:id="9"/>
    </w:p>
    <w:p w:rsidR="009D0926" w:rsidRDefault="009D0926">
      <w:pPr>
        <w:rPr>
          <w:rFonts w:ascii="Times New Roman" w:hAnsi="Times New Roman" w:cs="Times New Roman"/>
        </w:rPr>
      </w:pPr>
      <w:r>
        <w:rPr>
          <w:rFonts w:ascii="Times New Roman" w:hAnsi="Times New Roman" w:cs="Times New Roman"/>
        </w:rPr>
        <w:t xml:space="preserve">De façon plus spécifique, les activités de l’assistance technique principale ont consisté à appuyer l’équipe projet dans : </w:t>
      </w:r>
    </w:p>
    <w:p w:rsidR="009D0926" w:rsidRDefault="009D0926" w:rsidP="00412C69">
      <w:pPr>
        <w:numPr>
          <w:ilvl w:val="0"/>
          <w:numId w:val="55"/>
        </w:numPr>
        <w:rPr>
          <w:rFonts w:ascii="Times New Roman" w:hAnsi="Times New Roman" w:cs="Times New Roman"/>
        </w:rPr>
      </w:pPr>
      <w:r>
        <w:rPr>
          <w:rFonts w:ascii="Times New Roman" w:hAnsi="Times New Roman" w:cs="Times New Roman"/>
        </w:rPr>
        <w:t>L’appui à l’élaboration et mise en œuvre des devis-programmes ;</w:t>
      </w:r>
    </w:p>
    <w:p w:rsidR="009D0926" w:rsidRDefault="009D0926" w:rsidP="00412C69">
      <w:pPr>
        <w:numPr>
          <w:ilvl w:val="0"/>
          <w:numId w:val="55"/>
        </w:numPr>
        <w:rPr>
          <w:rFonts w:ascii="Times New Roman" w:hAnsi="Times New Roman" w:cs="Times New Roman"/>
        </w:rPr>
      </w:pPr>
      <w:r>
        <w:rPr>
          <w:rFonts w:ascii="Times New Roman" w:hAnsi="Times New Roman" w:cs="Times New Roman"/>
        </w:rPr>
        <w:t>La confection, passation et bonne exécution des marchés (DAO travaux et fournitures) et des contrats de subvention avec les ONG ;</w:t>
      </w:r>
    </w:p>
    <w:p w:rsidR="009D0926" w:rsidRDefault="009D0926" w:rsidP="00412C69">
      <w:pPr>
        <w:numPr>
          <w:ilvl w:val="0"/>
          <w:numId w:val="55"/>
        </w:numPr>
        <w:rPr>
          <w:rFonts w:ascii="Times New Roman" w:hAnsi="Times New Roman" w:cs="Times New Roman"/>
        </w:rPr>
      </w:pPr>
      <w:r>
        <w:rPr>
          <w:rFonts w:ascii="Times New Roman" w:hAnsi="Times New Roman" w:cs="Times New Roman"/>
        </w:rPr>
        <w:t>La préparation, suivi et coordination des missions d’assistance technique court terme, notamment celles définies dans les TDR du contrat de services N°FED/2009/219-127 passé entre l’Ordonnateur National du FED (ON) et le Groupement Iram-JVL-Euro Consultants ;</w:t>
      </w:r>
    </w:p>
    <w:p w:rsidR="009D0926" w:rsidRDefault="009D0926" w:rsidP="00412C69">
      <w:pPr>
        <w:numPr>
          <w:ilvl w:val="0"/>
          <w:numId w:val="55"/>
        </w:numPr>
        <w:rPr>
          <w:rFonts w:ascii="Times New Roman" w:hAnsi="Times New Roman" w:cs="Times New Roman"/>
        </w:rPr>
      </w:pPr>
      <w:r>
        <w:rPr>
          <w:rFonts w:ascii="Times New Roman" w:hAnsi="Times New Roman" w:cs="Times New Roman"/>
        </w:rPr>
        <w:t>La préparation, suivi et coordination des activités de formation, atelier, réunion et voyages internationaux retenus par le projet ;</w:t>
      </w:r>
    </w:p>
    <w:p w:rsidR="009D0926" w:rsidRDefault="009D0926" w:rsidP="00412C69">
      <w:pPr>
        <w:numPr>
          <w:ilvl w:val="0"/>
          <w:numId w:val="55"/>
        </w:numPr>
        <w:rPr>
          <w:rFonts w:ascii="Times New Roman" w:hAnsi="Times New Roman" w:cs="Times New Roman"/>
        </w:rPr>
      </w:pPr>
      <w:r>
        <w:rPr>
          <w:rFonts w:ascii="Times New Roman" w:hAnsi="Times New Roman" w:cs="Times New Roman"/>
        </w:rPr>
        <w:t>Le suivi de la bonne exécution des activités (incluant des visites de terrain) et du respect du chronogramme ;</w:t>
      </w:r>
    </w:p>
    <w:p w:rsidR="009D0926" w:rsidRDefault="009D0926" w:rsidP="00412C69">
      <w:pPr>
        <w:numPr>
          <w:ilvl w:val="0"/>
          <w:numId w:val="55"/>
        </w:numPr>
        <w:rPr>
          <w:rFonts w:ascii="Times New Roman" w:hAnsi="Times New Roman" w:cs="Times New Roman"/>
        </w:rPr>
      </w:pPr>
      <w:r>
        <w:rPr>
          <w:rFonts w:ascii="Times New Roman" w:hAnsi="Times New Roman" w:cs="Times New Roman"/>
        </w:rPr>
        <w:t>La préparation des comités de suivi opérationnels, des comités de pilotage et de leurs rapports;</w:t>
      </w:r>
    </w:p>
    <w:p w:rsidR="009D0926" w:rsidRDefault="009D0926" w:rsidP="00412C69">
      <w:pPr>
        <w:numPr>
          <w:ilvl w:val="0"/>
          <w:numId w:val="55"/>
        </w:numPr>
        <w:rPr>
          <w:rFonts w:ascii="Times New Roman" w:hAnsi="Times New Roman" w:cs="Times New Roman"/>
        </w:rPr>
      </w:pPr>
      <w:r>
        <w:rPr>
          <w:rFonts w:ascii="Times New Roman" w:hAnsi="Times New Roman" w:cs="Times New Roman"/>
        </w:rPr>
        <w:t>L’élaboration d’éventuelles propositions d’amélioration à faire au comité de pilotage pour la mise en œuvre du projet ;</w:t>
      </w:r>
    </w:p>
    <w:p w:rsidR="009D0926" w:rsidRDefault="009D0926" w:rsidP="00412C69">
      <w:pPr>
        <w:numPr>
          <w:ilvl w:val="0"/>
          <w:numId w:val="55"/>
        </w:numPr>
        <w:rPr>
          <w:rFonts w:ascii="Times New Roman" w:hAnsi="Times New Roman" w:cs="Times New Roman"/>
        </w:rPr>
      </w:pPr>
      <w:r>
        <w:rPr>
          <w:rFonts w:ascii="Times New Roman" w:hAnsi="Times New Roman" w:cs="Times New Roman"/>
        </w:rPr>
        <w:t>Le renforcement des liaisons avec les partenaires (autres bailleurs, centre de recherche, organisations internationales, autres ministères, organismes de formation, ONG, entrepreneurs privés,…) et facilitation des rencontres ;</w:t>
      </w:r>
    </w:p>
    <w:p w:rsidR="009D0926" w:rsidRDefault="009D0926" w:rsidP="00412C69">
      <w:pPr>
        <w:numPr>
          <w:ilvl w:val="0"/>
          <w:numId w:val="55"/>
        </w:numPr>
        <w:rPr>
          <w:rFonts w:ascii="Times New Roman" w:hAnsi="Times New Roman" w:cs="Times New Roman"/>
        </w:rPr>
      </w:pPr>
      <w:r>
        <w:rPr>
          <w:rFonts w:ascii="Times New Roman" w:hAnsi="Times New Roman" w:cs="Times New Roman"/>
        </w:rPr>
        <w:t>L’assistance et conseil aux différents partenaires (institutions et bénéficiaires) impliqués dans l’exécution des activités ;</w:t>
      </w:r>
    </w:p>
    <w:p w:rsidR="009D0926" w:rsidRDefault="009D0926" w:rsidP="00412C69">
      <w:pPr>
        <w:numPr>
          <w:ilvl w:val="0"/>
          <w:numId w:val="55"/>
        </w:numPr>
        <w:rPr>
          <w:rFonts w:ascii="Times New Roman" w:hAnsi="Times New Roman" w:cs="Times New Roman"/>
        </w:rPr>
      </w:pPr>
      <w:r>
        <w:rPr>
          <w:rFonts w:ascii="Times New Roman" w:hAnsi="Times New Roman" w:cs="Times New Roman"/>
        </w:rPr>
        <w:t>La participation à la rédaction du bulletin périodique d’information de la filière coordonnée par le PAFIB </w:t>
      </w:r>
    </w:p>
    <w:p w:rsidR="009D0926" w:rsidRDefault="009D0926" w:rsidP="00412C69">
      <w:pPr>
        <w:numPr>
          <w:ilvl w:val="0"/>
          <w:numId w:val="55"/>
        </w:numPr>
        <w:rPr>
          <w:rFonts w:ascii="Times New Roman" w:hAnsi="Times New Roman" w:cs="Times New Roman"/>
        </w:rPr>
      </w:pPr>
      <w:r>
        <w:rPr>
          <w:rFonts w:ascii="Times New Roman" w:hAnsi="Times New Roman" w:cs="Times New Roman"/>
        </w:rPr>
        <w:t>L’appui à la clôture du projet.</w:t>
      </w:r>
    </w:p>
    <w:p w:rsidR="009D0926" w:rsidRPr="00651AD0" w:rsidRDefault="009D0926" w:rsidP="00412C69">
      <w:pPr>
        <w:pStyle w:val="ListParagraph"/>
        <w:numPr>
          <w:ilvl w:val="0"/>
          <w:numId w:val="55"/>
        </w:numPr>
        <w:rPr>
          <w:rFonts w:ascii="Times New Roman" w:hAnsi="Times New Roman" w:cs="Times New Roman"/>
        </w:rPr>
      </w:pPr>
      <w:r>
        <w:rPr>
          <w:rFonts w:ascii="Times New Roman" w:hAnsi="Times New Roman" w:cs="Times New Roman"/>
        </w:rPr>
        <w:t>L’apport</w:t>
      </w:r>
      <w:r w:rsidRPr="00651AD0">
        <w:rPr>
          <w:rFonts w:ascii="Times New Roman" w:hAnsi="Times New Roman" w:cs="Times New Roman"/>
        </w:rPr>
        <w:t xml:space="preserve"> </w:t>
      </w:r>
      <w:r>
        <w:rPr>
          <w:rFonts w:ascii="Times New Roman" w:hAnsi="Times New Roman" w:cs="Times New Roman"/>
        </w:rPr>
        <w:t>d’</w:t>
      </w:r>
      <w:r w:rsidRPr="00651AD0">
        <w:rPr>
          <w:rFonts w:ascii="Times New Roman" w:hAnsi="Times New Roman" w:cs="Times New Roman"/>
        </w:rPr>
        <w:t xml:space="preserve">expertise au MDPPA en fin de projet dans la préparation de nouvelles propositions de financement complémentaires et d’éventuels nouveaux projets touchant la filière bovine (cf. contribution capitalisation). </w:t>
      </w:r>
    </w:p>
    <w:p w:rsidR="009D0926" w:rsidRPr="00906052" w:rsidRDefault="009D0926" w:rsidP="00906052">
      <w:pPr>
        <w:pStyle w:val="Heading3"/>
      </w:pPr>
      <w:bookmarkStart w:id="10" w:name="_Toc353721824"/>
      <w:r w:rsidRPr="00906052">
        <w:t>T</w:t>
      </w:r>
      <w:r>
        <w:t>âches plus spécifiques concernant l</w:t>
      </w:r>
      <w:r w:rsidRPr="00906052">
        <w:t>’appui aux OP</w:t>
      </w:r>
      <w:r>
        <w:t xml:space="preserve"> par l’expert national</w:t>
      </w:r>
      <w:bookmarkEnd w:id="10"/>
    </w:p>
    <w:p w:rsidR="009D0926" w:rsidRDefault="009D0926">
      <w:pPr>
        <w:rPr>
          <w:rFonts w:ascii="Times New Roman" w:hAnsi="Times New Roman" w:cs="Times New Roman"/>
        </w:rPr>
      </w:pPr>
      <w:r>
        <w:rPr>
          <w:rFonts w:ascii="Times New Roman" w:hAnsi="Times New Roman" w:cs="Times New Roman"/>
        </w:rPr>
        <w:t xml:space="preserve">Outre certaines tâches mentionnées ci-dessus, l’expert principal n°2 « appui aux OP », a été principalement en charge des activités suivantes : </w:t>
      </w:r>
    </w:p>
    <w:p w:rsidR="009D0926" w:rsidRDefault="009D0926" w:rsidP="00915863">
      <w:pPr>
        <w:numPr>
          <w:ilvl w:val="0"/>
          <w:numId w:val="5"/>
        </w:numPr>
        <w:spacing w:after="60"/>
        <w:rPr>
          <w:rFonts w:ascii="Times New Roman" w:hAnsi="Times New Roman" w:cs="Times New Roman"/>
        </w:rPr>
      </w:pPr>
      <w:r>
        <w:rPr>
          <w:rFonts w:ascii="Times New Roman" w:hAnsi="Times New Roman" w:cs="Times New Roman"/>
        </w:rPr>
        <w:t>animation de rencontres au niveau national réunissant des professionnels de la filière :</w:t>
      </w:r>
    </w:p>
    <w:p w:rsidR="009D0926" w:rsidRDefault="009D0926" w:rsidP="00915863">
      <w:pPr>
        <w:numPr>
          <w:ilvl w:val="0"/>
          <w:numId w:val="5"/>
        </w:numPr>
        <w:spacing w:after="60"/>
        <w:rPr>
          <w:rFonts w:ascii="Times New Roman" w:hAnsi="Times New Roman" w:cs="Times New Roman"/>
        </w:rPr>
      </w:pPr>
      <w:r>
        <w:rPr>
          <w:rFonts w:ascii="Times New Roman" w:hAnsi="Times New Roman" w:cs="Times New Roman"/>
        </w:rPr>
        <w:t>organisation et animation de fora intercommunautaires réunissant périodiquement les leaders des transhumants et les autres acteurs de la filière à l’intérieur du pays ;</w:t>
      </w:r>
    </w:p>
    <w:p w:rsidR="009D0926" w:rsidRDefault="009D0926" w:rsidP="00915863">
      <w:pPr>
        <w:numPr>
          <w:ilvl w:val="0"/>
          <w:numId w:val="5"/>
        </w:numPr>
        <w:spacing w:after="60"/>
        <w:rPr>
          <w:rFonts w:ascii="Times New Roman" w:hAnsi="Times New Roman" w:cs="Times New Roman"/>
        </w:rPr>
      </w:pPr>
      <w:r>
        <w:rPr>
          <w:rFonts w:ascii="Times New Roman" w:hAnsi="Times New Roman" w:cs="Times New Roman"/>
        </w:rPr>
        <w:t>appui-conseil-formation à la demande des organisations formelles et informelles et des autres acteurs de la filière ;</w:t>
      </w:r>
    </w:p>
    <w:p w:rsidR="009D0926" w:rsidRDefault="009D0926" w:rsidP="00915863">
      <w:pPr>
        <w:numPr>
          <w:ilvl w:val="0"/>
          <w:numId w:val="5"/>
        </w:numPr>
        <w:spacing w:after="60"/>
        <w:rPr>
          <w:rFonts w:ascii="Times New Roman" w:hAnsi="Times New Roman" w:cs="Times New Roman"/>
        </w:rPr>
      </w:pPr>
      <w:r>
        <w:rPr>
          <w:rFonts w:ascii="Times New Roman" w:hAnsi="Times New Roman" w:cs="Times New Roman"/>
        </w:rPr>
        <w:t>appui à la gestion des infrastructures (marchés, points d’eau,…) réalisées par le PAFIB ;</w:t>
      </w:r>
    </w:p>
    <w:p w:rsidR="009D0926" w:rsidRDefault="009D0926" w:rsidP="00915863">
      <w:pPr>
        <w:numPr>
          <w:ilvl w:val="0"/>
          <w:numId w:val="5"/>
        </w:numPr>
        <w:spacing w:after="60"/>
        <w:rPr>
          <w:rFonts w:ascii="Times New Roman" w:hAnsi="Times New Roman" w:cs="Times New Roman"/>
        </w:rPr>
      </w:pPr>
      <w:r>
        <w:rPr>
          <w:rFonts w:ascii="Times New Roman" w:hAnsi="Times New Roman" w:cs="Times New Roman"/>
        </w:rPr>
        <w:t xml:space="preserve">information des acteurs de la filière, notamment au travers de sa participation à la rédaction du bulletin périodique d’information de la filière coordonnée par le PAFIB ; </w:t>
      </w:r>
    </w:p>
    <w:p w:rsidR="009D0926" w:rsidRDefault="009D0926" w:rsidP="00915863">
      <w:pPr>
        <w:numPr>
          <w:ilvl w:val="0"/>
          <w:numId w:val="5"/>
        </w:numPr>
        <w:spacing w:after="60"/>
        <w:rPr>
          <w:rFonts w:ascii="Times New Roman" w:hAnsi="Times New Roman" w:cs="Times New Roman"/>
        </w:rPr>
      </w:pPr>
      <w:r>
        <w:rPr>
          <w:rFonts w:ascii="Times New Roman" w:hAnsi="Times New Roman" w:cs="Times New Roman"/>
        </w:rPr>
        <w:t>appui, orientation et relais auprès des opérateurs qui seront recrutés sur les appels à proposition et qui apporteront des services complémentaires en appui aux OP.</w:t>
      </w:r>
    </w:p>
    <w:p w:rsidR="009D0926" w:rsidRDefault="009D0926" w:rsidP="00915863">
      <w:pPr>
        <w:numPr>
          <w:ilvl w:val="0"/>
          <w:numId w:val="5"/>
        </w:numPr>
        <w:spacing w:after="60"/>
        <w:rPr>
          <w:rFonts w:ascii="Times New Roman" w:hAnsi="Times New Roman" w:cs="Times New Roman"/>
        </w:rPr>
      </w:pPr>
      <w:r>
        <w:rPr>
          <w:rFonts w:ascii="Times New Roman" w:hAnsi="Times New Roman" w:cs="Times New Roman"/>
        </w:rPr>
        <w:t>appui à la gestion du projet</w:t>
      </w:r>
    </w:p>
    <w:p w:rsidR="009D0926" w:rsidRDefault="009D0926">
      <w:pPr>
        <w:rPr>
          <w:rFonts w:ascii="Times New Roman" w:hAnsi="Times New Roman" w:cs="Times New Roman"/>
        </w:rPr>
      </w:pPr>
      <w:r>
        <w:rPr>
          <w:rFonts w:ascii="Times New Roman" w:hAnsi="Times New Roman" w:cs="Times New Roman"/>
        </w:rPr>
        <w:t>Ces activités d’appui ont été mises en œuvre dans le cadre du travail  d’équipe de la coordination du PAFIB et avec le point focal de la DOPSSP désigné pour appuyer les OP.</w:t>
      </w:r>
    </w:p>
    <w:p w:rsidR="009D0926" w:rsidRPr="00E43899" w:rsidRDefault="009D0926" w:rsidP="00E43899">
      <w:pPr>
        <w:pStyle w:val="Heading1"/>
        <w:ind w:left="2552"/>
        <w:rPr>
          <w:b/>
          <w:sz w:val="32"/>
          <w:szCs w:val="32"/>
        </w:rPr>
      </w:pPr>
      <w:bookmarkStart w:id="11" w:name="_Toc353721825"/>
      <w:r w:rsidRPr="00D5471F">
        <w:rPr>
          <w:sz w:val="36"/>
          <w:szCs w:val="36"/>
        </w:rPr>
        <w:t>Appuis aux activités réalisées au cours des Devis-Programme</w:t>
      </w:r>
      <w:r>
        <w:t> </w:t>
      </w:r>
      <w:r>
        <w:br/>
      </w:r>
      <w:r w:rsidRPr="00AA0E84">
        <w:rPr>
          <w:b/>
          <w:sz w:val="20"/>
          <w:szCs w:val="20"/>
        </w:rPr>
        <w:t xml:space="preserve">DP de démarrage, </w:t>
      </w:r>
      <w:r>
        <w:rPr>
          <w:b/>
          <w:sz w:val="20"/>
          <w:szCs w:val="20"/>
        </w:rPr>
        <w:t>DPC1</w:t>
      </w:r>
      <w:r w:rsidRPr="00AA0E84">
        <w:rPr>
          <w:b/>
          <w:sz w:val="20"/>
          <w:szCs w:val="20"/>
        </w:rPr>
        <w:t xml:space="preserve"> (1er avril 2010 au 30 Septembre 2011)</w:t>
      </w:r>
      <w:r w:rsidRPr="00AA0E84">
        <w:rPr>
          <w:sz w:val="20"/>
          <w:szCs w:val="20"/>
        </w:rPr>
        <w:t xml:space="preserve"> et</w:t>
      </w:r>
      <w:r>
        <w:rPr>
          <w:sz w:val="20"/>
          <w:szCs w:val="20"/>
        </w:rPr>
        <w:t xml:space="preserve"> </w:t>
      </w:r>
      <w:r>
        <w:rPr>
          <w:b/>
          <w:sz w:val="20"/>
          <w:szCs w:val="20"/>
        </w:rPr>
        <w:t>DPC2</w:t>
      </w:r>
      <w:r w:rsidRPr="00AA0E84">
        <w:rPr>
          <w:rFonts w:ascii="Times New Roman" w:hAnsi="Times New Roman" w:cs="Times New Roman"/>
          <w:sz w:val="20"/>
          <w:szCs w:val="20"/>
        </w:rPr>
        <w:t xml:space="preserve"> (</w:t>
      </w:r>
      <w:r w:rsidRPr="00AA0E84">
        <w:rPr>
          <w:b/>
          <w:sz w:val="20"/>
          <w:szCs w:val="20"/>
        </w:rPr>
        <w:t>du 01/10/2011 au 25/02/2013)</w:t>
      </w:r>
      <w:bookmarkEnd w:id="11"/>
    </w:p>
    <w:p w:rsidR="009D0926" w:rsidRPr="00E6573E" w:rsidRDefault="009D0926" w:rsidP="00AA0E84">
      <w:pPr>
        <w:pStyle w:val="Heading2"/>
        <w:numPr>
          <w:ilvl w:val="1"/>
          <w:numId w:val="6"/>
        </w:numPr>
        <w:rPr>
          <w:sz w:val="28"/>
          <w:szCs w:val="28"/>
        </w:rPr>
      </w:pPr>
      <w:bookmarkStart w:id="12" w:name="_Toc353721826"/>
      <w:r w:rsidRPr="00E6573E">
        <w:rPr>
          <w:sz w:val="28"/>
          <w:szCs w:val="28"/>
        </w:rPr>
        <w:t>Bilan des activités appuyées par l’Assistance Technique au cours du DP de démarrage</w:t>
      </w:r>
      <w:bookmarkEnd w:id="12"/>
    </w:p>
    <w:p w:rsidR="009D0926" w:rsidRPr="000737FD" w:rsidRDefault="009D0926" w:rsidP="000737FD">
      <w:pPr>
        <w:pStyle w:val="Heading3"/>
      </w:pPr>
      <w:bookmarkStart w:id="13" w:name="_Toc353721827"/>
      <w:r>
        <w:t>Actions menées</w:t>
      </w:r>
      <w:bookmarkEnd w:id="13"/>
    </w:p>
    <w:p w:rsidR="009D0926" w:rsidRPr="00E517ED" w:rsidRDefault="009D0926" w:rsidP="00E517ED">
      <w:pPr>
        <w:rPr>
          <w:rFonts w:ascii="Times New Roman" w:hAnsi="Times New Roman" w:cs="Times New Roman"/>
        </w:rPr>
      </w:pPr>
      <w:r w:rsidRPr="00E517ED">
        <w:rPr>
          <w:rFonts w:ascii="Times New Roman" w:hAnsi="Times New Roman" w:cs="Times New Roman"/>
        </w:rPr>
        <w:t>Le Dr Bass, durant la période de présence auprès du PAFIB, en parallèle de son installation, a travaillé avec l’équipe du projet, sur diverses activités dont, entre autres</w:t>
      </w:r>
      <w:r>
        <w:rPr>
          <w:rFonts w:ascii="Times New Roman" w:hAnsi="Times New Roman" w:cs="Times New Roman"/>
        </w:rPr>
        <w:t> :</w:t>
      </w:r>
    </w:p>
    <w:p w:rsidR="009D0926" w:rsidRPr="00E517ED" w:rsidRDefault="009D0926" w:rsidP="00412C69">
      <w:pPr>
        <w:numPr>
          <w:ilvl w:val="0"/>
          <w:numId w:val="48"/>
        </w:numPr>
        <w:spacing w:after="120" w:line="240" w:lineRule="auto"/>
        <w:rPr>
          <w:rFonts w:ascii="Times New Roman" w:hAnsi="Times New Roman" w:cs="Times New Roman"/>
        </w:rPr>
      </w:pPr>
      <w:r w:rsidRPr="00E517ED">
        <w:rPr>
          <w:rFonts w:ascii="Times New Roman" w:hAnsi="Times New Roman" w:cs="Times New Roman"/>
        </w:rPr>
        <w:t xml:space="preserve">la partie opérationnelle du démarrage de la mise en œuvre du PAFIB : </w:t>
      </w:r>
    </w:p>
    <w:p w:rsidR="009D0926" w:rsidRPr="00E517ED" w:rsidRDefault="009D0926" w:rsidP="00412C69">
      <w:pPr>
        <w:numPr>
          <w:ilvl w:val="1"/>
          <w:numId w:val="48"/>
        </w:numPr>
        <w:spacing w:after="120" w:line="240" w:lineRule="auto"/>
        <w:rPr>
          <w:rFonts w:ascii="Times New Roman" w:hAnsi="Times New Roman" w:cs="Times New Roman"/>
        </w:rPr>
      </w:pPr>
      <w:r w:rsidRPr="00E517ED">
        <w:rPr>
          <w:rFonts w:ascii="Times New Roman" w:hAnsi="Times New Roman" w:cs="Times New Roman"/>
        </w:rPr>
        <w:t>élaboration de TDR liés à l’étude « de faisabilité pour la définition d’une zone pilote de transit et de services aux acteurs de la filière d’exportation de bétail et d’un cadre général de certification et de traçabilité » ;</w:t>
      </w:r>
    </w:p>
    <w:p w:rsidR="009D0926" w:rsidRPr="00E517ED" w:rsidRDefault="009D0926" w:rsidP="00412C69">
      <w:pPr>
        <w:numPr>
          <w:ilvl w:val="1"/>
          <w:numId w:val="48"/>
        </w:numPr>
        <w:spacing w:after="120" w:line="240" w:lineRule="auto"/>
        <w:rPr>
          <w:rFonts w:ascii="Times New Roman" w:hAnsi="Times New Roman" w:cs="Times New Roman"/>
        </w:rPr>
      </w:pPr>
      <w:r w:rsidRPr="00E517ED">
        <w:rPr>
          <w:rFonts w:ascii="Times New Roman" w:hAnsi="Times New Roman" w:cs="Times New Roman"/>
        </w:rPr>
        <w:t>élaboration du projet de devis programme de croisière N°1 (DPC1) ;</w:t>
      </w:r>
    </w:p>
    <w:p w:rsidR="009D0926" w:rsidRPr="00E517ED" w:rsidRDefault="009D0926" w:rsidP="00412C69">
      <w:pPr>
        <w:numPr>
          <w:ilvl w:val="1"/>
          <w:numId w:val="48"/>
        </w:numPr>
        <w:spacing w:after="120" w:line="240" w:lineRule="auto"/>
        <w:rPr>
          <w:rFonts w:ascii="Times New Roman" w:hAnsi="Times New Roman" w:cs="Times New Roman"/>
        </w:rPr>
      </w:pPr>
      <w:r w:rsidRPr="00E517ED">
        <w:rPr>
          <w:rFonts w:ascii="Times New Roman" w:hAnsi="Times New Roman" w:cs="Times New Roman"/>
        </w:rPr>
        <w:t>préparation de l’atelier de lancement du PAFIB qui s’est tenu le 27 janvier 2010.</w:t>
      </w:r>
    </w:p>
    <w:p w:rsidR="009D0926" w:rsidRPr="00E517ED" w:rsidRDefault="009D0926" w:rsidP="00412C69">
      <w:pPr>
        <w:numPr>
          <w:ilvl w:val="0"/>
          <w:numId w:val="48"/>
        </w:numPr>
        <w:spacing w:after="120" w:line="240" w:lineRule="auto"/>
        <w:rPr>
          <w:rFonts w:ascii="Times New Roman" w:hAnsi="Times New Roman" w:cs="Times New Roman"/>
        </w:rPr>
      </w:pPr>
      <w:r w:rsidRPr="00E517ED">
        <w:rPr>
          <w:rFonts w:ascii="Times New Roman" w:hAnsi="Times New Roman" w:cs="Times New Roman"/>
        </w:rPr>
        <w:t>la partie rencontre avec les acteurs de la filière et les partenaires :</w:t>
      </w:r>
    </w:p>
    <w:p w:rsidR="009D0926" w:rsidRPr="00E517ED" w:rsidRDefault="009D0926" w:rsidP="00412C69">
      <w:pPr>
        <w:numPr>
          <w:ilvl w:val="1"/>
          <w:numId w:val="48"/>
        </w:numPr>
        <w:spacing w:after="120" w:line="240" w:lineRule="auto"/>
        <w:rPr>
          <w:rFonts w:ascii="Times New Roman" w:hAnsi="Times New Roman" w:cs="Times New Roman"/>
        </w:rPr>
      </w:pPr>
      <w:r w:rsidRPr="00E517ED">
        <w:rPr>
          <w:rFonts w:ascii="Times New Roman" w:hAnsi="Times New Roman" w:cs="Times New Roman"/>
        </w:rPr>
        <w:t>participation à diverses réunions avec les cadres du MERA, les Organisations Professionnelles de l’Elevage (OPE), l’ON et la DUE ;</w:t>
      </w:r>
    </w:p>
    <w:p w:rsidR="009D0926" w:rsidRPr="00E517ED" w:rsidRDefault="009D0926" w:rsidP="00412C69">
      <w:pPr>
        <w:numPr>
          <w:ilvl w:val="0"/>
          <w:numId w:val="48"/>
        </w:numPr>
        <w:spacing w:after="120" w:line="240" w:lineRule="auto"/>
        <w:rPr>
          <w:rFonts w:ascii="Times New Roman" w:hAnsi="Times New Roman" w:cs="Times New Roman"/>
        </w:rPr>
      </w:pPr>
      <w:r w:rsidRPr="00E517ED">
        <w:rPr>
          <w:rFonts w:ascii="Times New Roman" w:hAnsi="Times New Roman" w:cs="Times New Roman"/>
        </w:rPr>
        <w:t xml:space="preserve">la partie gestion administrative et comptable : </w:t>
      </w:r>
    </w:p>
    <w:p w:rsidR="009D0926" w:rsidRDefault="009D0926" w:rsidP="00412C69">
      <w:pPr>
        <w:numPr>
          <w:ilvl w:val="1"/>
          <w:numId w:val="48"/>
        </w:numPr>
        <w:spacing w:after="120" w:line="240" w:lineRule="auto"/>
        <w:rPr>
          <w:rFonts w:ascii="Times New Roman" w:hAnsi="Times New Roman" w:cs="Times New Roman"/>
        </w:rPr>
      </w:pPr>
      <w:r w:rsidRPr="00E517ED">
        <w:rPr>
          <w:rFonts w:ascii="Times New Roman" w:hAnsi="Times New Roman" w:cs="Times New Roman"/>
        </w:rPr>
        <w:t>participation a plusieurs dossiers de lancement, dépouillement et réception d’AO concernant l’équipement des bureaux et de l’équipe : véhicules, travaux des bureaux, équipements informatiques, mobiliers de bureau,…</w:t>
      </w:r>
    </w:p>
    <w:p w:rsidR="009D0926" w:rsidRDefault="009D0926" w:rsidP="00E517ED">
      <w:pPr>
        <w:rPr>
          <w:rFonts w:ascii="Times New Roman" w:hAnsi="Times New Roman" w:cs="Times New Roman"/>
        </w:rPr>
      </w:pPr>
      <w:r w:rsidRPr="00E517ED">
        <w:rPr>
          <w:rFonts w:ascii="Times New Roman" w:hAnsi="Times New Roman" w:cs="Times New Roman"/>
        </w:rPr>
        <w:t>Par la suite et en raison de la situation, un appui du siège de l’</w:t>
      </w:r>
      <w:r>
        <w:rPr>
          <w:rFonts w:ascii="Times New Roman" w:hAnsi="Times New Roman" w:cs="Times New Roman"/>
        </w:rPr>
        <w:t>Iram</w:t>
      </w:r>
      <w:r w:rsidRPr="00E517ED">
        <w:rPr>
          <w:rFonts w:ascii="Times New Roman" w:hAnsi="Times New Roman" w:cs="Times New Roman"/>
        </w:rPr>
        <w:t xml:space="preserve">, à travers ses activités de backstopping, en étroite collaboration avec la coordination du PAFIB, la cellule Appui et Conseil Technique et Institutionnel à l’Ordonnateur national du FED (Action) et la DUE, a permis de finaliser le DPC N°1 ainsi que les TDR liés à l’étude de faisabilité. </w:t>
      </w:r>
    </w:p>
    <w:p w:rsidR="009D0926" w:rsidRDefault="009D0926" w:rsidP="00E517ED">
      <w:pPr>
        <w:rPr>
          <w:rFonts w:ascii="Times New Roman" w:hAnsi="Times New Roman" w:cs="Times New Roman"/>
        </w:rPr>
      </w:pPr>
      <w:r>
        <w:rPr>
          <w:rFonts w:ascii="Times New Roman" w:hAnsi="Times New Roman" w:cs="Times New Roman"/>
        </w:rPr>
        <w:t>Pour mémoire le devis programme de démarrage, au vu de ce  contexte très difficile du début de projet, a été prolongé jusqu’au 31 mars 2010.</w:t>
      </w:r>
    </w:p>
    <w:p w:rsidR="009D0926" w:rsidRDefault="009D0926" w:rsidP="00915863">
      <w:pPr>
        <w:pStyle w:val="Heading2"/>
        <w:numPr>
          <w:ilvl w:val="1"/>
          <w:numId w:val="6"/>
        </w:numPr>
      </w:pPr>
      <w:bookmarkStart w:id="14" w:name="_Toc353721828"/>
      <w:r w:rsidRPr="00D5471F">
        <w:rPr>
          <w:sz w:val="28"/>
          <w:szCs w:val="28"/>
        </w:rPr>
        <w:t>Bilan des activités appuyées par l’Assistance Technique au cours du DPC1</w:t>
      </w:r>
      <w:r w:rsidRPr="00AA0E84">
        <w:rPr>
          <w:b w:val="0"/>
          <w:sz w:val="22"/>
          <w:szCs w:val="22"/>
        </w:rPr>
        <w:t xml:space="preserve"> (du 1er avril 2010 au 30 Septembre 2011)</w:t>
      </w:r>
      <w:bookmarkEnd w:id="14"/>
    </w:p>
    <w:p w:rsidR="009D0926" w:rsidRDefault="009D0926" w:rsidP="00E517ED">
      <w:pPr>
        <w:rPr>
          <w:rFonts w:ascii="Times New Roman" w:hAnsi="Times New Roman" w:cs="Times New Roman"/>
        </w:rPr>
      </w:pPr>
      <w:r>
        <w:rPr>
          <w:rFonts w:ascii="Times New Roman" w:hAnsi="Times New Roman" w:cs="Times New Roman"/>
        </w:rPr>
        <w:t xml:space="preserve">Les activités réalisées par l’Assistance Technique Long Terme ont ensuite </w:t>
      </w:r>
      <w:r w:rsidRPr="00705960">
        <w:rPr>
          <w:rFonts w:ascii="Times New Roman" w:hAnsi="Times New Roman" w:cs="Times New Roman"/>
        </w:rPr>
        <w:t>principalement</w:t>
      </w:r>
      <w:r>
        <w:rPr>
          <w:rFonts w:ascii="Times New Roman" w:hAnsi="Times New Roman" w:cs="Times New Roman"/>
        </w:rPr>
        <w:t xml:space="preserve"> concerné la  mise en œuvre des activités du 1</w:t>
      </w:r>
      <w:r>
        <w:rPr>
          <w:rFonts w:ascii="Times New Roman" w:hAnsi="Times New Roman" w:cs="Times New Roman"/>
          <w:vertAlign w:val="superscript"/>
        </w:rPr>
        <w:t>er</w:t>
      </w:r>
      <w:r>
        <w:rPr>
          <w:rFonts w:ascii="Times New Roman" w:hAnsi="Times New Roman" w:cs="Times New Roman"/>
        </w:rPr>
        <w:t xml:space="preserve"> Devis Programme de Croisière (DPC1), établi pour la période du 1</w:t>
      </w:r>
      <w:r>
        <w:rPr>
          <w:rFonts w:ascii="Times New Roman" w:hAnsi="Times New Roman" w:cs="Times New Roman"/>
          <w:vertAlign w:val="superscript"/>
        </w:rPr>
        <w:t>er</w:t>
      </w:r>
      <w:r>
        <w:rPr>
          <w:rFonts w:ascii="Times New Roman" w:hAnsi="Times New Roman" w:cs="Times New Roman"/>
        </w:rPr>
        <w:t xml:space="preserve"> avril 2010 au 30 Septembre 2011. </w:t>
      </w:r>
    </w:p>
    <w:p w:rsidR="009D0926" w:rsidRDefault="009D0926" w:rsidP="00E517ED">
      <w:pPr>
        <w:rPr>
          <w:rFonts w:ascii="Times New Roman" w:hAnsi="Times New Roman" w:cs="Times New Roman"/>
        </w:rPr>
      </w:pPr>
      <w:r>
        <w:rPr>
          <w:rFonts w:ascii="Times New Roman" w:hAnsi="Times New Roman" w:cs="Times New Roman"/>
        </w:rPr>
        <w:t>Ce Devis-Programme a essentiellement servi à structurer et à consolider les orientations et la mise en œuvre du projet avec un souci permanent de mise en cohérence des objectifs et des actions et du renforcement de la concertation au niveau institutionnel autant qu’au niveau des acteurs de la filière.</w:t>
      </w:r>
    </w:p>
    <w:p w:rsidR="009D0926" w:rsidRDefault="009D0926" w:rsidP="00C80719">
      <w:pPr>
        <w:pStyle w:val="Heading3"/>
      </w:pPr>
      <w:bookmarkStart w:id="15" w:name="_Toc353721829"/>
      <w:r>
        <w:t>Actions menées</w:t>
      </w:r>
      <w:bookmarkEnd w:id="15"/>
    </w:p>
    <w:p w:rsidR="009D0926" w:rsidRPr="001479CA" w:rsidRDefault="009D0926" w:rsidP="00F337BB">
      <w:pPr>
        <w:pStyle w:val="ListParagraph"/>
        <w:numPr>
          <w:ilvl w:val="0"/>
          <w:numId w:val="45"/>
        </w:numPr>
        <w:rPr>
          <w:rFonts w:ascii="Times New Roman" w:hAnsi="Times New Roman" w:cs="Times New Roman"/>
          <w:u w:val="single"/>
        </w:rPr>
      </w:pPr>
      <w:r w:rsidRPr="001479CA">
        <w:rPr>
          <w:rFonts w:ascii="Times New Roman" w:hAnsi="Times New Roman" w:cs="Times New Roman"/>
          <w:u w:val="single"/>
        </w:rPr>
        <w:t>Appui à l’élaboration d’une programmation indicative des activités du DPC1</w:t>
      </w:r>
    </w:p>
    <w:p w:rsidR="009D0926" w:rsidRPr="00C658E0" w:rsidRDefault="009D0926" w:rsidP="00C80719">
      <w:pPr>
        <w:rPr>
          <w:rFonts w:ascii="Times New Roman" w:hAnsi="Times New Roman" w:cs="Times New Roman"/>
        </w:rPr>
      </w:pPr>
      <w:r w:rsidRPr="00C658E0">
        <w:rPr>
          <w:rFonts w:ascii="Times New Roman" w:hAnsi="Times New Roman" w:cs="Times New Roman"/>
        </w:rPr>
        <w:t xml:space="preserve">Le DPC1 du PAFIB a ainsi repris la majorité des activités de la Convention de Financement à mener pendant le projet. Suite aux premières réunions avec la cellule Action et la DUE, des délais indicatifs ont pu être déterminés relativement aux validations de TDR, aux passations d’Appels d’Offres (AO) et d’Appels à Proposition (AP). </w:t>
      </w:r>
    </w:p>
    <w:p w:rsidR="009D0926" w:rsidRPr="00C658E0" w:rsidRDefault="009D0926" w:rsidP="00C80719">
      <w:pPr>
        <w:rPr>
          <w:rFonts w:ascii="Times New Roman" w:hAnsi="Times New Roman" w:cs="Times New Roman"/>
        </w:rPr>
      </w:pPr>
      <w:r w:rsidRPr="00C658E0">
        <w:rPr>
          <w:rFonts w:ascii="Times New Roman" w:hAnsi="Times New Roman" w:cs="Times New Roman"/>
        </w:rPr>
        <w:t xml:space="preserve">Cette programmation indicative </w:t>
      </w:r>
      <w:r>
        <w:rPr>
          <w:rFonts w:ascii="Times New Roman" w:hAnsi="Times New Roman" w:cs="Times New Roman"/>
        </w:rPr>
        <w:t xml:space="preserve">a </w:t>
      </w:r>
      <w:r w:rsidRPr="00C658E0">
        <w:rPr>
          <w:rFonts w:ascii="Times New Roman" w:hAnsi="Times New Roman" w:cs="Times New Roman"/>
        </w:rPr>
        <w:t xml:space="preserve">fait également apparaître, pour chacune des sous-activités, la structure responsable dans la conduite de la sous-activité ainsi que le mode d’engagement (régie ou spécifique). </w:t>
      </w:r>
      <w:r>
        <w:rPr>
          <w:rFonts w:ascii="Times New Roman" w:hAnsi="Times New Roman" w:cs="Times New Roman"/>
        </w:rPr>
        <w:t>Elle</w:t>
      </w:r>
      <w:r w:rsidRPr="00C658E0">
        <w:rPr>
          <w:rFonts w:ascii="Times New Roman" w:hAnsi="Times New Roman" w:cs="Times New Roman"/>
        </w:rPr>
        <w:t xml:space="preserve"> a fait l’objet de différentes réunions / discussi</w:t>
      </w:r>
      <w:r>
        <w:rPr>
          <w:rFonts w:ascii="Times New Roman" w:hAnsi="Times New Roman" w:cs="Times New Roman"/>
        </w:rPr>
        <w:t xml:space="preserve">ons au sein de l’équipe projet et </w:t>
      </w:r>
      <w:r w:rsidRPr="00C658E0">
        <w:rPr>
          <w:rFonts w:ascii="Times New Roman" w:hAnsi="Times New Roman" w:cs="Times New Roman"/>
        </w:rPr>
        <w:t>a par ailleurs été présentée aux différentes directions du MERA au cours d’une séance de travail le 27 avril 2010. Les documents ont été remis à la cellule Action et la DUE à l’occasion de la réunion de démarrage de « l’étude de faisabilité pour la définition d’une zone pilote de transit et de services aux acteurs de la filière d’exportation de bétail et d’un cadre général de certification et de traçabilité ».</w:t>
      </w:r>
    </w:p>
    <w:p w:rsidR="009D0926" w:rsidRPr="001479CA" w:rsidRDefault="009D0926" w:rsidP="00F337BB">
      <w:pPr>
        <w:pStyle w:val="ListParagraph"/>
        <w:numPr>
          <w:ilvl w:val="0"/>
          <w:numId w:val="45"/>
        </w:numPr>
        <w:rPr>
          <w:u w:val="single"/>
        </w:rPr>
      </w:pPr>
      <w:r w:rsidRPr="001479CA">
        <w:rPr>
          <w:rFonts w:ascii="Times New Roman" w:hAnsi="Times New Roman" w:cs="Times New Roman"/>
          <w:u w:val="single"/>
        </w:rPr>
        <w:t>Appui de l’AT aux activités liées au résultat 1 : La qualité et les conditions de vente formelle du bétail exporté sur pied sont améliorées.</w:t>
      </w:r>
    </w:p>
    <w:p w:rsidR="009D0926" w:rsidRDefault="009D0926" w:rsidP="00F337BB">
      <w:pPr>
        <w:pStyle w:val="ListParagraph"/>
        <w:numPr>
          <w:ilvl w:val="0"/>
          <w:numId w:val="11"/>
        </w:numPr>
        <w:rPr>
          <w:rFonts w:ascii="Times New Roman" w:hAnsi="Times New Roman" w:cs="Times New Roman"/>
        </w:rPr>
      </w:pPr>
      <w:r w:rsidRPr="00F97E65">
        <w:rPr>
          <w:rFonts w:ascii="Times New Roman" w:hAnsi="Times New Roman" w:cs="Times New Roman"/>
        </w:rPr>
        <w:t>Dans le cadre de</w:t>
      </w:r>
      <w:r>
        <w:rPr>
          <w:rFonts w:ascii="Times New Roman" w:hAnsi="Times New Roman" w:cs="Times New Roman"/>
        </w:rPr>
        <w:t xml:space="preserve"> cette</w:t>
      </w:r>
      <w:r w:rsidRPr="00F97E65">
        <w:rPr>
          <w:rFonts w:ascii="Times New Roman" w:hAnsi="Times New Roman" w:cs="Times New Roman"/>
        </w:rPr>
        <w:t xml:space="preserve"> première composante,</w:t>
      </w:r>
      <w:r>
        <w:rPr>
          <w:rFonts w:ascii="Times New Roman" w:hAnsi="Times New Roman" w:cs="Times New Roman"/>
        </w:rPr>
        <w:t xml:space="preserve"> la mise</w:t>
      </w:r>
      <w:r w:rsidRPr="00F97E65">
        <w:rPr>
          <w:rFonts w:ascii="Times New Roman" w:hAnsi="Times New Roman" w:cs="Times New Roman"/>
        </w:rPr>
        <w:t xml:space="preserve"> en œuvre</w:t>
      </w:r>
      <w:r>
        <w:rPr>
          <w:rFonts w:ascii="Times New Roman" w:hAnsi="Times New Roman" w:cs="Times New Roman"/>
        </w:rPr>
        <w:t xml:space="preserve"> de</w:t>
      </w:r>
      <w:r w:rsidRPr="00F97E65">
        <w:rPr>
          <w:rFonts w:ascii="Times New Roman" w:hAnsi="Times New Roman" w:cs="Times New Roman"/>
        </w:rPr>
        <w:t xml:space="preserve"> neuf (9) activités </w:t>
      </w:r>
      <w:r>
        <w:rPr>
          <w:rFonts w:ascii="Times New Roman" w:hAnsi="Times New Roman" w:cs="Times New Roman"/>
        </w:rPr>
        <w:t>ont été appuyées</w:t>
      </w:r>
      <w:r w:rsidRPr="00F97E65">
        <w:rPr>
          <w:rFonts w:ascii="Times New Roman" w:hAnsi="Times New Roman" w:cs="Times New Roman"/>
        </w:rPr>
        <w:t xml:space="preserve">. </w:t>
      </w:r>
    </w:p>
    <w:p w:rsidR="009D0926" w:rsidRPr="00BB206D" w:rsidRDefault="009D0926" w:rsidP="00F337BB">
      <w:pPr>
        <w:pStyle w:val="ListParagraph"/>
        <w:numPr>
          <w:ilvl w:val="0"/>
          <w:numId w:val="12"/>
        </w:numPr>
        <w:rPr>
          <w:i/>
          <w:iCs/>
        </w:rPr>
      </w:pPr>
      <w:r w:rsidRPr="00BB206D">
        <w:rPr>
          <w:b/>
          <w:i/>
          <w:iCs/>
        </w:rPr>
        <w:t>R1A1</w:t>
      </w:r>
      <w:r w:rsidRPr="00BB206D">
        <w:rPr>
          <w:i/>
          <w:iCs/>
        </w:rPr>
        <w:t> : Etude de faisabilité pour la définition d’une zone pilote de transit et de services aux acteurs de la filière d’exportation de bétail et d’un cadre général de certification et de traçabilité des bovins</w:t>
      </w:r>
    </w:p>
    <w:p w:rsidR="009D0926" w:rsidRPr="00D5712B" w:rsidRDefault="009D0926" w:rsidP="00F97E65">
      <w:pPr>
        <w:rPr>
          <w:rFonts w:ascii="Times New Roman" w:hAnsi="Times New Roman" w:cs="Times New Roman"/>
        </w:rPr>
      </w:pPr>
      <w:r w:rsidRPr="00D5712B">
        <w:rPr>
          <w:rFonts w:ascii="Times New Roman" w:hAnsi="Times New Roman" w:cs="Times New Roman"/>
        </w:rPr>
        <w:t xml:space="preserve">Cette activité, déterminante pour la suite du PAFIB, a été réalisée du 27 avril au 14 mai 2010 par une mission composée de deux (2) experts du groupement IRAM–JVL–Euro Consultants dans le cadre du contrat de service N° FED/2009/219-127 passé avec l’Ordonnateur National du FED, et de deux (2) fonctionnaires (un de la Direction de l’Organisation Pastorale et de la Sécurisation des Systèmes Pastoraux (DOPSSP) et un de la Direction des Affaires Administratives, Financières et du Matériel (DAAFM) du MDPPA). </w:t>
      </w:r>
      <w:r>
        <w:rPr>
          <w:rFonts w:ascii="Times New Roman" w:hAnsi="Times New Roman" w:cs="Times New Roman"/>
        </w:rPr>
        <w:br/>
      </w:r>
      <w:r w:rsidRPr="00D5712B">
        <w:rPr>
          <w:rFonts w:ascii="Times New Roman" w:hAnsi="Times New Roman" w:cs="Times New Roman"/>
        </w:rPr>
        <w:t xml:space="preserve">Cette mission a été menée sur la base de termes de référence élaborés par l’AT et la coordination du PAFIB et validés par les services de l'ON et de la DUE. </w:t>
      </w:r>
      <w:r>
        <w:rPr>
          <w:rFonts w:ascii="Times New Roman" w:hAnsi="Times New Roman" w:cs="Times New Roman"/>
        </w:rPr>
        <w:br/>
        <w:t>L’</w:t>
      </w:r>
      <w:r w:rsidRPr="00D5712B">
        <w:rPr>
          <w:rFonts w:ascii="Times New Roman" w:hAnsi="Times New Roman" w:cs="Times New Roman"/>
        </w:rPr>
        <w:t xml:space="preserve">étude a été précédée d’un atelier regroupant tous les acteurs de la filière à travers leurs organisations professionnelles. Une journée d’atelier a permis à l’équipe de la mission de se faire une idée précise de la problématique et des besoins des principaux bénéficiaires des actions du PAFIB. </w:t>
      </w:r>
    </w:p>
    <w:p w:rsidR="009D0926" w:rsidRPr="00D5712B" w:rsidRDefault="009D0926" w:rsidP="00F97E65">
      <w:pPr>
        <w:rPr>
          <w:rFonts w:ascii="Times New Roman" w:hAnsi="Times New Roman" w:cs="Times New Roman"/>
        </w:rPr>
      </w:pPr>
      <w:r w:rsidRPr="00D5712B">
        <w:rPr>
          <w:rFonts w:ascii="Times New Roman" w:hAnsi="Times New Roman" w:cs="Times New Roman"/>
        </w:rPr>
        <w:t>Les résultats et conclusions de l’</w:t>
      </w:r>
      <w:r w:rsidRPr="00D5712B">
        <w:rPr>
          <w:rFonts w:ascii="Times New Roman" w:hAnsi="Times New Roman" w:cs="Times New Roman"/>
          <w:i/>
          <w:iCs/>
        </w:rPr>
        <w:t>Etude de faisabilité pour la définition d’une zone pilote de transit et de services aux acteurs de la filière d’exportation de bétail et d’un cadre général de certification et de traçabilité des bovins</w:t>
      </w:r>
      <w:r w:rsidRPr="00D5712B">
        <w:rPr>
          <w:rFonts w:ascii="Times New Roman" w:hAnsi="Times New Roman" w:cs="Times New Roman"/>
        </w:rPr>
        <w:t xml:space="preserve"> ont été présentés à l’atelier de restitution qui s’est déroulé le 13 mai 2010 et a regroupé toutes les catégories d’acteurs de la filière, du public et du privé. Plus de 50 personnes ont pris part à cet atelier ouvert personnellement par le Ministre de l’Elevage et des Ressources Animales. Les conclusions de cet atelier ont permis de recentrer les ambitions, compte tenu de la nature du projet, sur des objectifs réalistes et des résultats atteignables en fonction de la durée et de l’enveloppe budgétaire allouée au projet.</w:t>
      </w:r>
    </w:p>
    <w:p w:rsidR="009D0926" w:rsidRPr="00D5712B" w:rsidRDefault="009D0926" w:rsidP="00F97E65">
      <w:pPr>
        <w:rPr>
          <w:rFonts w:ascii="Times New Roman" w:hAnsi="Times New Roman" w:cs="Times New Roman"/>
        </w:rPr>
      </w:pPr>
      <w:r w:rsidRPr="00D5712B">
        <w:rPr>
          <w:rFonts w:ascii="Times New Roman" w:hAnsi="Times New Roman" w:cs="Times New Roman"/>
        </w:rPr>
        <w:t xml:space="preserve">En terme d’infrastructures, il a été conseillé au PAFIB de </w:t>
      </w:r>
      <w:r w:rsidRPr="00706949">
        <w:rPr>
          <w:rFonts w:ascii="Times New Roman" w:hAnsi="Times New Roman" w:cs="Times New Roman"/>
          <w:b/>
        </w:rPr>
        <w:t>concentrer ses réalisations dans un espace pilote situé sur la partie ouest de l’axe nord de commercialisation du bétail</w:t>
      </w:r>
      <w:r w:rsidRPr="00D5712B">
        <w:rPr>
          <w:rFonts w:ascii="Times New Roman" w:hAnsi="Times New Roman" w:cs="Times New Roman"/>
        </w:rPr>
        <w:t xml:space="preserve">. </w:t>
      </w:r>
    </w:p>
    <w:p w:rsidR="009D0926" w:rsidRPr="00D5712B" w:rsidRDefault="009D0926" w:rsidP="00BB206D">
      <w:pPr>
        <w:pStyle w:val="BodyText2"/>
        <w:spacing w:line="276" w:lineRule="auto"/>
        <w:rPr>
          <w:rFonts w:ascii="Times New Roman" w:hAnsi="Times New Roman" w:cs="Times New Roman"/>
        </w:rPr>
      </w:pPr>
      <w:r w:rsidRPr="00D5712B">
        <w:rPr>
          <w:rFonts w:ascii="Times New Roman" w:hAnsi="Times New Roman" w:cs="Times New Roman"/>
        </w:rPr>
        <w:t xml:space="preserve">De manière générale, l’orientation privilégiée était d’engager et de soutenir un processus de concertation qui intègre simultanément trois niveaux d’actions : </w:t>
      </w:r>
    </w:p>
    <w:p w:rsidR="009D0926" w:rsidRPr="00D5712B" w:rsidRDefault="009D0926" w:rsidP="00F337BB">
      <w:pPr>
        <w:numPr>
          <w:ilvl w:val="0"/>
          <w:numId w:val="10"/>
        </w:numPr>
        <w:spacing w:after="120"/>
        <w:rPr>
          <w:rFonts w:ascii="Times New Roman" w:hAnsi="Times New Roman" w:cs="Times New Roman"/>
        </w:rPr>
      </w:pPr>
      <w:r w:rsidRPr="00D5712B">
        <w:rPr>
          <w:rFonts w:ascii="Times New Roman" w:hAnsi="Times New Roman" w:cs="Times New Roman"/>
        </w:rPr>
        <w:t xml:space="preserve">L’animation d’une dynamique de concertation et d’appui aux organisations professionnelles au niveau national, </w:t>
      </w:r>
    </w:p>
    <w:p w:rsidR="009D0926" w:rsidRPr="00D5712B" w:rsidRDefault="009D0926" w:rsidP="00F337BB">
      <w:pPr>
        <w:numPr>
          <w:ilvl w:val="0"/>
          <w:numId w:val="10"/>
        </w:numPr>
        <w:spacing w:after="120"/>
        <w:rPr>
          <w:rFonts w:ascii="Times New Roman" w:hAnsi="Times New Roman" w:cs="Times New Roman"/>
        </w:rPr>
      </w:pPr>
      <w:r w:rsidRPr="00D5712B">
        <w:rPr>
          <w:rFonts w:ascii="Times New Roman" w:hAnsi="Times New Roman" w:cs="Times New Roman"/>
        </w:rPr>
        <w:t xml:space="preserve">L’accompagnement des acteurs dans la définition d’une stratégie d’aménagement et gouvernance d’un axe de commercialisation (pilote), </w:t>
      </w:r>
    </w:p>
    <w:p w:rsidR="009D0926" w:rsidRPr="00D5712B" w:rsidRDefault="009D0926" w:rsidP="00F337BB">
      <w:pPr>
        <w:numPr>
          <w:ilvl w:val="0"/>
          <w:numId w:val="10"/>
        </w:numPr>
        <w:spacing w:after="120"/>
        <w:rPr>
          <w:rFonts w:ascii="Times New Roman" w:hAnsi="Times New Roman" w:cs="Times New Roman"/>
        </w:rPr>
      </w:pPr>
      <w:r w:rsidRPr="00D5712B">
        <w:rPr>
          <w:rFonts w:ascii="Times New Roman" w:hAnsi="Times New Roman" w:cs="Times New Roman"/>
        </w:rPr>
        <w:t>L’appui à l’aménagement et à la gestion d’infrastructures de commercialisation sur les sites prioritaires.</w:t>
      </w:r>
    </w:p>
    <w:p w:rsidR="009D0926" w:rsidRPr="00D5712B" w:rsidRDefault="009D0926" w:rsidP="00BB206D">
      <w:pPr>
        <w:pStyle w:val="BodyText2"/>
        <w:spacing w:line="276" w:lineRule="auto"/>
        <w:rPr>
          <w:rFonts w:ascii="Times New Roman" w:hAnsi="Times New Roman" w:cs="Times New Roman"/>
        </w:rPr>
      </w:pPr>
      <w:r w:rsidRPr="00D5712B">
        <w:rPr>
          <w:rFonts w:ascii="Times New Roman" w:hAnsi="Times New Roman" w:cs="Times New Roman"/>
        </w:rPr>
        <w:t>Ces trois axes d’abord présentés dans leur configuration générale en termes de services aux acteurs à mettre en place ont ensuite été développés plus précisément dans les démarches opérationnelles de leur mise en œuvre.</w:t>
      </w:r>
    </w:p>
    <w:p w:rsidR="009D0926" w:rsidRPr="00BB206D" w:rsidRDefault="009D0926" w:rsidP="00F337BB">
      <w:pPr>
        <w:pStyle w:val="ListParagraph"/>
        <w:numPr>
          <w:ilvl w:val="0"/>
          <w:numId w:val="13"/>
        </w:numPr>
        <w:rPr>
          <w:i/>
          <w:iCs/>
        </w:rPr>
      </w:pPr>
      <w:r w:rsidRPr="00BB206D">
        <w:rPr>
          <w:b/>
          <w:i/>
          <w:iCs/>
        </w:rPr>
        <w:t>R1A2</w:t>
      </w:r>
      <w:r w:rsidRPr="00BB206D">
        <w:rPr>
          <w:i/>
          <w:iCs/>
        </w:rPr>
        <w:t xml:space="preserve"> : Aménagement de zones pilotes de transit frontalières et de services aux acteurs des filières, facilitant la certification (aux normes de l’OIE) et la traçabilité des bovins </w:t>
      </w:r>
    </w:p>
    <w:p w:rsidR="009D0926" w:rsidRPr="00171CB2" w:rsidRDefault="009D0926" w:rsidP="00BB206D">
      <w:pPr>
        <w:rPr>
          <w:rFonts w:ascii="Times New Roman" w:hAnsi="Times New Roman" w:cs="Times New Roman"/>
        </w:rPr>
      </w:pPr>
      <w:r w:rsidRPr="00171CB2">
        <w:rPr>
          <w:rFonts w:ascii="Times New Roman" w:hAnsi="Times New Roman" w:cs="Times New Roman"/>
        </w:rPr>
        <w:t>Tenant compte des résultats de l’étude R1A1, une identification des sites potentiels de postes de sortie à aménager, réalisée en même temps que pour les sites de marchés à bétail et d’aires d’abattage à aménager ou à réhabiliter (cf. R1A5 ci-dessous), a confirmé le choix des deux sit</w:t>
      </w:r>
      <w:r>
        <w:rPr>
          <w:rFonts w:ascii="Times New Roman" w:hAnsi="Times New Roman" w:cs="Times New Roman"/>
        </w:rPr>
        <w:t>es de N’Djamena Farah et de Ngué</w:t>
      </w:r>
      <w:r w:rsidRPr="00171CB2">
        <w:rPr>
          <w:rFonts w:ascii="Times New Roman" w:hAnsi="Times New Roman" w:cs="Times New Roman"/>
        </w:rPr>
        <w:t>li. Ce choix a également fait l’objet d’une concertation et d’une validation par les professionnels de la filière.</w:t>
      </w:r>
    </w:p>
    <w:p w:rsidR="009D0926" w:rsidRPr="00171CB2" w:rsidRDefault="009D0926" w:rsidP="00BB206D">
      <w:pPr>
        <w:rPr>
          <w:rFonts w:ascii="Times New Roman" w:hAnsi="Times New Roman" w:cs="Times New Roman"/>
        </w:rPr>
      </w:pPr>
      <w:r w:rsidRPr="00171CB2">
        <w:rPr>
          <w:rFonts w:ascii="Times New Roman" w:hAnsi="Times New Roman" w:cs="Times New Roman"/>
        </w:rPr>
        <w:t xml:space="preserve">L’étude le choix des sites, les spécifications techniques et les conventions d’accords parties pour la gestion et l’utilisation de ces sites a été réalisée du 14 au 24 Février 2011 en partenariat avec des cadres nationaux : A. A. Fizzani (DOPSSP/MDPPA) et H. M. Doungous (MI). </w:t>
      </w:r>
    </w:p>
    <w:p w:rsidR="009D0926" w:rsidRPr="00171CB2" w:rsidRDefault="009D0926" w:rsidP="00BB206D">
      <w:pPr>
        <w:rPr>
          <w:rFonts w:ascii="Times New Roman" w:hAnsi="Times New Roman" w:cs="Times New Roman"/>
        </w:rPr>
      </w:pPr>
      <w:r w:rsidRPr="00171CB2">
        <w:rPr>
          <w:rFonts w:ascii="Times New Roman" w:hAnsi="Times New Roman" w:cs="Times New Roman"/>
        </w:rPr>
        <w:t>A l’issue de cette étude un certain nombre de difficultés ont été rencontrées.</w:t>
      </w:r>
      <w:r>
        <w:rPr>
          <w:rFonts w:ascii="Times New Roman" w:hAnsi="Times New Roman" w:cs="Times New Roman"/>
        </w:rPr>
        <w:t xml:space="preserve"> </w:t>
      </w:r>
      <w:r w:rsidRPr="00171CB2">
        <w:rPr>
          <w:rFonts w:ascii="Times New Roman" w:hAnsi="Times New Roman" w:cs="Times New Roman"/>
        </w:rPr>
        <w:t xml:space="preserve">Le PV de consentement, l’acte d’attribution et la Convention d’Accord Parties  n’ont pu  être obtenus que pour le seul site de N’Djamena Farah. Les démarches menées par les parties prenantes (OP, PAFIB, MDPPA, Mairie,…) pour identifier un site à Nguéli ont en effet échoué faute d’espace en raison de l’importante pression foncière qui touche Ndjaména et sa périphérie. , </w:t>
      </w:r>
      <w:r w:rsidRPr="00171CB2">
        <w:rPr>
          <w:rFonts w:ascii="Times New Roman" w:hAnsi="Times New Roman" w:cs="Times New Roman"/>
        </w:rPr>
        <w:br/>
        <w:t>Un premier marché de travaux a été élaboré mais il a été décidé dans un premier temps de   mettre en attente le DAO en attendan</w:t>
      </w:r>
      <w:r>
        <w:rPr>
          <w:rFonts w:ascii="Times New Roman" w:hAnsi="Times New Roman" w:cs="Times New Roman"/>
        </w:rPr>
        <w:t>t l’attribution d’un site à Ngué</w:t>
      </w:r>
      <w:r w:rsidRPr="00171CB2">
        <w:rPr>
          <w:rFonts w:ascii="Times New Roman" w:hAnsi="Times New Roman" w:cs="Times New Roman"/>
        </w:rPr>
        <w:t>li.</w:t>
      </w:r>
    </w:p>
    <w:p w:rsidR="009D0926" w:rsidRPr="00171CB2" w:rsidRDefault="009D0926" w:rsidP="00BB206D">
      <w:pPr>
        <w:rPr>
          <w:rFonts w:ascii="Times New Roman" w:hAnsi="Times New Roman" w:cs="Times New Roman"/>
        </w:rPr>
      </w:pPr>
      <w:r w:rsidRPr="00171CB2">
        <w:rPr>
          <w:rFonts w:ascii="Times New Roman" w:hAnsi="Times New Roman" w:cs="Times New Roman"/>
        </w:rPr>
        <w:t>Le 18 Août 2011, la Mairie de N’Djamena a finalement</w:t>
      </w:r>
      <w:r>
        <w:rPr>
          <w:rFonts w:ascii="Times New Roman" w:hAnsi="Times New Roman" w:cs="Times New Roman"/>
        </w:rPr>
        <w:t xml:space="preserve"> </w:t>
      </w:r>
      <w:r w:rsidRPr="00171CB2">
        <w:rPr>
          <w:rFonts w:ascii="Times New Roman" w:hAnsi="Times New Roman" w:cs="Times New Roman"/>
        </w:rPr>
        <w:t>délivré une autorisation d’occupation provisoire d’espace public, mettant à disposition un site de 300m * 200m pour aménager le poste de sortie. Le marché pour l’aménagement des deux postes (enclos, bureaux, hangars et point d’eau sur chacun des sites), en 2 lots, a été repris</w:t>
      </w:r>
      <w:r>
        <w:rPr>
          <w:rFonts w:ascii="Times New Roman" w:hAnsi="Times New Roman" w:cs="Times New Roman"/>
        </w:rPr>
        <w:t xml:space="preserve"> par l’AT</w:t>
      </w:r>
      <w:r w:rsidRPr="00171CB2">
        <w:rPr>
          <w:rFonts w:ascii="Times New Roman" w:hAnsi="Times New Roman" w:cs="Times New Roman"/>
        </w:rPr>
        <w:t xml:space="preserve"> et transmis à</w:t>
      </w:r>
      <w:r>
        <w:rPr>
          <w:rFonts w:ascii="Times New Roman" w:hAnsi="Times New Roman" w:cs="Times New Roman"/>
        </w:rPr>
        <w:t xml:space="preserve"> ACTION le 16 Septembre 2011 et </w:t>
      </w:r>
      <w:r w:rsidRPr="00171CB2">
        <w:rPr>
          <w:rFonts w:ascii="Times New Roman" w:hAnsi="Times New Roman" w:cs="Times New Roman"/>
        </w:rPr>
        <w:t>à la DUE</w:t>
      </w:r>
      <w:r>
        <w:rPr>
          <w:rFonts w:ascii="Times New Roman" w:hAnsi="Times New Roman" w:cs="Times New Roman"/>
        </w:rPr>
        <w:t xml:space="preserve"> pour validation et</w:t>
      </w:r>
      <w:r w:rsidRPr="00171CB2">
        <w:rPr>
          <w:rFonts w:ascii="Times New Roman" w:hAnsi="Times New Roman" w:cs="Times New Roman"/>
        </w:rPr>
        <w:t xml:space="preserve"> </w:t>
      </w:r>
      <w:r>
        <w:rPr>
          <w:rFonts w:ascii="Times New Roman" w:hAnsi="Times New Roman" w:cs="Times New Roman"/>
        </w:rPr>
        <w:t>publication</w:t>
      </w:r>
      <w:r w:rsidRPr="00171CB2">
        <w:rPr>
          <w:rFonts w:ascii="Times New Roman" w:hAnsi="Times New Roman" w:cs="Times New Roman"/>
        </w:rPr>
        <w:t xml:space="preserve"> en engagement régie en procédure négociée concurrentielle</w:t>
      </w:r>
    </w:p>
    <w:p w:rsidR="009D0926" w:rsidRPr="00171CB2" w:rsidRDefault="009D0926" w:rsidP="00F337BB">
      <w:pPr>
        <w:pStyle w:val="ListParagraph"/>
        <w:numPr>
          <w:ilvl w:val="0"/>
          <w:numId w:val="13"/>
        </w:numPr>
        <w:rPr>
          <w:i/>
          <w:iCs/>
        </w:rPr>
      </w:pPr>
      <w:r w:rsidRPr="00171CB2">
        <w:rPr>
          <w:b/>
          <w:i/>
          <w:iCs/>
        </w:rPr>
        <w:t>R1A3</w:t>
      </w:r>
      <w:r w:rsidRPr="00171CB2">
        <w:rPr>
          <w:i/>
          <w:iCs/>
        </w:rPr>
        <w:t> : Réfection/construction de puits pastoraux et de mares (creusage/sur creusage) pour l’abreuvement du bétail le long des axes d’exportation.</w:t>
      </w:r>
    </w:p>
    <w:p w:rsidR="009D0926" w:rsidRPr="00753BBA" w:rsidRDefault="009D0926" w:rsidP="00171CB2">
      <w:pPr>
        <w:rPr>
          <w:rFonts w:ascii="Times New Roman" w:hAnsi="Times New Roman" w:cs="Times New Roman"/>
        </w:rPr>
      </w:pPr>
      <w:r w:rsidRPr="00753BBA">
        <w:rPr>
          <w:rFonts w:ascii="Times New Roman" w:hAnsi="Times New Roman" w:cs="Times New Roman"/>
        </w:rPr>
        <w:t xml:space="preserve">Tenant compte des résultats de l’étude R1A1 et de l’importance des enjeux liés à l’implantation des points d’eau, surtout du caractère nouveau de la prise en compte de ce type d’aménagement sur les axes de convoyage pour les animaux destinés à l’exportation, cette activité a été réalisée, dans sa démarche opérationnelle en plusieurs étapes. </w:t>
      </w:r>
    </w:p>
    <w:p w:rsidR="009D0926" w:rsidRPr="00753BBA" w:rsidRDefault="009D0926" w:rsidP="00171CB2">
      <w:pPr>
        <w:rPr>
          <w:rFonts w:ascii="Times New Roman" w:hAnsi="Times New Roman" w:cs="Times New Roman"/>
        </w:rPr>
      </w:pPr>
      <w:r w:rsidRPr="00753BBA">
        <w:rPr>
          <w:rFonts w:ascii="Times New Roman" w:hAnsi="Times New Roman" w:cs="Times New Roman"/>
        </w:rPr>
        <w:t>Une première étude d’identification des tronçons de commercialisation et des sites potentiels de points d’eau a été réalisée du 1</w:t>
      </w:r>
      <w:r w:rsidRPr="00753BBA">
        <w:rPr>
          <w:rFonts w:ascii="Times New Roman" w:hAnsi="Times New Roman" w:cs="Times New Roman"/>
          <w:vertAlign w:val="superscript"/>
        </w:rPr>
        <w:t>er</w:t>
      </w:r>
      <w:r w:rsidRPr="00753BBA">
        <w:rPr>
          <w:rFonts w:ascii="Times New Roman" w:hAnsi="Times New Roman" w:cs="Times New Roman"/>
        </w:rPr>
        <w:t xml:space="preserve"> au 31 Juillet 2010 en partenariat avec les cadres nationaux des services concernés : A. A. Fizzani (DOPSSP) et A. M. Alhamdou (DHP), avec l’appui de H. Moussa (DOPSSP). Toujours dans un souci de concertation, elle a été précédée d’un atelier, regroupant les acteurs de la filière à travers leurs organisations, afin de mieux cerner la problématique et proposer des orientations à la mission, notamment en termes de tronçons de convoyage, de type d’ouvrage et de mode de gestion.</w:t>
      </w:r>
    </w:p>
    <w:p w:rsidR="009D0926" w:rsidRDefault="009D0926" w:rsidP="00171CB2">
      <w:pPr>
        <w:rPr>
          <w:rFonts w:ascii="Times New Roman" w:hAnsi="Times New Roman" w:cs="Times New Roman"/>
        </w:rPr>
      </w:pPr>
      <w:r w:rsidRPr="00753BBA">
        <w:rPr>
          <w:rFonts w:ascii="Times New Roman" w:hAnsi="Times New Roman" w:cs="Times New Roman"/>
        </w:rPr>
        <w:t xml:space="preserve">Afin de présenter et de valider les résultats obtenus, un atelier de restitution a été organisé.      9 tronçons de convoyage ont pu être  identifiés ainsi que trente-neuf points d’eau (dont 9 sur les sites de marchés à bétail ou d’aires d’abattage à aménager par le PAFIB) retenus comme potentiellement aménageables. </w:t>
      </w:r>
    </w:p>
    <w:p w:rsidR="009D0926" w:rsidRPr="00753BBA" w:rsidRDefault="009D0926" w:rsidP="00171CB2">
      <w:pPr>
        <w:rPr>
          <w:rFonts w:ascii="Times New Roman" w:hAnsi="Times New Roman" w:cs="Times New Roman"/>
        </w:rPr>
      </w:pPr>
      <w:r w:rsidRPr="00753BBA">
        <w:rPr>
          <w:rFonts w:ascii="Times New Roman" w:hAnsi="Times New Roman" w:cs="Times New Roman"/>
        </w:rPr>
        <w:t>Cet atelier a permis de définir précisément, avec les professionnels et les autorités locales, les types d’ouvrages souhaités (majoritairement des stations thermiques) et les modes de gestion entrevus (mise en place de Comité de gestion).</w:t>
      </w:r>
    </w:p>
    <w:p w:rsidR="009D0926" w:rsidRDefault="009D0926" w:rsidP="00171CB2">
      <w:pPr>
        <w:rPr>
          <w:rFonts w:ascii="Times New Roman" w:hAnsi="Times New Roman" w:cs="Times New Roman"/>
        </w:rPr>
      </w:pPr>
      <w:r w:rsidRPr="00753BBA">
        <w:rPr>
          <w:rFonts w:ascii="Times New Roman" w:hAnsi="Times New Roman" w:cs="Times New Roman"/>
        </w:rPr>
        <w:t>Au vu des enjeux liés à l’implantation des points d’eau, leur gestion et leur utilisation et afin de prévenir</w:t>
      </w:r>
      <w:r>
        <w:rPr>
          <w:rFonts w:ascii="Times New Roman" w:hAnsi="Times New Roman" w:cs="Times New Roman"/>
        </w:rPr>
        <w:t xml:space="preserve"> tout risque de conflits, l’Assistance Technique et la Coordination ont du</w:t>
      </w:r>
      <w:r w:rsidRPr="00753BBA">
        <w:rPr>
          <w:rFonts w:ascii="Times New Roman" w:hAnsi="Times New Roman" w:cs="Times New Roman"/>
        </w:rPr>
        <w:t xml:space="preserve"> visiter précisément chaque site retenu et s’entretenir avec les différentes parties prenantes pour recueillir et tenir compte de leur</w:t>
      </w:r>
      <w:r>
        <w:rPr>
          <w:rFonts w:ascii="Times New Roman" w:hAnsi="Times New Roman" w:cs="Times New Roman"/>
        </w:rPr>
        <w:t>s</w:t>
      </w:r>
      <w:r w:rsidRPr="00753BBA">
        <w:rPr>
          <w:rFonts w:ascii="Times New Roman" w:hAnsi="Times New Roman" w:cs="Times New Roman"/>
        </w:rPr>
        <w:t xml:space="preserve"> avis.</w:t>
      </w:r>
      <w:r>
        <w:rPr>
          <w:rFonts w:ascii="Times New Roman" w:hAnsi="Times New Roman" w:cs="Times New Roman"/>
        </w:rPr>
        <w:t xml:space="preserve"> </w:t>
      </w:r>
    </w:p>
    <w:p w:rsidR="009D0926" w:rsidRPr="00753BBA" w:rsidRDefault="009D0926" w:rsidP="00171CB2">
      <w:pPr>
        <w:rPr>
          <w:rFonts w:ascii="Times New Roman" w:hAnsi="Times New Roman" w:cs="Times New Roman"/>
        </w:rPr>
      </w:pPr>
      <w:r w:rsidRPr="00753BBA">
        <w:rPr>
          <w:rFonts w:ascii="Times New Roman" w:hAnsi="Times New Roman" w:cs="Times New Roman"/>
        </w:rPr>
        <w:t>La difficulté rencontrée à la réalisation complète de cette activité est le report, en raison de la période de fin de saison des pluies et du problème d’accessibilité aux sites identifiés, la seconde mission d’élaboration des spécifications techniques et des accords sociaux a été retardée.</w:t>
      </w:r>
      <w:r w:rsidRPr="00753BBA">
        <w:rPr>
          <w:rFonts w:ascii="Times New Roman" w:hAnsi="Times New Roman" w:cs="Times New Roman"/>
        </w:rPr>
        <w:br/>
        <w:t>Cela a contribué à concentrer  le volume d’activ</w:t>
      </w:r>
      <w:r>
        <w:rPr>
          <w:rFonts w:ascii="Times New Roman" w:hAnsi="Times New Roman" w:cs="Times New Roman"/>
        </w:rPr>
        <w:t>ité à la fin du projet et  à réduire</w:t>
      </w:r>
      <w:r w:rsidRPr="00753BBA">
        <w:rPr>
          <w:rFonts w:ascii="Times New Roman" w:hAnsi="Times New Roman" w:cs="Times New Roman"/>
        </w:rPr>
        <w:t xml:space="preserve"> d’autant le recul quant à la mise en fonctionnement  des ouvrages…</w:t>
      </w:r>
    </w:p>
    <w:p w:rsidR="009D0926" w:rsidRPr="00753BBA" w:rsidRDefault="009D0926" w:rsidP="00171CB2">
      <w:pPr>
        <w:rPr>
          <w:rFonts w:ascii="Times New Roman" w:hAnsi="Times New Roman" w:cs="Times New Roman"/>
        </w:rPr>
      </w:pPr>
      <w:r w:rsidRPr="00753BBA">
        <w:rPr>
          <w:rFonts w:ascii="Times New Roman" w:hAnsi="Times New Roman" w:cs="Times New Roman"/>
        </w:rPr>
        <w:t xml:space="preserve">Cette deuxième étude a finalement démarré en Décembre 2010 et a été réalisée en plusieurs phases. Une première réunion avec le PAFIB et les consultants a permis de définir des critères de choix et de priorisation des sites. Sur le terrain, la mission a réuni les différents acteurs, de manière alternée au niveau départemental et sur les sites, pour prioriser les sites à équiper de points d’eau. Sur chaque site, les spécifications techniques ont été élaborées. Sur les 39 sites identifiés lors de la première étude 25 ont été </w:t>
      </w:r>
      <w:r>
        <w:rPr>
          <w:rFonts w:ascii="Times New Roman" w:hAnsi="Times New Roman" w:cs="Times New Roman"/>
        </w:rPr>
        <w:t>validés</w:t>
      </w:r>
      <w:r w:rsidRPr="00753BBA">
        <w:rPr>
          <w:rFonts w:ascii="Times New Roman" w:hAnsi="Times New Roman" w:cs="Times New Roman"/>
        </w:rPr>
        <w:t xml:space="preserve"> dont 9 sur les sites de marchés à bétail et d’aires d’abattage. </w:t>
      </w:r>
    </w:p>
    <w:p w:rsidR="009D0926" w:rsidRDefault="009D0926" w:rsidP="00171CB2">
      <w:pPr>
        <w:rPr>
          <w:rFonts w:ascii="Times New Roman" w:hAnsi="Times New Roman" w:cs="Times New Roman"/>
        </w:rPr>
      </w:pPr>
      <w:r w:rsidRPr="00753BBA">
        <w:rPr>
          <w:rFonts w:ascii="Times New Roman" w:hAnsi="Times New Roman" w:cs="Times New Roman"/>
        </w:rPr>
        <w:t>Alors que le DAO était confectionné avec une très forte implication d’amont en aval de l’AT principal, une troisième phase de la mission, conduite par A. A. Fizzani, en Mars 2011, avec l’appui de C. Ngaroussa (AT appui OP du PAFIB) est retournée sur chacun des sites visités et a organisé des réunions au niveau départemental pour réunir les différentes parties prenantes et signer les accords sociaux portant sur le choix des sites et leurs utilisation (cf. le rapport de mission de l’AT appui OP en annexe).</w:t>
      </w:r>
    </w:p>
    <w:p w:rsidR="009D0926" w:rsidRPr="00753BBA" w:rsidRDefault="009D0926" w:rsidP="00171CB2">
      <w:pPr>
        <w:rPr>
          <w:rFonts w:ascii="Times New Roman" w:hAnsi="Times New Roman" w:cs="Times New Roman"/>
        </w:rPr>
      </w:pPr>
      <w:r w:rsidRPr="00753BBA">
        <w:rPr>
          <w:rFonts w:ascii="Times New Roman" w:hAnsi="Times New Roman" w:cs="Times New Roman"/>
        </w:rPr>
        <w:t>Un des sites a toutefois été refusé par les parties prenantes et a été modifié par rapport à la liste obtenu lors de la 2</w:t>
      </w:r>
      <w:r w:rsidRPr="00753BBA">
        <w:rPr>
          <w:rFonts w:ascii="Times New Roman" w:hAnsi="Times New Roman" w:cs="Times New Roman"/>
          <w:vertAlign w:val="superscript"/>
        </w:rPr>
        <w:t>ème</w:t>
      </w:r>
      <w:r w:rsidRPr="00753BBA">
        <w:rPr>
          <w:rFonts w:ascii="Times New Roman" w:hAnsi="Times New Roman" w:cs="Times New Roman"/>
        </w:rPr>
        <w:t xml:space="preserve"> phase. </w:t>
      </w:r>
    </w:p>
    <w:p w:rsidR="009D0926" w:rsidRDefault="009D0926" w:rsidP="00171CB2">
      <w:pPr>
        <w:rPr>
          <w:rFonts w:ascii="Times New Roman" w:hAnsi="Times New Roman" w:cs="Times New Roman"/>
        </w:rPr>
      </w:pPr>
      <w:r w:rsidRPr="00753BBA">
        <w:rPr>
          <w:rFonts w:ascii="Times New Roman" w:hAnsi="Times New Roman" w:cs="Times New Roman"/>
        </w:rPr>
        <w:t>De plus, sur les</w:t>
      </w:r>
      <w:r>
        <w:rPr>
          <w:rFonts w:ascii="Times New Roman" w:hAnsi="Times New Roman" w:cs="Times New Roman"/>
        </w:rPr>
        <w:t xml:space="preserve"> 25 sites retenus, 2 forages n’ont pu </w:t>
      </w:r>
      <w:r w:rsidRPr="00753BBA">
        <w:rPr>
          <w:rFonts w:ascii="Times New Roman" w:hAnsi="Times New Roman" w:cs="Times New Roman"/>
        </w:rPr>
        <w:t>être réalisés dans le cadre du marché du PAFIB. Il s’agit des sites de Bitkine (sur le marché</w:t>
      </w:r>
      <w:r>
        <w:rPr>
          <w:rFonts w:ascii="Times New Roman" w:hAnsi="Times New Roman" w:cs="Times New Roman"/>
        </w:rPr>
        <w:t xml:space="preserve"> et l’aire d’abattage) et de Moï</w:t>
      </w:r>
      <w:r w:rsidRPr="00753BBA">
        <w:rPr>
          <w:rFonts w:ascii="Times New Roman" w:hAnsi="Times New Roman" w:cs="Times New Roman"/>
        </w:rPr>
        <w:t xml:space="preserve">to (sur le site de l’aire d’abattage) qui sont situés en zone de socle, et qui demandent, pour être réalisés des études géophysique préalables pour lesquelles le PAFIB (et l’Assistance technique prévue) n’a ni la capacité technique, ni la capacité financière. </w:t>
      </w:r>
    </w:p>
    <w:p w:rsidR="009D0926" w:rsidRPr="00753BBA" w:rsidRDefault="009D0926" w:rsidP="00171CB2">
      <w:pPr>
        <w:rPr>
          <w:rFonts w:ascii="Times New Roman" w:hAnsi="Times New Roman" w:cs="Times New Roman"/>
        </w:rPr>
      </w:pPr>
      <w:r w:rsidRPr="00753BBA">
        <w:rPr>
          <w:rFonts w:ascii="Times New Roman" w:hAnsi="Times New Roman" w:cs="Times New Roman"/>
        </w:rPr>
        <w:t>En concertation avec la cellule ACTION et le projet 9</w:t>
      </w:r>
      <w:r w:rsidRPr="00753BBA">
        <w:rPr>
          <w:rFonts w:ascii="Times New Roman" w:hAnsi="Times New Roman" w:cs="Times New Roman"/>
          <w:vertAlign w:val="superscript"/>
        </w:rPr>
        <w:t>ème</w:t>
      </w:r>
      <w:r w:rsidRPr="00753BBA">
        <w:rPr>
          <w:rFonts w:ascii="Times New Roman" w:hAnsi="Times New Roman" w:cs="Times New Roman"/>
        </w:rPr>
        <w:t xml:space="preserve"> FED, des réunions ont été engagées pour que le projet « Eau potable » du 9</w:t>
      </w:r>
      <w:r w:rsidRPr="00753BBA">
        <w:rPr>
          <w:rFonts w:ascii="Times New Roman" w:hAnsi="Times New Roman" w:cs="Times New Roman"/>
          <w:vertAlign w:val="superscript"/>
        </w:rPr>
        <w:t>ème</w:t>
      </w:r>
      <w:r w:rsidRPr="00753BBA">
        <w:rPr>
          <w:rFonts w:ascii="Times New Roman" w:hAnsi="Times New Roman" w:cs="Times New Roman"/>
        </w:rPr>
        <w:t xml:space="preserve"> FED intègre ces deux points d’eau dans sa programmation partant du principe que des aménagements du PAFIB, sans eau, n’auraient que peu d’utilité. </w:t>
      </w:r>
    </w:p>
    <w:p w:rsidR="009D0926" w:rsidRPr="00753BBA" w:rsidRDefault="009D0926" w:rsidP="00171CB2">
      <w:pPr>
        <w:rPr>
          <w:rFonts w:ascii="Times New Roman" w:hAnsi="Times New Roman" w:cs="Times New Roman"/>
        </w:rPr>
      </w:pPr>
      <w:r w:rsidRPr="00753BBA">
        <w:rPr>
          <w:rFonts w:ascii="Times New Roman" w:hAnsi="Times New Roman" w:cs="Times New Roman"/>
        </w:rPr>
        <w:t>Le DAO concernant le marché des 23 points d’eau restant (15 sur les tronçons de convoyage, 8 sur les sites de marchés à bétail et aires d’abattage)</w:t>
      </w:r>
      <w:r>
        <w:rPr>
          <w:rFonts w:ascii="Times New Roman" w:hAnsi="Times New Roman" w:cs="Times New Roman"/>
        </w:rPr>
        <w:t xml:space="preserve"> a été confectionné sous la supervision de l’AT</w:t>
      </w:r>
      <w:r w:rsidRPr="00753BBA">
        <w:rPr>
          <w:rFonts w:ascii="Times New Roman" w:hAnsi="Times New Roman" w:cs="Times New Roman"/>
        </w:rPr>
        <w:t xml:space="preserve">. Dans un premier temps, le Comité de dépouillement a jugé  que les offres reçues et évaluées ne réunissaient pas les capacités suffisantes pour réaliser le marché et l’AO a donc été déclaré infructueux. </w:t>
      </w:r>
    </w:p>
    <w:p w:rsidR="009D0926" w:rsidRPr="00753BBA" w:rsidRDefault="009D0926" w:rsidP="00171CB2">
      <w:pPr>
        <w:rPr>
          <w:rFonts w:ascii="Times New Roman" w:hAnsi="Times New Roman" w:cs="Times New Roman"/>
        </w:rPr>
      </w:pPr>
      <w:r w:rsidRPr="00753BBA">
        <w:rPr>
          <w:rFonts w:ascii="Times New Roman" w:hAnsi="Times New Roman" w:cs="Times New Roman"/>
        </w:rPr>
        <w:t>Une demande de dérogation pour relancer le marché en procédure négociée concurrentielle a été  accordée par la DUE et le DAO pour le marché de travaux en 3 lots légèrement modifié a donc été publié le 21 Octobre 2011etfinalement signé en engagement spécifique avant la date fatidique « d+3 » du 24 Février 2012.</w:t>
      </w:r>
    </w:p>
    <w:p w:rsidR="009D0926" w:rsidRPr="00753BBA" w:rsidRDefault="009D0926" w:rsidP="00F337BB">
      <w:pPr>
        <w:pStyle w:val="ListParagraph"/>
        <w:numPr>
          <w:ilvl w:val="0"/>
          <w:numId w:val="13"/>
        </w:numPr>
        <w:rPr>
          <w:i/>
          <w:iCs/>
        </w:rPr>
      </w:pPr>
      <w:r w:rsidRPr="00753BBA">
        <w:rPr>
          <w:b/>
          <w:i/>
          <w:iCs/>
        </w:rPr>
        <w:t>R1A4</w:t>
      </w:r>
      <w:r w:rsidRPr="00753BBA">
        <w:rPr>
          <w:i/>
          <w:iCs/>
        </w:rPr>
        <w:t> : Renforcement des postes de contrôle sanitaire le long des axes d’exportation</w:t>
      </w:r>
    </w:p>
    <w:p w:rsidR="009D0926" w:rsidRPr="00753BBA" w:rsidRDefault="009D0926" w:rsidP="00753BBA">
      <w:pPr>
        <w:rPr>
          <w:rFonts w:ascii="Times New Roman" w:hAnsi="Times New Roman" w:cs="Times New Roman"/>
        </w:rPr>
      </w:pPr>
      <w:r w:rsidRPr="00753BBA">
        <w:rPr>
          <w:rFonts w:ascii="Times New Roman" w:hAnsi="Times New Roman" w:cs="Times New Roman"/>
        </w:rPr>
        <w:t xml:space="preserve">Les TDR pour la réalisation de l’étude « d’inventaire et d’état des lieux des postes de contrôle sanitaire le long des axes de commercialisation de l’espace Nord » ont été validés par la Cellule ACTION et la DUE le 4 Février 2011. </w:t>
      </w:r>
    </w:p>
    <w:p w:rsidR="009D0926" w:rsidRPr="00753BBA" w:rsidRDefault="009D0926" w:rsidP="00753BBA">
      <w:pPr>
        <w:rPr>
          <w:rFonts w:ascii="Times New Roman" w:hAnsi="Times New Roman" w:cs="Times New Roman"/>
        </w:rPr>
      </w:pPr>
      <w:r w:rsidRPr="00753BBA">
        <w:rPr>
          <w:rFonts w:ascii="Times New Roman" w:hAnsi="Times New Roman" w:cs="Times New Roman"/>
        </w:rPr>
        <w:t xml:space="preserve">L’étude a été réalisée, du 9 Mars au 7 Avril 2011, par deux cadres de la DSV, A. Mallah et A. I. Oumar. Elle a permis de réaliser une typologie des postes vétérinaires de la zone d’intervention du PAFIB en termes de contrôle sanitaire et de délivrance des laissez-passer sanitaire. Sur la base des entretiens avec les agents des postes, elle a proposé des actions en termes de renforcement des capacités des services vétérinaires déconcentrés et identifié du matériel vétérinaire et des vaccins à fournir aux postes. </w:t>
      </w:r>
    </w:p>
    <w:p w:rsidR="009D0926" w:rsidRPr="00753BBA" w:rsidRDefault="009D0926" w:rsidP="00753BBA">
      <w:pPr>
        <w:rPr>
          <w:rFonts w:ascii="Times New Roman" w:hAnsi="Times New Roman" w:cs="Times New Roman"/>
        </w:rPr>
      </w:pPr>
      <w:r w:rsidRPr="00753BBA">
        <w:rPr>
          <w:rFonts w:ascii="Times New Roman" w:hAnsi="Times New Roman" w:cs="Times New Roman"/>
        </w:rPr>
        <w:t xml:space="preserve">Le DAO relatif au marché de fourniture a été transmis le 14 Juin 2011 à la Cellule ACTION. Le dossier a dû être repris par l’AT en engagement en régie et une remise au nouveau format des DAO. </w:t>
      </w:r>
    </w:p>
    <w:p w:rsidR="009D0926" w:rsidRPr="00753BBA" w:rsidRDefault="009D0926" w:rsidP="00171CB2">
      <w:pPr>
        <w:rPr>
          <w:rFonts w:ascii="Times New Roman" w:hAnsi="Times New Roman" w:cs="Times New Roman"/>
        </w:rPr>
      </w:pPr>
      <w:r w:rsidRPr="00753BBA">
        <w:rPr>
          <w:rFonts w:ascii="Times New Roman" w:hAnsi="Times New Roman" w:cs="Times New Roman"/>
        </w:rPr>
        <w:t xml:space="preserve">Une formation concernant le renforcement de capacités des agents des postes vétérinaires de la zone du PAFIB a été réalisée du 5 au 7 Septembre 20111 à Bokoro. Elle a permis de rappeler les fondamentaux du contrôle sanitaire et de la délivrance des laissez-passer sanitaire ainsi qu’une harmonisation des pratiques sur ces aspects. </w:t>
      </w:r>
    </w:p>
    <w:p w:rsidR="009D0926" w:rsidRPr="003C34E2" w:rsidRDefault="009D0926" w:rsidP="00F337BB">
      <w:pPr>
        <w:pStyle w:val="ListParagraph"/>
        <w:numPr>
          <w:ilvl w:val="0"/>
          <w:numId w:val="13"/>
        </w:numPr>
        <w:rPr>
          <w:i/>
          <w:iCs/>
        </w:rPr>
      </w:pPr>
      <w:r w:rsidRPr="003C34E2">
        <w:rPr>
          <w:b/>
          <w:i/>
          <w:iCs/>
        </w:rPr>
        <w:t>R1A5 </w:t>
      </w:r>
      <w:r w:rsidRPr="003C34E2">
        <w:rPr>
          <w:i/>
          <w:iCs/>
        </w:rPr>
        <w:t>: aménagements/réfection des marchés intérieurs du pays en vue de l’amélioration des conditions d’hygiène et d‘abreuvement.</w:t>
      </w:r>
    </w:p>
    <w:p w:rsidR="009D0926" w:rsidRPr="00753BBA" w:rsidRDefault="009D0926" w:rsidP="00753BBA">
      <w:pPr>
        <w:pStyle w:val="BodyText2"/>
        <w:spacing w:after="0" w:line="276" w:lineRule="auto"/>
        <w:rPr>
          <w:rFonts w:ascii="Times New Roman" w:hAnsi="Times New Roman" w:cs="Times New Roman"/>
        </w:rPr>
      </w:pPr>
      <w:r w:rsidRPr="00753BBA">
        <w:rPr>
          <w:rFonts w:ascii="Times New Roman" w:hAnsi="Times New Roman" w:cs="Times New Roman"/>
        </w:rPr>
        <w:t>Les TDR liés à la première étape, dans la démarche opérationnelle, d’identification des sites et des ouvrages potentiels, ont été rédigés et validés le 16 Juin 2010. Pour des raisons pratiques, cette mission a englobé les marchés à bétail, les aires d’abattage et les postes de sortie. La mission d’inventaire et d’identification des sites potentiels a été réalisée par deux cadres de la DPIA, N. Dessou et J. Nodjitoloum du 24 Juin au 22 Juillet 2010. Cette étude a démarré par un atelier regroupant tous les acteurs de la filière à travers leurs organisations professionnelles visant à donner les principales orientations à la mission : elles ont permis d’identifier dix (10) marchés à bétail d’où partent les animaux destinés à l’exportation à travers les postes de sortie</w:t>
      </w:r>
      <w:r>
        <w:rPr>
          <w:rFonts w:ascii="Times New Roman" w:hAnsi="Times New Roman" w:cs="Times New Roman"/>
        </w:rPr>
        <w:t xml:space="preserve"> de Ngué</w:t>
      </w:r>
      <w:r w:rsidRPr="00753BBA">
        <w:rPr>
          <w:rFonts w:ascii="Times New Roman" w:hAnsi="Times New Roman" w:cs="Times New Roman"/>
        </w:rPr>
        <w:t xml:space="preserve">li et N’Ndjaména-Farah, et 12 aires d’abattage à visiter par la mission. Des souhaits sur les types d’ouvrages et leur mode de gestion ont également été exprimés. Les résultats et conclusions ont été présentés lors d’un atelier de restitution qui s’est déroulé le 22 juillet 2010 et qui a regroupé toutes les catégories d’acteurs de la filière, du public et du privé. </w:t>
      </w:r>
    </w:p>
    <w:p w:rsidR="009D0926" w:rsidRPr="00753BBA" w:rsidRDefault="009D0926" w:rsidP="00753BBA">
      <w:pPr>
        <w:spacing w:line="276" w:lineRule="auto"/>
        <w:rPr>
          <w:rFonts w:ascii="Times New Roman" w:hAnsi="Times New Roman" w:cs="Times New Roman"/>
        </w:rPr>
      </w:pPr>
      <w:r w:rsidRPr="00753BBA">
        <w:rPr>
          <w:rFonts w:ascii="Times New Roman" w:hAnsi="Times New Roman" w:cs="Times New Roman"/>
        </w:rPr>
        <w:t xml:space="preserve">En résumé, 9 sites de marchés à construire, 7 sites d’aires d’abattage et 2 sites d’aires d’abattage à réhabiliter ont été retenus. Les types d’ouvrages souhaités par site et les modes de gestion entrevus (ce dernier point nécessitant toutefois une réflexion approfondie) ont également été abordés. </w:t>
      </w:r>
    </w:p>
    <w:p w:rsidR="009D0926" w:rsidRPr="00753BBA" w:rsidRDefault="009D0926" w:rsidP="00753BBA">
      <w:pPr>
        <w:spacing w:line="276" w:lineRule="auto"/>
        <w:rPr>
          <w:rFonts w:ascii="Times New Roman" w:hAnsi="Times New Roman" w:cs="Times New Roman"/>
        </w:rPr>
      </w:pPr>
      <w:r w:rsidRPr="00753BBA">
        <w:rPr>
          <w:rFonts w:ascii="Times New Roman" w:hAnsi="Times New Roman" w:cs="Times New Roman"/>
        </w:rPr>
        <w:t>Une seconde étude « </w:t>
      </w:r>
      <w:r w:rsidRPr="00753BBA">
        <w:rPr>
          <w:rFonts w:ascii="Times New Roman" w:hAnsi="Times New Roman" w:cs="Times New Roman"/>
          <w:i/>
        </w:rPr>
        <w:t>d’élaboration des spécifications techniques, de conventions d’accord parties et de préparation du DAO pour la marchés et aires d’abattage à aménager ou à réhabiliter </w:t>
      </w:r>
      <w:r w:rsidRPr="00753BBA">
        <w:rPr>
          <w:rFonts w:ascii="Times New Roman" w:hAnsi="Times New Roman" w:cs="Times New Roman"/>
        </w:rPr>
        <w:t>» a été réalisée du 22 Août 2010 au 21 Nove</w:t>
      </w:r>
      <w:r>
        <w:rPr>
          <w:rFonts w:ascii="Times New Roman" w:hAnsi="Times New Roman" w:cs="Times New Roman"/>
        </w:rPr>
        <w:t xml:space="preserve">mbre 2011 en plusieurs étapes. </w:t>
      </w:r>
    </w:p>
    <w:p w:rsidR="009D0926" w:rsidRPr="00F9244E" w:rsidRDefault="009D0926" w:rsidP="00753BBA">
      <w:pPr>
        <w:spacing w:line="276" w:lineRule="auto"/>
        <w:rPr>
          <w:rFonts w:ascii="Times New Roman" w:hAnsi="Times New Roman" w:cs="Times New Roman"/>
          <w:sz w:val="22"/>
          <w:szCs w:val="22"/>
        </w:rPr>
      </w:pPr>
      <w:r w:rsidRPr="00753BBA">
        <w:rPr>
          <w:rFonts w:ascii="Times New Roman" w:hAnsi="Times New Roman" w:cs="Times New Roman"/>
        </w:rPr>
        <w:t>Une première phase, constituée de trois (3) cadres A. A. Fizzani (DOPSSP), A. I. Oumar (DSV) et A. Souma-Ira (MI) a démarrée par une réunion avec l’équipe du PAFIB afin de préciser le champ de l’étude et de retenir 6 sites de marchés à bétail et 6 sites d’aires d’abattage (ce nombre correspondant aux possibilités maximum d’aménagement au regard de l’enveloppe disponible) à aménager ou à réhabiliter parmi la liste identifiée au cours de la première étude. Des critères ont été fixés pour effectuer ce choix, de la manière la plus objective possible, en tenant compte des enjeux : fréquentation du site, caractère permanent du marché à bétail, positionnement stratégique. Ainsi, six (6) marchés à bétail (Dourbali, M</w:t>
      </w:r>
      <w:r>
        <w:rPr>
          <w:rFonts w:ascii="Times New Roman" w:hAnsi="Times New Roman" w:cs="Times New Roman"/>
        </w:rPr>
        <w:t>assakory, Gama, Bitkine, Mousso</w:t>
      </w:r>
      <w:r w:rsidRPr="00753BBA">
        <w:rPr>
          <w:rFonts w:ascii="Times New Roman" w:hAnsi="Times New Roman" w:cs="Times New Roman"/>
        </w:rPr>
        <w:t>ro et N’Djamena Bilala) et cinq (5) aires d’abattage (N’Goura, Moïto, Moussoro, Bitkine et Bokoro</w:t>
      </w:r>
      <w:r w:rsidRPr="00753BBA">
        <w:rPr>
          <w:rStyle w:val="FootnoteReference"/>
        </w:rPr>
        <w:footnoteReference w:id="1"/>
      </w:r>
      <w:r w:rsidRPr="00753BBA">
        <w:rPr>
          <w:rFonts w:ascii="Times New Roman" w:hAnsi="Times New Roman" w:cs="Times New Roman"/>
        </w:rPr>
        <w:t xml:space="preserve">) ont été retenus. </w:t>
      </w:r>
    </w:p>
    <w:p w:rsidR="009D0926" w:rsidRDefault="009D0926" w:rsidP="00753BBA">
      <w:pPr>
        <w:spacing w:line="276" w:lineRule="auto"/>
        <w:rPr>
          <w:rFonts w:ascii="Times New Roman" w:hAnsi="Times New Roman" w:cs="Times New Roman"/>
        </w:rPr>
      </w:pPr>
      <w:r w:rsidRPr="00753BBA">
        <w:rPr>
          <w:rFonts w:ascii="Times New Roman" w:hAnsi="Times New Roman" w:cs="Times New Roman"/>
        </w:rPr>
        <w:t xml:space="preserve">Chacun de ces 11 sites a été visité par la mission </w:t>
      </w:r>
      <w:r>
        <w:rPr>
          <w:rFonts w:ascii="Times New Roman" w:hAnsi="Times New Roman" w:cs="Times New Roman"/>
        </w:rPr>
        <w:t>afin de</w:t>
      </w:r>
      <w:r w:rsidRPr="00753BBA">
        <w:rPr>
          <w:rFonts w:ascii="Times New Roman" w:hAnsi="Times New Roman" w:cs="Times New Roman"/>
        </w:rPr>
        <w:t xml:space="preserve"> définir les spécifications techniques et préparer le DAO travaux (plusieurs réunions se sont tenues au retour de la mission avec la coordination du PAFIB de manière à i) préciser les spécifications techniques et ii) </w:t>
      </w:r>
      <w:r>
        <w:rPr>
          <w:rFonts w:ascii="Times New Roman" w:hAnsi="Times New Roman" w:cs="Times New Roman"/>
        </w:rPr>
        <w:t>d’arrêter</w:t>
      </w:r>
      <w:r w:rsidRPr="00753BBA">
        <w:rPr>
          <w:rFonts w:ascii="Times New Roman" w:hAnsi="Times New Roman" w:cs="Times New Roman"/>
        </w:rPr>
        <w:t xml:space="preserve"> des plans répondant aux besoins des usagers</w:t>
      </w:r>
      <w:r>
        <w:rPr>
          <w:rFonts w:ascii="Times New Roman" w:hAnsi="Times New Roman" w:cs="Times New Roman"/>
        </w:rPr>
        <w:t>)</w:t>
      </w:r>
      <w:r w:rsidRPr="00753BBA">
        <w:rPr>
          <w:rFonts w:ascii="Times New Roman" w:hAnsi="Times New Roman" w:cs="Times New Roman"/>
        </w:rPr>
        <w:t>.</w:t>
      </w:r>
    </w:p>
    <w:p w:rsidR="009D0926" w:rsidRPr="00753BBA" w:rsidRDefault="009D0926" w:rsidP="00753BBA">
      <w:pPr>
        <w:spacing w:line="276" w:lineRule="auto"/>
        <w:rPr>
          <w:rFonts w:ascii="Times New Roman" w:hAnsi="Times New Roman" w:cs="Times New Roman"/>
        </w:rPr>
      </w:pPr>
      <w:r w:rsidRPr="00753BBA">
        <w:rPr>
          <w:rFonts w:ascii="Times New Roman" w:hAnsi="Times New Roman" w:cs="Times New Roman"/>
        </w:rPr>
        <w:t xml:space="preserve">Sur les aspects gestion, cette mission a permis, en une ou plusieurs réunions avec les professionnels et les autorités locales sur site, d’identifier précisément le terrain (avec remise d’un document officiel d’attribution et PV de réunion signé de l’ensemble des parties prenantes pour l’accord sur le choix du site). Ces documents ont été remis à la Coordination du PAFIB pour chacun des 11 sites. Les résultats de cette première partie de l’étude ont été présentés au cours d’une réunion de restitution, le 27 Septembre 2010 en présence de la cellule ACTION/FED, de la DUE et de la coordination du PAFIB et consignés dans un aide-mémoire. Les observations et remarques enregistrées au cours de cette réunion ont permis d’enrichir </w:t>
      </w:r>
      <w:r>
        <w:rPr>
          <w:rFonts w:ascii="Times New Roman" w:hAnsi="Times New Roman" w:cs="Times New Roman"/>
        </w:rPr>
        <w:t>les conclusions de cette étude.</w:t>
      </w:r>
    </w:p>
    <w:p w:rsidR="009D0926" w:rsidRPr="00753BBA" w:rsidRDefault="009D0926" w:rsidP="00753BBA">
      <w:pPr>
        <w:spacing w:line="276" w:lineRule="auto"/>
        <w:rPr>
          <w:rFonts w:ascii="Times New Roman" w:hAnsi="Times New Roman" w:cs="Times New Roman"/>
        </w:rPr>
      </w:pPr>
      <w:r w:rsidRPr="00753BBA">
        <w:rPr>
          <w:rFonts w:ascii="Times New Roman" w:hAnsi="Times New Roman" w:cs="Times New Roman"/>
        </w:rPr>
        <w:t>Au cours d’une deuxième phase, une partie de la mission a travaillé sur la préparation du DAO avec la coordination du PAFIB. La finalisation des spécifications techniques ont pris du retard en raison, principalement, de la nécessité de mettre en adéquation les documents avec les standards de l’Union Européenne et de la difficulté à mobiliser le cad</w:t>
      </w:r>
      <w:r>
        <w:rPr>
          <w:rFonts w:ascii="Times New Roman" w:hAnsi="Times New Roman" w:cs="Times New Roman"/>
        </w:rPr>
        <w:t xml:space="preserve">re spécialiste en Génie Civil. </w:t>
      </w:r>
    </w:p>
    <w:p w:rsidR="009D0926" w:rsidRPr="00753BBA" w:rsidRDefault="009D0926" w:rsidP="00753BBA">
      <w:pPr>
        <w:spacing w:line="276" w:lineRule="auto"/>
        <w:rPr>
          <w:rFonts w:ascii="Times New Roman" w:hAnsi="Times New Roman" w:cs="Times New Roman"/>
        </w:rPr>
      </w:pPr>
      <w:r w:rsidRPr="00753BBA">
        <w:rPr>
          <w:rFonts w:ascii="Times New Roman" w:hAnsi="Times New Roman" w:cs="Times New Roman"/>
        </w:rPr>
        <w:t xml:space="preserve">Une troisième phase a élaboré les Conventions d’Accord Parties (CAP) fixant les principes d’aménagement, de gestion et d’entretiens relatifs aux marchés à bétail et aux aires d’abattage. Plusieurs réunions se sont tenues avec la coordination du PAFIB (dont une avec les directions du MERA et une autre avec les professionnels de la filière) en vue de relire et de valider le texte des conventions d’accord-parties. Une mission, réalisée par A. A. Fizzani (DOPSSP), H. Moussa (DOPSSP) et D. Halley des Fontaines (AT PAFIB), du 15 au 21 Novembre 2010, est retournée sur chacun des sites pour échanger sur le contenu des CAP, les traduire en arabe et les faire signer par </w:t>
      </w:r>
      <w:r>
        <w:rPr>
          <w:rFonts w:ascii="Times New Roman" w:hAnsi="Times New Roman" w:cs="Times New Roman"/>
        </w:rPr>
        <w:t xml:space="preserve">chacune des parties prenantes. </w:t>
      </w:r>
    </w:p>
    <w:p w:rsidR="009D0926" w:rsidRPr="00753BBA" w:rsidRDefault="009D0926" w:rsidP="00753BBA">
      <w:pPr>
        <w:spacing w:line="276" w:lineRule="auto"/>
        <w:rPr>
          <w:rFonts w:ascii="Times New Roman" w:hAnsi="Times New Roman" w:cs="Times New Roman"/>
        </w:rPr>
      </w:pPr>
      <w:r w:rsidRPr="00753BBA">
        <w:rPr>
          <w:rFonts w:ascii="Times New Roman" w:hAnsi="Times New Roman" w:cs="Times New Roman"/>
        </w:rPr>
        <w:t>Le DAO a été validé et publié le 11 Avril 2011 et la date limite des offres a été fixée au 14 Juin 2011. Le rapport de dépouillement a été validé et les 3 lots ont été</w:t>
      </w:r>
      <w:r>
        <w:rPr>
          <w:rFonts w:ascii="Times New Roman" w:hAnsi="Times New Roman" w:cs="Times New Roman"/>
        </w:rPr>
        <w:t xml:space="preserve"> attribués à deux entreprises. </w:t>
      </w:r>
    </w:p>
    <w:p w:rsidR="009D0926" w:rsidRPr="00753BBA" w:rsidRDefault="009D0926" w:rsidP="00753BBA">
      <w:pPr>
        <w:spacing w:line="276" w:lineRule="auto"/>
        <w:rPr>
          <w:rFonts w:ascii="Times New Roman" w:hAnsi="Times New Roman" w:cs="Times New Roman"/>
        </w:rPr>
      </w:pPr>
      <w:r w:rsidRPr="00753BBA">
        <w:rPr>
          <w:rFonts w:ascii="Times New Roman" w:hAnsi="Times New Roman" w:cs="Times New Roman"/>
        </w:rPr>
        <w:t>Par ailleurs, la mission de signature des CAP sur l’aménagement, la gestion et l’utilisation des ouvrages par les différentes parties prenantes a révélé un certain nombre de points d’attention pour la gestion future des marchés et des aires d’abattage. Entre autres, il</w:t>
      </w:r>
      <w:r>
        <w:rPr>
          <w:rFonts w:ascii="Times New Roman" w:hAnsi="Times New Roman" w:cs="Times New Roman"/>
        </w:rPr>
        <w:t xml:space="preserve"> est apparu</w:t>
      </w:r>
      <w:r w:rsidRPr="00753BBA">
        <w:rPr>
          <w:rFonts w:ascii="Times New Roman" w:hAnsi="Times New Roman" w:cs="Times New Roman"/>
        </w:rPr>
        <w:t xml:space="preserve"> que la concertation et les échanges entre les parties prenantes pour formuler leur projet de gestion des infrastructures </w:t>
      </w:r>
      <w:r>
        <w:rPr>
          <w:rFonts w:ascii="Times New Roman" w:hAnsi="Times New Roman" w:cs="Times New Roman"/>
        </w:rPr>
        <w:t>étaient</w:t>
      </w:r>
      <w:r w:rsidRPr="00753BBA">
        <w:rPr>
          <w:rFonts w:ascii="Times New Roman" w:hAnsi="Times New Roman" w:cs="Times New Roman"/>
        </w:rPr>
        <w:t xml:space="preserve"> déterminants </w:t>
      </w:r>
      <w:r>
        <w:rPr>
          <w:rFonts w:ascii="Times New Roman" w:hAnsi="Times New Roman" w:cs="Times New Roman"/>
        </w:rPr>
        <w:t>quant à</w:t>
      </w:r>
      <w:r w:rsidRPr="00753BBA">
        <w:rPr>
          <w:rFonts w:ascii="Times New Roman" w:hAnsi="Times New Roman" w:cs="Times New Roman"/>
        </w:rPr>
        <w:t xml:space="preserve"> l’utilisation</w:t>
      </w:r>
      <w:r>
        <w:rPr>
          <w:rFonts w:ascii="Times New Roman" w:hAnsi="Times New Roman" w:cs="Times New Roman"/>
        </w:rPr>
        <w:t xml:space="preserve"> et l’appropriation</w:t>
      </w:r>
      <w:r w:rsidRPr="00753BBA">
        <w:rPr>
          <w:rFonts w:ascii="Times New Roman" w:hAnsi="Times New Roman" w:cs="Times New Roman"/>
        </w:rPr>
        <w:t xml:space="preserve"> future des ouvrages.</w:t>
      </w:r>
    </w:p>
    <w:p w:rsidR="009D0926" w:rsidRDefault="009D0926" w:rsidP="0044157E">
      <w:pPr>
        <w:spacing w:line="276" w:lineRule="auto"/>
        <w:rPr>
          <w:rFonts w:ascii="Times New Roman" w:hAnsi="Times New Roman" w:cs="Times New Roman"/>
        </w:rPr>
      </w:pPr>
      <w:r w:rsidRPr="00753BBA">
        <w:rPr>
          <w:rFonts w:ascii="Times New Roman" w:hAnsi="Times New Roman" w:cs="Times New Roman"/>
        </w:rPr>
        <w:t xml:space="preserve">Ainsi, une mission d’appui au processus de gestion des marchés à bétail et des aires d’abattage été réalisée par </w:t>
      </w:r>
      <w:r>
        <w:rPr>
          <w:rFonts w:ascii="Times New Roman" w:hAnsi="Times New Roman" w:cs="Times New Roman"/>
        </w:rPr>
        <w:t xml:space="preserve">Mr </w:t>
      </w:r>
      <w:r w:rsidRPr="00753BBA">
        <w:rPr>
          <w:rFonts w:ascii="Times New Roman" w:hAnsi="Times New Roman" w:cs="Times New Roman"/>
        </w:rPr>
        <w:t>B. Guibert</w:t>
      </w:r>
      <w:r>
        <w:rPr>
          <w:rFonts w:ascii="Times New Roman" w:hAnsi="Times New Roman" w:cs="Times New Roman"/>
        </w:rPr>
        <w:t xml:space="preserve"> (groupement Iram-JVL- Euro Consultants)</w:t>
      </w:r>
      <w:r w:rsidRPr="00753BBA">
        <w:rPr>
          <w:rFonts w:ascii="Times New Roman" w:hAnsi="Times New Roman" w:cs="Times New Roman"/>
        </w:rPr>
        <w:t xml:space="preserve">. </w:t>
      </w:r>
    </w:p>
    <w:p w:rsidR="009D0926" w:rsidRPr="0044157E" w:rsidRDefault="009D0926" w:rsidP="00F337BB">
      <w:pPr>
        <w:pStyle w:val="ListParagraph"/>
        <w:numPr>
          <w:ilvl w:val="0"/>
          <w:numId w:val="14"/>
        </w:numPr>
        <w:rPr>
          <w:i/>
          <w:iCs/>
        </w:rPr>
      </w:pPr>
      <w:r w:rsidRPr="0044157E">
        <w:rPr>
          <w:b/>
          <w:i/>
          <w:iCs/>
        </w:rPr>
        <w:t>R1A6</w:t>
      </w:r>
      <w:r w:rsidRPr="0044157E">
        <w:rPr>
          <w:i/>
          <w:iCs/>
        </w:rPr>
        <w:t> : animation et structuration des organisations professionnelles de la filière. </w:t>
      </w:r>
    </w:p>
    <w:p w:rsidR="009D0926" w:rsidRPr="0044157E" w:rsidRDefault="009D0926" w:rsidP="0044157E">
      <w:pPr>
        <w:rPr>
          <w:rFonts w:ascii="Times New Roman" w:hAnsi="Times New Roman" w:cs="Times New Roman"/>
        </w:rPr>
      </w:pPr>
      <w:r w:rsidRPr="0044157E">
        <w:rPr>
          <w:rFonts w:ascii="Times New Roman" w:hAnsi="Times New Roman" w:cs="Times New Roman"/>
        </w:rPr>
        <w:t xml:space="preserve">Cette activité </w:t>
      </w:r>
      <w:r>
        <w:rPr>
          <w:rFonts w:ascii="Times New Roman" w:hAnsi="Times New Roman" w:cs="Times New Roman"/>
        </w:rPr>
        <w:t xml:space="preserve">a mené </w:t>
      </w:r>
      <w:r w:rsidRPr="0044157E">
        <w:rPr>
          <w:rFonts w:ascii="Times New Roman" w:hAnsi="Times New Roman" w:cs="Times New Roman"/>
        </w:rPr>
        <w:t>3 sous-a</w:t>
      </w:r>
      <w:r>
        <w:rPr>
          <w:rFonts w:ascii="Times New Roman" w:hAnsi="Times New Roman" w:cs="Times New Roman"/>
        </w:rPr>
        <w:t xml:space="preserve">ctivités en parallèle. </w:t>
      </w:r>
    </w:p>
    <w:p w:rsidR="009D0926" w:rsidRPr="0044157E" w:rsidRDefault="009D0926" w:rsidP="00D5712B">
      <w:pPr>
        <w:pStyle w:val="ListParagraph"/>
        <w:numPr>
          <w:ilvl w:val="0"/>
          <w:numId w:val="15"/>
        </w:numPr>
        <w:spacing w:line="240" w:lineRule="auto"/>
        <w:ind w:left="0"/>
        <w:rPr>
          <w:rFonts w:ascii="Times New Roman" w:hAnsi="Times New Roman" w:cs="Times New Roman"/>
        </w:rPr>
      </w:pPr>
      <w:r w:rsidRPr="0044157E">
        <w:rPr>
          <w:rFonts w:ascii="Times New Roman" w:hAnsi="Times New Roman" w:cs="Times New Roman"/>
          <w:u w:val="single"/>
        </w:rPr>
        <w:t>La sous-activité de renforcement de capacités et de structuration des OP</w:t>
      </w:r>
      <w:r>
        <w:rPr>
          <w:rFonts w:ascii="Times New Roman" w:hAnsi="Times New Roman" w:cs="Times New Roman"/>
        </w:rPr>
        <w:br/>
        <w:t>Elle a été</w:t>
      </w:r>
      <w:r w:rsidRPr="0044157E">
        <w:rPr>
          <w:rFonts w:ascii="Times New Roman" w:hAnsi="Times New Roman" w:cs="Times New Roman"/>
        </w:rPr>
        <w:t xml:space="preserve"> prévue pour être menée par des ONG ou des OP au moyen d’un contrat de subvention. L’Appel à proposition a été validé et publié le 15 Décembre 2010 et les offres ont été reçues le 31 Mars 2011. Une journée de réunion d’information s’est tenue le 19 Janvier 2011 à la Cellule ACTION. L’Appel à proposition prévoyait : 3 lots de renforcement de capacités des OP sur trois zones géographiques (lot 1 : sous espace Est, lot 2 : sous espace Centre et lot 3 : sous espace Ouest) ainsi qu’un 4</w:t>
      </w:r>
      <w:r w:rsidRPr="0044157E">
        <w:rPr>
          <w:rFonts w:ascii="Times New Roman" w:hAnsi="Times New Roman" w:cs="Times New Roman"/>
          <w:vertAlign w:val="superscript"/>
        </w:rPr>
        <w:t>ème</w:t>
      </w:r>
      <w:r w:rsidRPr="0044157E">
        <w:rPr>
          <w:rFonts w:ascii="Times New Roman" w:hAnsi="Times New Roman" w:cs="Times New Roman"/>
        </w:rPr>
        <w:t xml:space="preserve"> lot portant sur l’appui juridique aux OP au niveau national.</w:t>
      </w:r>
    </w:p>
    <w:p w:rsidR="009D0926" w:rsidRPr="0044157E" w:rsidRDefault="009D0926" w:rsidP="00D5712B">
      <w:pPr>
        <w:spacing w:line="240" w:lineRule="auto"/>
        <w:rPr>
          <w:rFonts w:ascii="Times New Roman" w:hAnsi="Times New Roman" w:cs="Times New Roman"/>
        </w:rPr>
      </w:pPr>
      <w:r w:rsidRPr="0044157E">
        <w:rPr>
          <w:rFonts w:ascii="Times New Roman" w:hAnsi="Times New Roman" w:cs="Times New Roman"/>
        </w:rPr>
        <w:t>L’évaluation des offres a eu lieu et le rapport de dépouillement a été envoyé à la DUE pour validation. Sur les 7 propositions enregistrées, l’offre d’un partenariat d’une ONG avec une OP a été retenue sur les lots 3 et 4. Deux autres offres ont été jugées satisfaisantes techniquement mais ne répondent pas aux critères en terme de capacités de gestion. Les lots 1 et 2 ont donc été déclarés infructueux et une demande de dérogation pour une attribution en directe avec les deux OP jugées techniquement recevables dans la mesure où elles s’associent avec un partenaire présentant les ca</w:t>
      </w:r>
      <w:r>
        <w:rPr>
          <w:rFonts w:ascii="Times New Roman" w:hAnsi="Times New Roman" w:cs="Times New Roman"/>
        </w:rPr>
        <w:t xml:space="preserve">pacités de gestion nécessaire. </w:t>
      </w:r>
    </w:p>
    <w:p w:rsidR="009D0926" w:rsidRDefault="009D0926" w:rsidP="00D5712B">
      <w:pPr>
        <w:spacing w:line="240" w:lineRule="auto"/>
        <w:rPr>
          <w:rFonts w:ascii="Times New Roman" w:hAnsi="Times New Roman" w:cs="Times New Roman"/>
        </w:rPr>
      </w:pPr>
      <w:r w:rsidRPr="0044157E">
        <w:rPr>
          <w:rFonts w:ascii="Times New Roman" w:hAnsi="Times New Roman" w:cs="Times New Roman"/>
        </w:rPr>
        <w:t>Concernant les lots 3 et 4, les contrats ont été signés par le 25 Août 2011. L’ONG et l’OP ont démarré leurs activités. Concernant les lots 1 et 2, la dérogation a été accordée par la DUE le 5 Octobre 2011</w:t>
      </w:r>
      <w:r>
        <w:rPr>
          <w:rFonts w:ascii="Times New Roman" w:hAnsi="Times New Roman" w:cs="Times New Roman"/>
        </w:rPr>
        <w:t>.</w:t>
      </w:r>
    </w:p>
    <w:p w:rsidR="009D0926" w:rsidRDefault="009D0926" w:rsidP="00F337BB">
      <w:pPr>
        <w:pStyle w:val="BodyText2"/>
        <w:numPr>
          <w:ilvl w:val="0"/>
          <w:numId w:val="15"/>
        </w:numPr>
        <w:spacing w:after="0" w:line="276" w:lineRule="auto"/>
        <w:ind w:left="0"/>
        <w:rPr>
          <w:rFonts w:ascii="Times New Roman" w:hAnsi="Times New Roman" w:cs="Times New Roman"/>
        </w:rPr>
      </w:pPr>
      <w:r w:rsidRPr="0044157E">
        <w:rPr>
          <w:rFonts w:ascii="Times New Roman" w:hAnsi="Times New Roman" w:cs="Times New Roman"/>
          <w:u w:val="single"/>
        </w:rPr>
        <w:t>La sous-activité d’organisation des rencontres inter-OP a été réalisée</w:t>
      </w:r>
      <w:r w:rsidRPr="0044157E">
        <w:rPr>
          <w:rFonts w:ascii="Times New Roman" w:hAnsi="Times New Roman" w:cs="Times New Roman"/>
        </w:rPr>
        <w:t xml:space="preserve">. </w:t>
      </w:r>
    </w:p>
    <w:p w:rsidR="009D0926" w:rsidRDefault="009D0926" w:rsidP="0044157E">
      <w:pPr>
        <w:pStyle w:val="BodyText2"/>
        <w:spacing w:after="0" w:line="276" w:lineRule="auto"/>
        <w:rPr>
          <w:rFonts w:ascii="Times New Roman" w:hAnsi="Times New Roman" w:cs="Times New Roman"/>
        </w:rPr>
      </w:pPr>
      <w:r w:rsidRPr="0044157E">
        <w:rPr>
          <w:rFonts w:ascii="Times New Roman" w:hAnsi="Times New Roman" w:cs="Times New Roman"/>
        </w:rPr>
        <w:t>La préparation de cette sous activité a démarré par l’identification d’OP régionales devant bénéficier des appuis du PAFIB, le degré de leur organisation et leur structuration. Des TDR ont été rédigés</w:t>
      </w:r>
      <w:r>
        <w:rPr>
          <w:rFonts w:ascii="Times New Roman" w:hAnsi="Times New Roman" w:cs="Times New Roman"/>
        </w:rPr>
        <w:t xml:space="preserve"> par l’AT</w:t>
      </w:r>
      <w:r w:rsidRPr="0044157E">
        <w:rPr>
          <w:rFonts w:ascii="Times New Roman" w:hAnsi="Times New Roman" w:cs="Times New Roman"/>
        </w:rPr>
        <w:t xml:space="preserve"> et validés pour la tenue de la rencontre. Cette rencontre a été tenue les 8 et 9 Juin 2011 à N’Djamena et a regroupé plus de 140 participants représentant des OP (Eleveurs, Commerçants de bétail, Bouchers, Tanneurs, Femmes transformatrices de viande et lait) ainsi que des personnes ressources des 22 régions du pays. Cette importante rencontre, qui s’inscrit en droite ligne des objectifs essentiels du PAFIB, a été l’occasion </w:t>
      </w:r>
      <w:r>
        <w:rPr>
          <w:rFonts w:ascii="Times New Roman" w:hAnsi="Times New Roman" w:cs="Times New Roman"/>
        </w:rPr>
        <w:t>pour les uns et les</w:t>
      </w:r>
      <w:r w:rsidRPr="0044157E">
        <w:rPr>
          <w:rFonts w:ascii="Times New Roman" w:hAnsi="Times New Roman" w:cs="Times New Roman"/>
        </w:rPr>
        <w:t xml:space="preserve"> autres de</w:t>
      </w:r>
      <w:r>
        <w:rPr>
          <w:rFonts w:ascii="Times New Roman" w:hAnsi="Times New Roman" w:cs="Times New Roman"/>
        </w:rPr>
        <w:t xml:space="preserve"> mieux se connaitre et </w:t>
      </w:r>
      <w:r w:rsidRPr="0044157E">
        <w:rPr>
          <w:rFonts w:ascii="Times New Roman" w:hAnsi="Times New Roman" w:cs="Times New Roman"/>
        </w:rPr>
        <w:t>de créer les liens nécessaires</w:t>
      </w:r>
      <w:r>
        <w:rPr>
          <w:rFonts w:ascii="Times New Roman" w:hAnsi="Times New Roman" w:cs="Times New Roman"/>
        </w:rPr>
        <w:t xml:space="preserve"> entre les différentes professions de la filière</w:t>
      </w:r>
      <w:r w:rsidRPr="0044157E">
        <w:rPr>
          <w:rFonts w:ascii="Times New Roman" w:hAnsi="Times New Roman" w:cs="Times New Roman"/>
        </w:rPr>
        <w:t xml:space="preserve"> en vue de réfléchir ensemble sur leur avenir commun en tant qu’acteurs principaux du développement du secteur Elevage. </w:t>
      </w:r>
    </w:p>
    <w:p w:rsidR="009D0926" w:rsidRPr="0044157E" w:rsidRDefault="009D0926" w:rsidP="0044157E">
      <w:pPr>
        <w:pStyle w:val="BodyText2"/>
        <w:spacing w:after="0" w:line="276" w:lineRule="auto"/>
        <w:rPr>
          <w:rFonts w:ascii="Times New Roman" w:hAnsi="Times New Roman" w:cs="Times New Roman"/>
        </w:rPr>
      </w:pPr>
    </w:p>
    <w:p w:rsidR="009D0926" w:rsidRPr="009109F3" w:rsidRDefault="009D0926" w:rsidP="00F337BB">
      <w:pPr>
        <w:pStyle w:val="ListParagraph"/>
        <w:numPr>
          <w:ilvl w:val="0"/>
          <w:numId w:val="16"/>
        </w:numPr>
        <w:rPr>
          <w:rFonts w:ascii="Times New Roman" w:hAnsi="Times New Roman" w:cs="Times New Roman"/>
        </w:rPr>
      </w:pPr>
      <w:r w:rsidRPr="009109F3">
        <w:rPr>
          <w:rFonts w:ascii="Times New Roman" w:hAnsi="Times New Roman" w:cs="Times New Roman"/>
          <w:u w:val="single"/>
        </w:rPr>
        <w:t>La sous-activité d’organisation des rencontres intercommunautaires des organisations socioprofessionnelles de transhumants</w:t>
      </w:r>
    </w:p>
    <w:p w:rsidR="009D0926" w:rsidRPr="008A0551" w:rsidRDefault="009D0926" w:rsidP="008A0551">
      <w:pPr>
        <w:rPr>
          <w:rFonts w:ascii="Times New Roman" w:hAnsi="Times New Roman" w:cs="Times New Roman"/>
        </w:rPr>
      </w:pPr>
      <w:r w:rsidRPr="008A0551">
        <w:rPr>
          <w:rFonts w:ascii="Times New Roman" w:hAnsi="Times New Roman" w:cs="Times New Roman"/>
        </w:rPr>
        <w:t>Une rencontre s’est tenue à Gama les 8 et 9 Septembre 2011. Elle a permis de réunir des organisations et des khalifats de communautés transhumantes. Le PAFIB et des personnes ressources ont introduit la rencontre en exposant les objectifs de la rencontre, du PAFIB, ainsi que des principales difficultés recensées par les transhumants. Des groupes de travail ont permis de réfléchir conjointement à la mise en place d’activités pour lever certaines des contraintes rencontrées : sécurisation de la mobilité, accès à l’eau, accès au complément aliment bétail, structuration,…afin d’être traduite en plan d’action.</w:t>
      </w:r>
    </w:p>
    <w:p w:rsidR="009D0926" w:rsidRPr="00855CCB" w:rsidRDefault="009D0926" w:rsidP="00855CCB">
      <w:pPr>
        <w:pStyle w:val="ListParagraph"/>
        <w:numPr>
          <w:ilvl w:val="0"/>
          <w:numId w:val="14"/>
        </w:numPr>
        <w:rPr>
          <w:i/>
          <w:iCs/>
        </w:rPr>
      </w:pPr>
      <w:r w:rsidRPr="00855CCB">
        <w:rPr>
          <w:i/>
          <w:iCs/>
        </w:rPr>
        <w:t>R1A7 : amélioration des capacités de la Direction des Statistiques du MERA en matière de recueil de données et d’analyse statistiques, et de la Direction des Organisations Professionnelles de l’Elevage.</w:t>
      </w:r>
    </w:p>
    <w:p w:rsidR="009D0926" w:rsidRPr="009109F3" w:rsidRDefault="009D0926" w:rsidP="009109F3">
      <w:pPr>
        <w:rPr>
          <w:rFonts w:ascii="Times New Roman" w:hAnsi="Times New Roman" w:cs="Times New Roman"/>
        </w:rPr>
      </w:pPr>
      <w:r w:rsidRPr="009109F3">
        <w:rPr>
          <w:rFonts w:ascii="Times New Roman" w:hAnsi="Times New Roman" w:cs="Times New Roman"/>
        </w:rPr>
        <w:t>Cette activité a été jugée également importante pour la suite des activités du PAFIB. Sa réalisation s’est déroulée en plusieurs étapes ave</w:t>
      </w:r>
      <w:r>
        <w:rPr>
          <w:rFonts w:ascii="Times New Roman" w:hAnsi="Times New Roman" w:cs="Times New Roman"/>
        </w:rPr>
        <w:t>c au préalable</w:t>
      </w:r>
      <w:r w:rsidRPr="009109F3">
        <w:rPr>
          <w:rFonts w:ascii="Times New Roman" w:hAnsi="Times New Roman" w:cs="Times New Roman"/>
        </w:rPr>
        <w:t xml:space="preserve"> une étude portant sur l’amélioration des capacités de la DOPSSP et </w:t>
      </w:r>
      <w:r>
        <w:rPr>
          <w:rFonts w:ascii="Times New Roman" w:hAnsi="Times New Roman" w:cs="Times New Roman"/>
        </w:rPr>
        <w:t>de la DSA dans leurs activités.</w:t>
      </w:r>
    </w:p>
    <w:p w:rsidR="009D0926" w:rsidRDefault="009D0926" w:rsidP="009109F3">
      <w:pPr>
        <w:rPr>
          <w:rFonts w:ascii="Times New Roman" w:hAnsi="Times New Roman" w:cs="Times New Roman"/>
        </w:rPr>
      </w:pPr>
      <w:r w:rsidRPr="009109F3">
        <w:rPr>
          <w:rFonts w:ascii="Times New Roman" w:hAnsi="Times New Roman" w:cs="Times New Roman"/>
        </w:rPr>
        <w:t>Les TDR de cette étude ont été rédigés</w:t>
      </w:r>
      <w:r>
        <w:rPr>
          <w:rFonts w:ascii="Times New Roman" w:hAnsi="Times New Roman" w:cs="Times New Roman"/>
        </w:rPr>
        <w:t xml:space="preserve"> par l’AT </w:t>
      </w:r>
      <w:r w:rsidRPr="009109F3">
        <w:rPr>
          <w:rFonts w:ascii="Times New Roman" w:hAnsi="Times New Roman" w:cs="Times New Roman"/>
        </w:rPr>
        <w:t xml:space="preserve"> et validés</w:t>
      </w:r>
      <w:r>
        <w:rPr>
          <w:rFonts w:ascii="Times New Roman" w:hAnsi="Times New Roman" w:cs="Times New Roman"/>
        </w:rPr>
        <w:t xml:space="preserve"> au sein de la Coordination. E</w:t>
      </w:r>
      <w:r w:rsidRPr="009109F3">
        <w:rPr>
          <w:rFonts w:ascii="Times New Roman" w:hAnsi="Times New Roman" w:cs="Times New Roman"/>
        </w:rPr>
        <w:t>lle a été réalisée du 18 Juillet au 3 Août 2010. Elle a mobilisé</w:t>
      </w:r>
      <w:r>
        <w:rPr>
          <w:rFonts w:ascii="Times New Roman" w:hAnsi="Times New Roman" w:cs="Times New Roman"/>
        </w:rPr>
        <w:t xml:space="preserve"> en mission courte</w:t>
      </w:r>
      <w:r w:rsidRPr="009109F3">
        <w:rPr>
          <w:rFonts w:ascii="Times New Roman" w:hAnsi="Times New Roman" w:cs="Times New Roman"/>
        </w:rPr>
        <w:t xml:space="preserve"> B. Bonnet et C. Coronel, experts du groupement </w:t>
      </w:r>
      <w:r>
        <w:rPr>
          <w:rFonts w:ascii="Times New Roman" w:hAnsi="Times New Roman" w:cs="Times New Roman"/>
        </w:rPr>
        <w:t>IRAM</w:t>
      </w:r>
      <w:r w:rsidRPr="009109F3">
        <w:rPr>
          <w:rFonts w:ascii="Times New Roman" w:hAnsi="Times New Roman" w:cs="Times New Roman"/>
        </w:rPr>
        <w:t>–JVL–</w:t>
      </w:r>
      <w:r>
        <w:rPr>
          <w:rFonts w:ascii="Times New Roman" w:hAnsi="Times New Roman" w:cs="Times New Roman"/>
        </w:rPr>
        <w:t>Euro Consultants</w:t>
      </w:r>
      <w:r w:rsidRPr="009109F3">
        <w:rPr>
          <w:rFonts w:ascii="Times New Roman" w:hAnsi="Times New Roman" w:cs="Times New Roman"/>
        </w:rPr>
        <w:t xml:space="preserve">, et deux cadres du MDPPA, Y. Khamis (DOPSSP) et S. Djobguet (DSA). </w:t>
      </w:r>
    </w:p>
    <w:p w:rsidR="009D0926" w:rsidRPr="009109F3" w:rsidRDefault="009D0926" w:rsidP="009109F3">
      <w:pPr>
        <w:rPr>
          <w:rFonts w:ascii="Times New Roman" w:hAnsi="Times New Roman" w:cs="Times New Roman"/>
        </w:rPr>
      </w:pPr>
      <w:r w:rsidRPr="009109F3">
        <w:rPr>
          <w:rFonts w:ascii="Times New Roman" w:hAnsi="Times New Roman" w:cs="Times New Roman"/>
        </w:rPr>
        <w:t>Cette étude a été précédée de plusieurs rencontres regroupant les représentants de tous les acteurs de la filière à travers leurs organisations professionnelles. Ces rencontres ont permis à l’équipe de la mission de se faire une idée précise sur la problématique telle que vue par les principaux bénéficiaires d</w:t>
      </w:r>
      <w:r>
        <w:rPr>
          <w:rFonts w:ascii="Times New Roman" w:hAnsi="Times New Roman" w:cs="Times New Roman"/>
        </w:rPr>
        <w:t xml:space="preserve">es actions possibles du PAFIB. </w:t>
      </w:r>
    </w:p>
    <w:p w:rsidR="009D0926" w:rsidRPr="00CA1566" w:rsidRDefault="009D0926" w:rsidP="009109F3">
      <w:pPr>
        <w:rPr>
          <w:rFonts w:ascii="Times New Roman" w:hAnsi="Times New Roman" w:cs="Times New Roman"/>
        </w:rPr>
      </w:pPr>
      <w:r w:rsidRPr="009109F3">
        <w:rPr>
          <w:rFonts w:ascii="Times New Roman" w:hAnsi="Times New Roman" w:cs="Times New Roman"/>
        </w:rPr>
        <w:t xml:space="preserve">Les résultats et conclusions de l’étude </w:t>
      </w:r>
      <w:r w:rsidRPr="009109F3">
        <w:rPr>
          <w:rFonts w:ascii="Times New Roman" w:hAnsi="Times New Roman" w:cs="Times New Roman"/>
          <w:i/>
          <w:iCs/>
        </w:rPr>
        <w:t>Amélioration des capacités de la Direction des Statistiques et des Archives du MERA (DSA/MERA) et de la Direction de l’Organisation Pastorale et de la Sécurisation des Systèmes Pastoraux (DOPSSP)</w:t>
      </w:r>
      <w:r w:rsidRPr="009109F3">
        <w:rPr>
          <w:rFonts w:ascii="Times New Roman" w:hAnsi="Times New Roman" w:cs="Times New Roman"/>
        </w:rPr>
        <w:t xml:space="preserve"> ont été présentés à la réunion de restitution, le 31 Juillet en présence de la cellule ACTION/FED, de la DUE e</w:t>
      </w:r>
      <w:r>
        <w:rPr>
          <w:rFonts w:ascii="Times New Roman" w:hAnsi="Times New Roman" w:cs="Times New Roman"/>
        </w:rPr>
        <w:t xml:space="preserve">t de la coordination du PAFIB. </w:t>
      </w:r>
    </w:p>
    <w:p w:rsidR="009D0926" w:rsidRPr="009109F3" w:rsidRDefault="009D0926" w:rsidP="009109F3">
      <w:pPr>
        <w:spacing w:after="120"/>
        <w:rPr>
          <w:rFonts w:ascii="Times New Roman" w:hAnsi="Times New Roman" w:cs="Times New Roman"/>
        </w:rPr>
      </w:pPr>
      <w:r w:rsidRPr="009109F3">
        <w:rPr>
          <w:rFonts w:ascii="Times New Roman" w:hAnsi="Times New Roman" w:cs="Times New Roman"/>
        </w:rPr>
        <w:t xml:space="preserve">Les conclusions de l’étude, en termes de renforcement de capacités des OP, ont souligné la nécessité, pour le PAFIB, de promouvoir des services à fournir à ces OP. </w:t>
      </w:r>
      <w:bookmarkStart w:id="16" w:name="_Ref268534515"/>
      <w:bookmarkStart w:id="17" w:name="_Toc270626395"/>
      <w:r w:rsidRPr="009109F3">
        <w:rPr>
          <w:rFonts w:ascii="Times New Roman" w:hAnsi="Times New Roman" w:cs="Times New Roman"/>
        </w:rPr>
        <w:t xml:space="preserve">Cette diversité de services peut se regrouper en </w:t>
      </w:r>
      <w:bookmarkEnd w:id="16"/>
      <w:bookmarkEnd w:id="17"/>
      <w:r w:rsidRPr="009109F3">
        <w:rPr>
          <w:rFonts w:ascii="Times New Roman" w:hAnsi="Times New Roman" w:cs="Times New Roman"/>
        </w:rPr>
        <w:t>cinq grands types de services, à renforcer ou à imaginer et mettre en place dans des délais compatibles avec les contraintes de temps du PAFIB :</w:t>
      </w:r>
    </w:p>
    <w:p w:rsidR="009D0926" w:rsidRPr="009109F3" w:rsidRDefault="009D0926" w:rsidP="0014316F">
      <w:pPr>
        <w:numPr>
          <w:ilvl w:val="0"/>
          <w:numId w:val="59"/>
        </w:numPr>
        <w:spacing w:after="120" w:line="240" w:lineRule="auto"/>
        <w:rPr>
          <w:rFonts w:ascii="Times New Roman" w:hAnsi="Times New Roman" w:cs="Times New Roman"/>
        </w:rPr>
      </w:pPr>
      <w:r w:rsidRPr="009109F3">
        <w:rPr>
          <w:rFonts w:ascii="Times New Roman" w:hAnsi="Times New Roman" w:cs="Times New Roman"/>
        </w:rPr>
        <w:t>Renforcement des organisations formelles : une fonction d’appui conseil organisationnel à la gestion et à la gouvernance des organisations (groupements, unions, as</w:t>
      </w:r>
      <w:r>
        <w:rPr>
          <w:rFonts w:ascii="Times New Roman" w:hAnsi="Times New Roman" w:cs="Times New Roman"/>
        </w:rPr>
        <w:t>sociations, faîtières,…) ;</w:t>
      </w:r>
    </w:p>
    <w:p w:rsidR="009D0926" w:rsidRPr="009109F3" w:rsidRDefault="009D0926" w:rsidP="0014316F">
      <w:pPr>
        <w:numPr>
          <w:ilvl w:val="0"/>
          <w:numId w:val="59"/>
        </w:numPr>
        <w:spacing w:after="120" w:line="240" w:lineRule="auto"/>
        <w:rPr>
          <w:rFonts w:ascii="Times New Roman" w:hAnsi="Times New Roman" w:cs="Times New Roman"/>
        </w:rPr>
      </w:pPr>
      <w:r w:rsidRPr="009109F3">
        <w:rPr>
          <w:rFonts w:ascii="Times New Roman" w:hAnsi="Times New Roman" w:cs="Times New Roman"/>
        </w:rPr>
        <w:t>Animation de concertations intercommunautaires et promotion d’initiatives auprès des organisations socioprofessionnelles</w:t>
      </w:r>
      <w:r>
        <w:rPr>
          <w:rFonts w:ascii="Times New Roman" w:hAnsi="Times New Roman" w:cs="Times New Roman"/>
        </w:rPr>
        <w:t xml:space="preserve"> des éleveurs transhumants ;</w:t>
      </w:r>
    </w:p>
    <w:p w:rsidR="009D0926" w:rsidRPr="009109F3" w:rsidRDefault="009D0926" w:rsidP="0014316F">
      <w:pPr>
        <w:numPr>
          <w:ilvl w:val="0"/>
          <w:numId w:val="59"/>
        </w:numPr>
        <w:spacing w:after="120" w:line="240" w:lineRule="auto"/>
        <w:rPr>
          <w:rFonts w:ascii="Times New Roman" w:hAnsi="Times New Roman" w:cs="Times New Roman"/>
        </w:rPr>
      </w:pPr>
      <w:r w:rsidRPr="009109F3">
        <w:rPr>
          <w:rFonts w:ascii="Times New Roman" w:hAnsi="Times New Roman" w:cs="Times New Roman"/>
        </w:rPr>
        <w:t>Renforcement de l’ensemble des organisations professionnelles dans le domaine de la connaissance et la défense des droits, la prévention et la médiation des conflits liés au pastoralisme et à</w:t>
      </w:r>
      <w:r>
        <w:rPr>
          <w:rFonts w:ascii="Times New Roman" w:hAnsi="Times New Roman" w:cs="Times New Roman"/>
        </w:rPr>
        <w:t xml:space="preserve"> la commercialisation du bétail ;</w:t>
      </w:r>
    </w:p>
    <w:p w:rsidR="009D0926" w:rsidRPr="009109F3" w:rsidRDefault="009D0926" w:rsidP="0014316F">
      <w:pPr>
        <w:numPr>
          <w:ilvl w:val="0"/>
          <w:numId w:val="59"/>
        </w:numPr>
        <w:spacing w:after="120" w:line="240" w:lineRule="auto"/>
        <w:rPr>
          <w:rFonts w:ascii="Times New Roman" w:hAnsi="Times New Roman" w:cs="Times New Roman"/>
        </w:rPr>
      </w:pPr>
      <w:r w:rsidRPr="009109F3">
        <w:rPr>
          <w:rFonts w:ascii="Times New Roman" w:hAnsi="Times New Roman" w:cs="Times New Roman"/>
        </w:rPr>
        <w:t>Formations techniques spécifiques des OP, en particuliers bo</w:t>
      </w:r>
      <w:r>
        <w:rPr>
          <w:rFonts w:ascii="Times New Roman" w:hAnsi="Times New Roman" w:cs="Times New Roman"/>
        </w:rPr>
        <w:t>uchers, tanneurs et commerçants ;</w:t>
      </w:r>
    </w:p>
    <w:p w:rsidR="009D0926" w:rsidRPr="009109F3" w:rsidRDefault="009D0926" w:rsidP="0014316F">
      <w:pPr>
        <w:numPr>
          <w:ilvl w:val="0"/>
          <w:numId w:val="59"/>
        </w:numPr>
        <w:spacing w:after="120" w:line="240" w:lineRule="auto"/>
        <w:rPr>
          <w:rFonts w:ascii="Times New Roman" w:hAnsi="Times New Roman" w:cs="Times New Roman"/>
        </w:rPr>
      </w:pPr>
      <w:bookmarkStart w:id="18" w:name="_Ref268537228"/>
      <w:r w:rsidRPr="009109F3">
        <w:rPr>
          <w:rFonts w:ascii="Times New Roman" w:hAnsi="Times New Roman" w:cs="Times New Roman"/>
        </w:rPr>
        <w:t>Appui à l’identification, le montage et la mise en œuvre d’initiatives spécifiques en matière d’approvisionnement en intrants zoo-vétérinaires</w:t>
      </w:r>
      <w:bookmarkEnd w:id="18"/>
      <w:r w:rsidRPr="009109F3">
        <w:rPr>
          <w:rFonts w:ascii="Times New Roman" w:hAnsi="Times New Roman" w:cs="Times New Roman"/>
        </w:rPr>
        <w:t>.</w:t>
      </w:r>
    </w:p>
    <w:p w:rsidR="009D0926" w:rsidRDefault="009D0926" w:rsidP="009109F3">
      <w:pPr>
        <w:rPr>
          <w:rFonts w:ascii="Times New Roman" w:hAnsi="Times New Roman" w:cs="Times New Roman"/>
        </w:rPr>
      </w:pPr>
      <w:r w:rsidRPr="009109F3">
        <w:rPr>
          <w:rFonts w:ascii="Times New Roman" w:hAnsi="Times New Roman" w:cs="Times New Roman"/>
        </w:rPr>
        <w:t>A la suite de cette mission, les sous-activités de rencontres inter-OP et de rencontres intercommunautaires ont émergé. Le PAFIB a recruté un assistant technique appui aux OP et demandé la désignation d’un point Focal du projet à la DOPSSP afin qu’ils puissent</w:t>
      </w:r>
      <w:r>
        <w:rPr>
          <w:rFonts w:ascii="Times New Roman" w:hAnsi="Times New Roman" w:cs="Times New Roman"/>
        </w:rPr>
        <w:t xml:space="preserve"> impliquer le Ministère dans la </w:t>
      </w:r>
      <w:r w:rsidRPr="009109F3">
        <w:rPr>
          <w:rFonts w:ascii="Times New Roman" w:hAnsi="Times New Roman" w:cs="Times New Roman"/>
        </w:rPr>
        <w:t xml:space="preserve"> </w:t>
      </w:r>
      <w:r>
        <w:rPr>
          <w:rFonts w:ascii="Times New Roman" w:hAnsi="Times New Roman" w:cs="Times New Roman"/>
        </w:rPr>
        <w:t>mise</w:t>
      </w:r>
      <w:r w:rsidRPr="009109F3">
        <w:rPr>
          <w:rFonts w:ascii="Times New Roman" w:hAnsi="Times New Roman" w:cs="Times New Roman"/>
        </w:rPr>
        <w:t xml:space="preserve"> en œuvre et </w:t>
      </w:r>
      <w:r>
        <w:rPr>
          <w:rFonts w:ascii="Times New Roman" w:hAnsi="Times New Roman" w:cs="Times New Roman"/>
        </w:rPr>
        <w:t xml:space="preserve"> le suivi de</w:t>
      </w:r>
      <w:r w:rsidRPr="009109F3">
        <w:rPr>
          <w:rFonts w:ascii="Times New Roman" w:hAnsi="Times New Roman" w:cs="Times New Roman"/>
        </w:rPr>
        <w:t xml:space="preserve"> ces activités d’appui aux OP. </w:t>
      </w:r>
    </w:p>
    <w:p w:rsidR="009D0926" w:rsidRPr="009109F3" w:rsidRDefault="009D0926" w:rsidP="009109F3">
      <w:pPr>
        <w:rPr>
          <w:rFonts w:ascii="Times New Roman" w:hAnsi="Times New Roman" w:cs="Times New Roman"/>
        </w:rPr>
      </w:pPr>
      <w:r w:rsidRPr="009109F3">
        <w:rPr>
          <w:rFonts w:ascii="Times New Roman" w:hAnsi="Times New Roman" w:cs="Times New Roman"/>
        </w:rPr>
        <w:t>Les conclusions ont également facilité la rédaction des lignes directrices de l’AP</w:t>
      </w:r>
      <w:r>
        <w:rPr>
          <w:rFonts w:ascii="Times New Roman" w:hAnsi="Times New Roman" w:cs="Times New Roman"/>
        </w:rPr>
        <w:t xml:space="preserve"> pour les ONG </w:t>
      </w:r>
      <w:r w:rsidRPr="009109F3">
        <w:rPr>
          <w:rFonts w:ascii="Times New Roman" w:hAnsi="Times New Roman" w:cs="Times New Roman"/>
        </w:rPr>
        <w:t xml:space="preserve"> afin d’y intégrer des appuis-conseils aux OP locales sur 3 zones géographiques de la zone d’intervention du PAFIB.</w:t>
      </w:r>
    </w:p>
    <w:p w:rsidR="009D0926" w:rsidRPr="009109F3" w:rsidRDefault="009D0926" w:rsidP="009109F3">
      <w:pPr>
        <w:rPr>
          <w:rFonts w:ascii="Times New Roman" w:hAnsi="Times New Roman" w:cs="Times New Roman"/>
        </w:rPr>
      </w:pPr>
      <w:r w:rsidRPr="009109F3">
        <w:rPr>
          <w:rFonts w:ascii="Times New Roman" w:hAnsi="Times New Roman" w:cs="Times New Roman"/>
        </w:rPr>
        <w:t xml:space="preserve">Au travers d’échanges avec les deux directions de la DOPSSP et de la DSA, la Coordination du PAFIB a recueilli les besoins en termes d’équipements à fournir à ces deux directions pour leur permettre d’améliorer leurs activités sur la zone d’intervention du PAFIB, en termes d’appui aux OP et de fonctionnement du SIM bétail. Plusieurs réunions se sont déroulées avant d’identifier les besoins nécessaires (principalement dans les services déconcentrés) et complémentaires par rapport aux autres interventions sur la zone (PASEP, OSRO,…). Le DAO a été élaboré et </w:t>
      </w:r>
      <w:r>
        <w:rPr>
          <w:rFonts w:ascii="Times New Roman" w:hAnsi="Times New Roman" w:cs="Times New Roman"/>
        </w:rPr>
        <w:t>transmis</w:t>
      </w:r>
      <w:r w:rsidRPr="009109F3">
        <w:rPr>
          <w:rFonts w:ascii="Times New Roman" w:hAnsi="Times New Roman" w:cs="Times New Roman"/>
        </w:rPr>
        <w:t xml:space="preserve"> à la Cellule ACTION.</w:t>
      </w:r>
    </w:p>
    <w:p w:rsidR="009D0926" w:rsidRDefault="009D0926" w:rsidP="009109F3">
      <w:pPr>
        <w:rPr>
          <w:rFonts w:ascii="Times New Roman" w:hAnsi="Times New Roman" w:cs="Times New Roman"/>
        </w:rPr>
      </w:pPr>
      <w:r w:rsidRPr="009109F3">
        <w:rPr>
          <w:rFonts w:ascii="Times New Roman" w:hAnsi="Times New Roman" w:cs="Times New Roman"/>
        </w:rPr>
        <w:t xml:space="preserve">Une formation des agents du SIM bétail a été réalisée du 19 au 21 Septembre à Bokoro. </w:t>
      </w:r>
      <w:r>
        <w:rPr>
          <w:rFonts w:ascii="Times New Roman" w:hAnsi="Times New Roman" w:cs="Times New Roman"/>
        </w:rPr>
        <w:t xml:space="preserve">Les TDR de cette </w:t>
      </w:r>
      <w:r w:rsidRPr="009109F3">
        <w:rPr>
          <w:rFonts w:ascii="Times New Roman" w:hAnsi="Times New Roman" w:cs="Times New Roman"/>
        </w:rPr>
        <w:t>formation</w:t>
      </w:r>
      <w:r>
        <w:rPr>
          <w:rFonts w:ascii="Times New Roman" w:hAnsi="Times New Roman" w:cs="Times New Roman"/>
        </w:rPr>
        <w:t>, produits par l’AT, ont prévu</w:t>
      </w:r>
      <w:r w:rsidRPr="009109F3">
        <w:rPr>
          <w:rFonts w:ascii="Times New Roman" w:hAnsi="Times New Roman" w:cs="Times New Roman"/>
        </w:rPr>
        <w:t xml:space="preserve"> </w:t>
      </w:r>
      <w:r>
        <w:rPr>
          <w:rFonts w:ascii="Times New Roman" w:hAnsi="Times New Roman" w:cs="Times New Roman"/>
        </w:rPr>
        <w:t>le rappel</w:t>
      </w:r>
      <w:r w:rsidRPr="009109F3">
        <w:rPr>
          <w:rFonts w:ascii="Times New Roman" w:hAnsi="Times New Roman" w:cs="Times New Roman"/>
        </w:rPr>
        <w:t xml:space="preserve"> </w:t>
      </w:r>
      <w:r>
        <w:rPr>
          <w:rFonts w:ascii="Times New Roman" w:hAnsi="Times New Roman" w:cs="Times New Roman"/>
        </w:rPr>
        <w:t>du</w:t>
      </w:r>
      <w:r w:rsidRPr="009109F3">
        <w:rPr>
          <w:rFonts w:ascii="Times New Roman" w:hAnsi="Times New Roman" w:cs="Times New Roman"/>
        </w:rPr>
        <w:t xml:space="preserve"> fonctionnement du SIM Bétail, son importance et les méthodes et outils de collecte des données. Des exercices pratiques ont eu lieu sur le marché de Bokoro. Cet</w:t>
      </w:r>
      <w:r>
        <w:rPr>
          <w:rFonts w:ascii="Times New Roman" w:hAnsi="Times New Roman" w:cs="Times New Roman"/>
        </w:rPr>
        <w:t>te formation dev</w:t>
      </w:r>
      <w:r w:rsidRPr="009109F3">
        <w:rPr>
          <w:rFonts w:ascii="Times New Roman" w:hAnsi="Times New Roman" w:cs="Times New Roman"/>
        </w:rPr>
        <w:t>ait permettre d’améliorer la collecte et le traitement de données plus homogènes.</w:t>
      </w:r>
    </w:p>
    <w:p w:rsidR="009D0926" w:rsidRPr="009A2296" w:rsidRDefault="009D0926" w:rsidP="00F337BB">
      <w:pPr>
        <w:pStyle w:val="ListParagraph"/>
        <w:numPr>
          <w:ilvl w:val="0"/>
          <w:numId w:val="18"/>
        </w:numPr>
        <w:rPr>
          <w:i/>
          <w:iCs/>
        </w:rPr>
      </w:pPr>
      <w:r w:rsidRPr="009A2296">
        <w:rPr>
          <w:b/>
          <w:i/>
          <w:iCs/>
        </w:rPr>
        <w:t>R1A8</w:t>
      </w:r>
      <w:r w:rsidRPr="009A2296">
        <w:rPr>
          <w:i/>
          <w:iCs/>
        </w:rPr>
        <w:t> : amélioration des capacités du MERA en matière de production réglementaire, de politiques sanitaires internationales.</w:t>
      </w:r>
    </w:p>
    <w:p w:rsidR="009D0926" w:rsidRPr="009A2296" w:rsidRDefault="009D0926" w:rsidP="009A2296">
      <w:pPr>
        <w:spacing w:line="276" w:lineRule="auto"/>
        <w:rPr>
          <w:rFonts w:ascii="Times New Roman" w:hAnsi="Times New Roman" w:cs="Times New Roman"/>
        </w:rPr>
      </w:pPr>
      <w:r w:rsidRPr="009A2296">
        <w:rPr>
          <w:rFonts w:ascii="Times New Roman" w:hAnsi="Times New Roman" w:cs="Times New Roman"/>
        </w:rPr>
        <w:t>Les TDR de cette activité ont été préparés</w:t>
      </w:r>
      <w:r>
        <w:rPr>
          <w:rFonts w:ascii="Times New Roman" w:hAnsi="Times New Roman" w:cs="Times New Roman"/>
        </w:rPr>
        <w:t xml:space="preserve"> par l’AT</w:t>
      </w:r>
      <w:r w:rsidRPr="009A2296">
        <w:rPr>
          <w:rFonts w:ascii="Times New Roman" w:hAnsi="Times New Roman" w:cs="Times New Roman"/>
        </w:rPr>
        <w:t xml:space="preserve"> durant le premier trimestre du DPC1. En dépit du caractère important de cette activité, elle a été jugée moins prioritaire que celles qui doivent conduire à des DAO travaux ou des Appels à proposition. </w:t>
      </w:r>
    </w:p>
    <w:p w:rsidR="009D0926" w:rsidRPr="009A2296" w:rsidRDefault="009D0926" w:rsidP="009A2296">
      <w:pPr>
        <w:spacing w:line="276" w:lineRule="auto"/>
        <w:rPr>
          <w:rFonts w:ascii="Times New Roman" w:hAnsi="Times New Roman" w:cs="Times New Roman"/>
        </w:rPr>
      </w:pPr>
      <w:r w:rsidRPr="009A2296">
        <w:rPr>
          <w:rFonts w:ascii="Times New Roman" w:hAnsi="Times New Roman" w:cs="Times New Roman"/>
        </w:rPr>
        <w:t>Cette étude a été réalisée du 9 au 29 Mars par</w:t>
      </w:r>
      <w:r>
        <w:rPr>
          <w:rFonts w:ascii="Times New Roman" w:hAnsi="Times New Roman" w:cs="Times New Roman"/>
        </w:rPr>
        <w:t xml:space="preserve"> le Dr </w:t>
      </w:r>
      <w:r w:rsidRPr="009A2296">
        <w:rPr>
          <w:rFonts w:ascii="Times New Roman" w:hAnsi="Times New Roman" w:cs="Times New Roman"/>
        </w:rPr>
        <w:t>N. De Normandie</w:t>
      </w:r>
      <w:r>
        <w:rPr>
          <w:rFonts w:ascii="Times New Roman" w:hAnsi="Times New Roman" w:cs="Times New Roman"/>
        </w:rPr>
        <w:t xml:space="preserve"> dans le cadre d’une mission du groupement Iram-JVL-Euroconsultants associé à deux experts nationaux :</w:t>
      </w:r>
      <w:r w:rsidRPr="009A2296">
        <w:rPr>
          <w:rFonts w:ascii="Times New Roman" w:hAnsi="Times New Roman" w:cs="Times New Roman"/>
        </w:rPr>
        <w:t xml:space="preserve"> D. I. Dogossou (Inspection générale) et Z. D. Kabe (DSV). Cette mission a rencontré les différents acteurs de la commercialisation du bétail afin de procéder à un état des lieux du cadre réglementaire régissant le commerce de la filière bovine au Tchad. Un diagnostic a été réalisé, assorti des propositions d’améliorations discutées et validées au cours de l’atelier de restitution des résultats de l’étude tenu le 28 mars 2011. Cet atelier a regroupé les représentants de toutes les parties prenantes de la commercialisation du bétail. D’importantes recommandations ont été émises, au terme de cet atelier, à l’intention du PAFIB, du MDPPA, du Ministère des Finances et des OP.</w:t>
      </w:r>
    </w:p>
    <w:p w:rsidR="009D0926" w:rsidRDefault="009D0926" w:rsidP="009A2296">
      <w:pPr>
        <w:spacing w:line="276" w:lineRule="auto"/>
        <w:rPr>
          <w:rFonts w:ascii="Times New Roman" w:hAnsi="Times New Roman" w:cs="Times New Roman"/>
        </w:rPr>
      </w:pPr>
      <w:r w:rsidRPr="009A2296">
        <w:rPr>
          <w:rFonts w:ascii="Times New Roman" w:hAnsi="Times New Roman" w:cs="Times New Roman"/>
        </w:rPr>
        <w:t>Un CD-ROM regroupant l’ensemble des textes législatifs et réglementaires a été confectionné et diffusé aux acteurs concernés par la commercialisation du bétail. Ce CD-ROM a</w:t>
      </w:r>
      <w:r>
        <w:rPr>
          <w:rFonts w:ascii="Times New Roman" w:hAnsi="Times New Roman" w:cs="Times New Roman"/>
        </w:rPr>
        <w:t xml:space="preserve"> également</w:t>
      </w:r>
      <w:r w:rsidRPr="009A2296">
        <w:rPr>
          <w:rFonts w:ascii="Times New Roman" w:hAnsi="Times New Roman" w:cs="Times New Roman"/>
        </w:rPr>
        <w:t xml:space="preserve"> été transmis à l’attributaire du lot 4 de l’AP concernant l’appui juridique</w:t>
      </w:r>
      <w:r>
        <w:rPr>
          <w:rFonts w:ascii="Times New Roman" w:hAnsi="Times New Roman" w:cs="Times New Roman"/>
        </w:rPr>
        <w:t xml:space="preserve">. Ce travail va s’avérer très utile </w:t>
      </w:r>
      <w:r w:rsidRPr="009A2296">
        <w:rPr>
          <w:rFonts w:ascii="Times New Roman" w:hAnsi="Times New Roman" w:cs="Times New Roman"/>
        </w:rPr>
        <w:t xml:space="preserve"> dans </w:t>
      </w:r>
      <w:r>
        <w:rPr>
          <w:rFonts w:ascii="Times New Roman" w:hAnsi="Times New Roman" w:cs="Times New Roman"/>
        </w:rPr>
        <w:t>le cadre de ces</w:t>
      </w:r>
      <w:r w:rsidRPr="009A2296">
        <w:rPr>
          <w:rFonts w:ascii="Times New Roman" w:hAnsi="Times New Roman" w:cs="Times New Roman"/>
        </w:rPr>
        <w:t xml:space="preserve"> activités </w:t>
      </w:r>
      <w:r>
        <w:rPr>
          <w:rFonts w:ascii="Times New Roman" w:hAnsi="Times New Roman" w:cs="Times New Roman"/>
        </w:rPr>
        <w:t>menées</w:t>
      </w:r>
      <w:r w:rsidRPr="009A2296">
        <w:rPr>
          <w:rFonts w:ascii="Times New Roman" w:hAnsi="Times New Roman" w:cs="Times New Roman"/>
        </w:rPr>
        <w:t xml:space="preserve"> par le PAFIB.</w:t>
      </w:r>
    </w:p>
    <w:p w:rsidR="009D0926" w:rsidRPr="00AC476B" w:rsidRDefault="009D0926" w:rsidP="00F337BB">
      <w:pPr>
        <w:pStyle w:val="ListParagraph"/>
        <w:numPr>
          <w:ilvl w:val="0"/>
          <w:numId w:val="19"/>
        </w:numPr>
        <w:rPr>
          <w:i/>
          <w:iCs/>
        </w:rPr>
      </w:pPr>
      <w:r w:rsidRPr="00AC476B">
        <w:rPr>
          <w:b/>
          <w:i/>
          <w:iCs/>
        </w:rPr>
        <w:t>R1A9 </w:t>
      </w:r>
      <w:r w:rsidRPr="00AC476B">
        <w:rPr>
          <w:i/>
          <w:iCs/>
        </w:rPr>
        <w:t>: renforcement des capacités du Fonds Elevage et accompagnement de son évolution à terme vers un office de l’élevage au service de la profession.</w:t>
      </w:r>
    </w:p>
    <w:p w:rsidR="009D0926" w:rsidRPr="00AC476B" w:rsidRDefault="009D0926" w:rsidP="00AC476B">
      <w:pPr>
        <w:rPr>
          <w:rFonts w:ascii="Times New Roman" w:hAnsi="Times New Roman" w:cs="Times New Roman"/>
        </w:rPr>
      </w:pPr>
      <w:r w:rsidRPr="00AC476B">
        <w:rPr>
          <w:rFonts w:ascii="Times New Roman" w:hAnsi="Times New Roman" w:cs="Times New Roman"/>
        </w:rPr>
        <w:t xml:space="preserve">Les résultats de la première mission ont pu constater l’existence d’un projet de loi en cours pour le remplacement du Fonds de l’Elevage par le FONADEL avec des attributions différentes. </w:t>
      </w:r>
      <w:r>
        <w:rPr>
          <w:rFonts w:ascii="Times New Roman" w:hAnsi="Times New Roman" w:cs="Times New Roman"/>
        </w:rPr>
        <w:t>L</w:t>
      </w:r>
      <w:r w:rsidRPr="00AC476B">
        <w:rPr>
          <w:rFonts w:ascii="Times New Roman" w:hAnsi="Times New Roman" w:cs="Times New Roman"/>
        </w:rPr>
        <w:t>a mise en œuvre de cette activité telle que définie initialement a posé dès le début problème au PAFIB</w:t>
      </w:r>
      <w:r>
        <w:rPr>
          <w:rFonts w:ascii="Times New Roman" w:hAnsi="Times New Roman" w:cs="Times New Roman"/>
        </w:rPr>
        <w:t>.</w:t>
      </w:r>
      <w:r w:rsidRPr="00AC476B">
        <w:rPr>
          <w:rFonts w:ascii="Times New Roman" w:hAnsi="Times New Roman" w:cs="Times New Roman"/>
        </w:rPr>
        <w:t xml:space="preserve"> Ainsi, le</w:t>
      </w:r>
      <w:r>
        <w:rPr>
          <w:rFonts w:ascii="Times New Roman" w:hAnsi="Times New Roman" w:cs="Times New Roman"/>
        </w:rPr>
        <w:t xml:space="preserve"> Projet l’a-t-il jugé inopportune et prématurée dans ce</w:t>
      </w:r>
      <w:r w:rsidRPr="00AC476B">
        <w:rPr>
          <w:rFonts w:ascii="Times New Roman" w:hAnsi="Times New Roman" w:cs="Times New Roman"/>
        </w:rPr>
        <w:t xml:space="preserve"> contexte </w:t>
      </w:r>
      <w:r>
        <w:rPr>
          <w:rFonts w:ascii="Times New Roman" w:hAnsi="Times New Roman" w:cs="Times New Roman"/>
        </w:rPr>
        <w:t>qui ne pouvait permettre de</w:t>
      </w:r>
      <w:r w:rsidRPr="00AC476B">
        <w:rPr>
          <w:rFonts w:ascii="Times New Roman" w:hAnsi="Times New Roman" w:cs="Times New Roman"/>
        </w:rPr>
        <w:t xml:space="preserve"> rentabiliser au mieux l’utilisation des ressources humaines et financières prévues pour cette activité. Cependant, une réflexion et une concertation ont été maintenues avec le Ministère et il a été  notamment envisagé l’organisation d’un atelier visant à bien détailler, en particulier aux OP, le(s) futur(s) texte(s) adopté(s) concernant le fonctionnement et les attributions du FONADEL. </w:t>
      </w:r>
    </w:p>
    <w:p w:rsidR="009D0926" w:rsidRPr="003044EA" w:rsidRDefault="009D0926" w:rsidP="003044EA">
      <w:pPr>
        <w:ind w:left="360"/>
        <w:rPr>
          <w:rFonts w:ascii="Times New Roman" w:hAnsi="Times New Roman" w:cs="Times New Roman"/>
          <w:u w:val="single"/>
        </w:rPr>
      </w:pPr>
      <w:r w:rsidRPr="003044EA">
        <w:rPr>
          <w:rFonts w:ascii="Times New Roman" w:hAnsi="Times New Roman" w:cs="Times New Roman"/>
          <w:u w:val="single"/>
        </w:rPr>
        <w:t>c) Appui de l’AT aux activités liées au résultat 2 : l’industrie de la transformation et du conditionnement de la viande émerge, l’artisanat de la boucherie/charcuterie est renforcé.</w:t>
      </w:r>
    </w:p>
    <w:p w:rsidR="009D0926" w:rsidRPr="00F92C93" w:rsidRDefault="009D0926" w:rsidP="003044EA">
      <w:pPr>
        <w:rPr>
          <w:rFonts w:ascii="Times New Roman" w:hAnsi="Times New Roman" w:cs="Times New Roman"/>
        </w:rPr>
      </w:pPr>
      <w:r w:rsidRPr="00F92C93">
        <w:rPr>
          <w:rFonts w:ascii="Times New Roman" w:hAnsi="Times New Roman" w:cs="Times New Roman"/>
        </w:rPr>
        <w:t xml:space="preserve">Dans le cadre de la deuxième composante, il est prévu de mettre en œuvre six (6) activités pour concourir à son résultat. </w:t>
      </w:r>
    </w:p>
    <w:p w:rsidR="009D0926" w:rsidRPr="003044EA" w:rsidRDefault="009D0926" w:rsidP="00F337BB">
      <w:pPr>
        <w:pStyle w:val="ListParagraph"/>
        <w:numPr>
          <w:ilvl w:val="0"/>
          <w:numId w:val="20"/>
        </w:numPr>
        <w:rPr>
          <w:i/>
          <w:iCs/>
        </w:rPr>
      </w:pPr>
      <w:r w:rsidRPr="003044EA">
        <w:rPr>
          <w:b/>
          <w:i/>
          <w:iCs/>
        </w:rPr>
        <w:t>R2A1 </w:t>
      </w:r>
      <w:r w:rsidRPr="003044EA">
        <w:rPr>
          <w:i/>
          <w:iCs/>
        </w:rPr>
        <w:t xml:space="preserve">: Appui à la structuration et au renforcement des capacités des OP du secteur de la transformation et de la commercialisation de la viande sur le marché local et sous régional.  </w:t>
      </w:r>
    </w:p>
    <w:p w:rsidR="009D0926" w:rsidRPr="003044EA" w:rsidRDefault="009D0926" w:rsidP="003044EA">
      <w:pPr>
        <w:rPr>
          <w:rFonts w:ascii="Times New Roman" w:hAnsi="Times New Roman" w:cs="Times New Roman"/>
        </w:rPr>
      </w:pPr>
      <w:r w:rsidRPr="003044EA">
        <w:rPr>
          <w:rFonts w:ascii="Times New Roman" w:hAnsi="Times New Roman" w:cs="Times New Roman"/>
        </w:rPr>
        <w:t xml:space="preserve">L’activité de renforcement de capacités et de structuration des OP </w:t>
      </w:r>
      <w:r>
        <w:rPr>
          <w:rFonts w:ascii="Times New Roman" w:hAnsi="Times New Roman" w:cs="Times New Roman"/>
        </w:rPr>
        <w:t>a été</w:t>
      </w:r>
      <w:r w:rsidRPr="003044EA">
        <w:rPr>
          <w:rFonts w:ascii="Times New Roman" w:hAnsi="Times New Roman" w:cs="Times New Roman"/>
        </w:rPr>
        <w:t xml:space="preserve"> prévue pour être menée par des ONG ou des OP au moyen d’un contrat de subvention. L’Appel à proposition a été validé et publié le 15 Décembre 2010 et les offres ont été reçues le 31 Mars 2011. Une journée de réunion d’information s’est tenue le 19 Janvier 2011 à la Cellule ACTION. L’Appel à proposition prévoit : 3 lots de renforcement de capacités des OP sur trois zones géographiques (lot 1 : sous espace Est, lot 2 : sous espace Centre et lot 3 : sous espace Ouest) ainsi qu’un 4</w:t>
      </w:r>
      <w:r w:rsidRPr="003044EA">
        <w:rPr>
          <w:rFonts w:ascii="Times New Roman" w:hAnsi="Times New Roman" w:cs="Times New Roman"/>
          <w:vertAlign w:val="superscript"/>
        </w:rPr>
        <w:t>ème</w:t>
      </w:r>
      <w:r w:rsidRPr="003044EA">
        <w:rPr>
          <w:rFonts w:ascii="Times New Roman" w:hAnsi="Times New Roman" w:cs="Times New Roman"/>
        </w:rPr>
        <w:t xml:space="preserve"> lot portant sur l’appui jurid</w:t>
      </w:r>
      <w:r>
        <w:rPr>
          <w:rFonts w:ascii="Times New Roman" w:hAnsi="Times New Roman" w:cs="Times New Roman"/>
        </w:rPr>
        <w:t>ique aux OP au niveau national.</w:t>
      </w:r>
    </w:p>
    <w:p w:rsidR="009D0926" w:rsidRPr="003044EA" w:rsidRDefault="009D0926" w:rsidP="003044EA">
      <w:pPr>
        <w:rPr>
          <w:rFonts w:ascii="Times New Roman" w:hAnsi="Times New Roman" w:cs="Times New Roman"/>
        </w:rPr>
      </w:pPr>
      <w:r w:rsidRPr="003044EA">
        <w:rPr>
          <w:rFonts w:ascii="Times New Roman" w:hAnsi="Times New Roman" w:cs="Times New Roman"/>
        </w:rPr>
        <w:t>L’évaluation des offres a eu lieu et le rapport de dépouillement a été envoyé à la DUE pour validation. Sur les 7 propositions enregistrées, l’offre d’un partenariat d’une ONG avec une OP a été retenue sur les lots 3 et 4. Deux autres offres ont été jugées satisfaisantes techniquement mais ne répondent pas aux critères en terme de capacités de gestion. Les lots 1 et 2 ont donc été déclarés infructueux et une demande de dérogation pour une attribution en directe avec les deux OP jugées techniquement recevables dans la mesure où elles</w:t>
      </w:r>
      <w:r>
        <w:rPr>
          <w:rFonts w:ascii="Times New Roman" w:hAnsi="Times New Roman" w:cs="Times New Roman"/>
        </w:rPr>
        <w:t xml:space="preserve"> s’associent avec un partenaire</w:t>
      </w:r>
      <w:r w:rsidRPr="003044EA">
        <w:rPr>
          <w:rFonts w:ascii="Times New Roman" w:hAnsi="Times New Roman" w:cs="Times New Roman"/>
        </w:rPr>
        <w:t xml:space="preserve"> présentant les ca</w:t>
      </w:r>
      <w:r>
        <w:rPr>
          <w:rFonts w:ascii="Times New Roman" w:hAnsi="Times New Roman" w:cs="Times New Roman"/>
        </w:rPr>
        <w:t xml:space="preserve">pacités de gestion nécessaire. </w:t>
      </w:r>
    </w:p>
    <w:p w:rsidR="009D0926" w:rsidRDefault="009D0926" w:rsidP="003044EA">
      <w:pPr>
        <w:rPr>
          <w:rFonts w:ascii="Times New Roman" w:hAnsi="Times New Roman" w:cs="Times New Roman"/>
        </w:rPr>
      </w:pPr>
      <w:r w:rsidRPr="003044EA">
        <w:rPr>
          <w:rFonts w:ascii="Times New Roman" w:hAnsi="Times New Roman" w:cs="Times New Roman"/>
        </w:rPr>
        <w:t>Concernant les lots 3 et 4, les contrats ont été signés par le 25 Août 2011. L’ONG et l’OP ont démarré leurs activités. Concernant les lots 1 et 2, la dérogation a été accordée par la DUE le 5 Octobre 2011.</w:t>
      </w:r>
    </w:p>
    <w:p w:rsidR="009D0926" w:rsidRPr="003044EA" w:rsidRDefault="009D0926" w:rsidP="00F337BB">
      <w:pPr>
        <w:pStyle w:val="ListParagraph"/>
        <w:numPr>
          <w:ilvl w:val="0"/>
          <w:numId w:val="21"/>
        </w:numPr>
        <w:rPr>
          <w:i/>
          <w:iCs/>
        </w:rPr>
      </w:pPr>
      <w:r w:rsidRPr="00A7245C">
        <w:rPr>
          <w:b/>
          <w:i/>
          <w:iCs/>
        </w:rPr>
        <w:t>R2A2 :</w:t>
      </w:r>
      <w:r w:rsidRPr="003044EA">
        <w:rPr>
          <w:i/>
          <w:iCs/>
        </w:rPr>
        <w:t xml:space="preserve"> Renforcement des capacités techniques et professionnelles des travailleurs du secteur de la transformation de la viande.</w:t>
      </w:r>
    </w:p>
    <w:p w:rsidR="009D0926" w:rsidRDefault="009D0926" w:rsidP="00FC4FB2">
      <w:pPr>
        <w:rPr>
          <w:rFonts w:ascii="Times New Roman" w:hAnsi="Times New Roman" w:cs="Times New Roman"/>
        </w:rPr>
      </w:pPr>
      <w:r w:rsidRPr="00FC4FB2">
        <w:rPr>
          <w:rFonts w:ascii="Times New Roman" w:hAnsi="Times New Roman" w:cs="Times New Roman"/>
        </w:rPr>
        <w:t>Comme pour la précédente l’activité de renforcement de capacités et de structuration des OP du secteur de la transformation et de la commercialisation de la viande sur le marché local et sous régiona</w:t>
      </w:r>
      <w:r>
        <w:rPr>
          <w:rFonts w:ascii="Times New Roman" w:hAnsi="Times New Roman" w:cs="Times New Roman"/>
        </w:rPr>
        <w:t>le avait</w:t>
      </w:r>
      <w:r w:rsidRPr="00FC4FB2">
        <w:rPr>
          <w:rFonts w:ascii="Times New Roman" w:hAnsi="Times New Roman" w:cs="Times New Roman"/>
        </w:rPr>
        <w:t xml:space="preserve"> été prévue </w:t>
      </w:r>
      <w:r>
        <w:rPr>
          <w:rFonts w:ascii="Times New Roman" w:hAnsi="Times New Roman" w:cs="Times New Roman"/>
        </w:rPr>
        <w:t>d’</w:t>
      </w:r>
      <w:r w:rsidRPr="00FC4FB2">
        <w:rPr>
          <w:rFonts w:ascii="Times New Roman" w:hAnsi="Times New Roman" w:cs="Times New Roman"/>
        </w:rPr>
        <w:t xml:space="preserve">être menée par des ONG </w:t>
      </w:r>
      <w:r>
        <w:rPr>
          <w:rFonts w:ascii="Times New Roman" w:hAnsi="Times New Roman" w:cs="Times New Roman"/>
        </w:rPr>
        <w:t>et/</w:t>
      </w:r>
      <w:r w:rsidRPr="00FC4FB2">
        <w:rPr>
          <w:rFonts w:ascii="Times New Roman" w:hAnsi="Times New Roman" w:cs="Times New Roman"/>
        </w:rPr>
        <w:t xml:space="preserve">ou des OP </w:t>
      </w:r>
      <w:r>
        <w:rPr>
          <w:rFonts w:ascii="Times New Roman" w:hAnsi="Times New Roman" w:cs="Times New Roman"/>
        </w:rPr>
        <w:t>par le biais</w:t>
      </w:r>
      <w:r w:rsidRPr="00FC4FB2">
        <w:rPr>
          <w:rFonts w:ascii="Times New Roman" w:hAnsi="Times New Roman" w:cs="Times New Roman"/>
        </w:rPr>
        <w:t xml:space="preserve"> d’un contrat de subvention. Elle a donc suivi le même processus de préparation pour sa mise en œuvre. </w:t>
      </w:r>
    </w:p>
    <w:p w:rsidR="009D0926" w:rsidRPr="00A7245C" w:rsidRDefault="009D0926" w:rsidP="00F337BB">
      <w:pPr>
        <w:pStyle w:val="ListParagraph"/>
        <w:numPr>
          <w:ilvl w:val="0"/>
          <w:numId w:val="21"/>
        </w:numPr>
        <w:rPr>
          <w:i/>
          <w:iCs/>
        </w:rPr>
      </w:pPr>
      <w:r w:rsidRPr="00FC4FB2">
        <w:rPr>
          <w:b/>
          <w:i/>
          <w:iCs/>
        </w:rPr>
        <w:t>R2A3</w:t>
      </w:r>
      <w:r w:rsidRPr="00FC4FB2">
        <w:rPr>
          <w:i/>
          <w:iCs/>
        </w:rPr>
        <w:t> : appui et promotion des entreprises transformatrices de la viande bovine</w:t>
      </w:r>
      <w:r>
        <w:br/>
      </w:r>
      <w:r>
        <w:rPr>
          <w:rFonts w:ascii="Times New Roman" w:hAnsi="Times New Roman" w:cs="Times New Roman"/>
          <w:iCs/>
        </w:rPr>
        <w:br/>
      </w:r>
      <w:r w:rsidRPr="00FC4FB2">
        <w:rPr>
          <w:rFonts w:ascii="Times New Roman" w:hAnsi="Times New Roman" w:cs="Times New Roman"/>
          <w:iCs/>
        </w:rPr>
        <w:t>Idem R2A1 et R2A2</w:t>
      </w:r>
    </w:p>
    <w:p w:rsidR="009D0926" w:rsidRPr="00A7245C" w:rsidRDefault="009D0926" w:rsidP="00F337BB">
      <w:pPr>
        <w:pStyle w:val="ListParagraph"/>
        <w:numPr>
          <w:ilvl w:val="0"/>
          <w:numId w:val="22"/>
        </w:numPr>
        <w:rPr>
          <w:i/>
          <w:iCs/>
        </w:rPr>
      </w:pPr>
      <w:r w:rsidRPr="00A7245C">
        <w:rPr>
          <w:b/>
          <w:i/>
          <w:iCs/>
        </w:rPr>
        <w:t>R2A4</w:t>
      </w:r>
      <w:r w:rsidRPr="00A7245C">
        <w:rPr>
          <w:i/>
          <w:iCs/>
        </w:rPr>
        <w:t> : assainissement des aires d’abattage traditionnelles en zone rurale et périurbaine.</w:t>
      </w:r>
    </w:p>
    <w:p w:rsidR="009D0926" w:rsidRDefault="009D0926" w:rsidP="00A7245C">
      <w:pPr>
        <w:pStyle w:val="ListParagraph"/>
      </w:pPr>
      <w:r>
        <w:t>Cf. R1A5</w:t>
      </w:r>
    </w:p>
    <w:p w:rsidR="009D0926" w:rsidRPr="00A7245C" w:rsidRDefault="009D0926" w:rsidP="00F337BB">
      <w:pPr>
        <w:pStyle w:val="ListParagraph"/>
        <w:numPr>
          <w:ilvl w:val="0"/>
          <w:numId w:val="23"/>
        </w:numPr>
        <w:rPr>
          <w:i/>
          <w:iCs/>
        </w:rPr>
      </w:pPr>
      <w:r w:rsidRPr="00A7245C">
        <w:rPr>
          <w:b/>
          <w:i/>
          <w:iCs/>
        </w:rPr>
        <w:t>R2A5</w:t>
      </w:r>
      <w:r w:rsidRPr="00A7245C">
        <w:rPr>
          <w:i/>
          <w:iCs/>
        </w:rPr>
        <w:t xml:space="preserve"> : Appui à l’équipement du centre de contrôle qualité des denrées agro-alimentaires (CECOQDA), pour les produits d’origine animale. </w:t>
      </w:r>
    </w:p>
    <w:p w:rsidR="009D0926" w:rsidRDefault="009D0926" w:rsidP="00A7245C">
      <w:pPr>
        <w:rPr>
          <w:rFonts w:ascii="Times New Roman" w:hAnsi="Times New Roman" w:cs="Times New Roman"/>
        </w:rPr>
      </w:pPr>
      <w:r w:rsidRPr="00A7245C">
        <w:rPr>
          <w:rFonts w:ascii="Times New Roman" w:hAnsi="Times New Roman" w:cs="Times New Roman"/>
        </w:rPr>
        <w:t xml:space="preserve">Le PAFIB et le CECOQDA ont travaillé ensemble </w:t>
      </w:r>
      <w:r>
        <w:rPr>
          <w:rFonts w:ascii="Times New Roman" w:hAnsi="Times New Roman" w:cs="Times New Roman"/>
        </w:rPr>
        <w:t>pour déterminer</w:t>
      </w:r>
      <w:r w:rsidRPr="00A7245C">
        <w:rPr>
          <w:rFonts w:ascii="Times New Roman" w:hAnsi="Times New Roman" w:cs="Times New Roman"/>
        </w:rPr>
        <w:t xml:space="preserve"> la part des équipements que le </w:t>
      </w:r>
      <w:r>
        <w:rPr>
          <w:rFonts w:ascii="Times New Roman" w:hAnsi="Times New Roman" w:cs="Times New Roman"/>
        </w:rPr>
        <w:t>Projet pourrait fournir pour le futur</w:t>
      </w:r>
      <w:r w:rsidRPr="00A7245C">
        <w:rPr>
          <w:rFonts w:ascii="Times New Roman" w:hAnsi="Times New Roman" w:cs="Times New Roman"/>
        </w:rPr>
        <w:t xml:space="preserve"> </w:t>
      </w:r>
      <w:r>
        <w:rPr>
          <w:rFonts w:ascii="Times New Roman" w:hAnsi="Times New Roman" w:cs="Times New Roman"/>
        </w:rPr>
        <w:t>laboratoire</w:t>
      </w:r>
      <w:r w:rsidRPr="00A7245C">
        <w:rPr>
          <w:rFonts w:ascii="Times New Roman" w:hAnsi="Times New Roman" w:cs="Times New Roman"/>
        </w:rPr>
        <w:t xml:space="preserve">. </w:t>
      </w:r>
    </w:p>
    <w:p w:rsidR="009D0926" w:rsidRDefault="009D0926" w:rsidP="00A7245C">
      <w:pPr>
        <w:rPr>
          <w:rFonts w:ascii="Times New Roman" w:hAnsi="Times New Roman" w:cs="Times New Roman"/>
        </w:rPr>
      </w:pPr>
      <w:r w:rsidRPr="00A7245C">
        <w:rPr>
          <w:rFonts w:ascii="Times New Roman" w:hAnsi="Times New Roman" w:cs="Times New Roman"/>
        </w:rPr>
        <w:t xml:space="preserve">L’identification des équipements à acquérir et les formations aux agents ont été réalisées sur la base du rapport de l’étude de spécifications techniques réalisée dans le cadre du PASEP. Le DAO </w:t>
      </w:r>
      <w:r w:rsidRPr="00A7245C">
        <w:rPr>
          <w:rFonts w:ascii="Times New Roman" w:hAnsi="Times New Roman" w:cs="Times New Roman"/>
          <w:i/>
        </w:rPr>
        <w:t>fourniture des équipements et formation des agents du CECOQDA</w:t>
      </w:r>
      <w:r w:rsidRPr="00A7245C">
        <w:rPr>
          <w:rFonts w:ascii="Times New Roman" w:hAnsi="Times New Roman" w:cs="Times New Roman"/>
        </w:rPr>
        <w:t xml:space="preserve"> a été lancé le 12 avril 2011. </w:t>
      </w:r>
    </w:p>
    <w:p w:rsidR="009D0926" w:rsidRPr="00A7245C" w:rsidRDefault="009D0926" w:rsidP="00A7245C">
      <w:pPr>
        <w:rPr>
          <w:rFonts w:ascii="Times New Roman" w:hAnsi="Times New Roman" w:cs="Times New Roman"/>
        </w:rPr>
      </w:pPr>
      <w:r w:rsidRPr="00A7245C">
        <w:rPr>
          <w:rFonts w:ascii="Times New Roman" w:hAnsi="Times New Roman" w:cs="Times New Roman"/>
        </w:rPr>
        <w:t xml:space="preserve">Faute de pouvoir publier des réponses convenables aux questions posées par les éventuels soumissionnaires, le DAO a dû être annulé. </w:t>
      </w:r>
    </w:p>
    <w:p w:rsidR="009D0926" w:rsidRDefault="009D0926" w:rsidP="003044EA">
      <w:pPr>
        <w:rPr>
          <w:rFonts w:ascii="Times New Roman" w:hAnsi="Times New Roman" w:cs="Times New Roman"/>
        </w:rPr>
      </w:pPr>
      <w:r w:rsidRPr="00A7245C">
        <w:rPr>
          <w:rFonts w:ascii="Times New Roman" w:hAnsi="Times New Roman" w:cs="Times New Roman"/>
        </w:rPr>
        <w:t>Une expertise internationale</w:t>
      </w:r>
      <w:r>
        <w:rPr>
          <w:rFonts w:ascii="Times New Roman" w:hAnsi="Times New Roman" w:cs="Times New Roman"/>
        </w:rPr>
        <w:t xml:space="preserve"> </w:t>
      </w:r>
      <w:r w:rsidRPr="00A7245C">
        <w:rPr>
          <w:rFonts w:ascii="Times New Roman" w:hAnsi="Times New Roman" w:cs="Times New Roman"/>
        </w:rPr>
        <w:t xml:space="preserve">a été mobilisée, sur la base de TDR validés par la Cellule ACTION et la DUE, pour appuyer la relance du DAO (reprise des spécifications techniques), appuyer le processus de lancement du DAO et participer à a réception provisoire du matériel et vérifier le niveau de formations dispensées par l’attributaire auprès des agents du CECOQDA. La reprise des spécifications techniques a été réalisée par C. Etienne </w:t>
      </w:r>
      <w:r>
        <w:rPr>
          <w:rFonts w:ascii="Times New Roman" w:hAnsi="Times New Roman" w:cs="Times New Roman"/>
        </w:rPr>
        <w:t xml:space="preserve">(Groupement Iram-JVL- Euro Consultants) </w:t>
      </w:r>
      <w:r w:rsidRPr="00A7245C">
        <w:rPr>
          <w:rFonts w:ascii="Times New Roman" w:hAnsi="Times New Roman" w:cs="Times New Roman"/>
        </w:rPr>
        <w:t xml:space="preserve"> du 7 au 19 Septembre 2011. </w:t>
      </w:r>
    </w:p>
    <w:p w:rsidR="009D0926" w:rsidRDefault="009D0926" w:rsidP="003044EA">
      <w:pPr>
        <w:rPr>
          <w:rFonts w:ascii="Times New Roman" w:hAnsi="Times New Roman" w:cs="Times New Roman"/>
        </w:rPr>
      </w:pPr>
      <w:r w:rsidRPr="00A7245C">
        <w:rPr>
          <w:rFonts w:ascii="Times New Roman" w:hAnsi="Times New Roman" w:cs="Times New Roman"/>
        </w:rPr>
        <w:t xml:space="preserve">Le DAO a été transmis à la cellule ACTION le 22 Septembre. </w:t>
      </w:r>
      <w:r>
        <w:rPr>
          <w:rFonts w:ascii="Times New Roman" w:hAnsi="Times New Roman" w:cs="Times New Roman"/>
        </w:rPr>
        <w:t xml:space="preserve"> </w:t>
      </w:r>
    </w:p>
    <w:p w:rsidR="009D0926" w:rsidRDefault="009D0926" w:rsidP="003044EA">
      <w:pPr>
        <w:rPr>
          <w:rFonts w:ascii="Times New Roman" w:hAnsi="Times New Roman" w:cs="Times New Roman"/>
        </w:rPr>
      </w:pPr>
      <w:r>
        <w:rPr>
          <w:rFonts w:ascii="Times New Roman" w:hAnsi="Times New Roman" w:cs="Times New Roman"/>
        </w:rPr>
        <w:t>Tout a été fait par l’Assistance Technique pour que l</w:t>
      </w:r>
      <w:r w:rsidRPr="00A7245C">
        <w:rPr>
          <w:rFonts w:ascii="Times New Roman" w:hAnsi="Times New Roman" w:cs="Times New Roman"/>
        </w:rPr>
        <w:t xml:space="preserve">’acquisition des équipements, </w:t>
      </w:r>
      <w:r>
        <w:rPr>
          <w:rFonts w:ascii="Times New Roman" w:hAnsi="Times New Roman" w:cs="Times New Roman"/>
        </w:rPr>
        <w:t>malgré  d</w:t>
      </w:r>
      <w:r w:rsidRPr="00A7245C">
        <w:rPr>
          <w:rFonts w:ascii="Times New Roman" w:hAnsi="Times New Roman" w:cs="Times New Roman"/>
        </w:rPr>
        <w:t xml:space="preserve">es délais serrés, </w:t>
      </w:r>
      <w:r>
        <w:rPr>
          <w:rFonts w:ascii="Times New Roman" w:hAnsi="Times New Roman" w:cs="Times New Roman"/>
        </w:rPr>
        <w:t xml:space="preserve">soit </w:t>
      </w:r>
      <w:r w:rsidRPr="00A7245C">
        <w:rPr>
          <w:rFonts w:ascii="Times New Roman" w:hAnsi="Times New Roman" w:cs="Times New Roman"/>
        </w:rPr>
        <w:t xml:space="preserve"> réalisée avant la date</w:t>
      </w:r>
      <w:r>
        <w:rPr>
          <w:rFonts w:ascii="Times New Roman" w:hAnsi="Times New Roman" w:cs="Times New Roman"/>
        </w:rPr>
        <w:t xml:space="preserve"> butoir</w:t>
      </w:r>
      <w:r w:rsidRPr="00A7245C">
        <w:rPr>
          <w:rFonts w:ascii="Times New Roman" w:hAnsi="Times New Roman" w:cs="Times New Roman"/>
        </w:rPr>
        <w:t xml:space="preserve"> « d+3 » du 24 Février 2012.</w:t>
      </w:r>
    </w:p>
    <w:p w:rsidR="009D0926" w:rsidRPr="00A7245C" w:rsidRDefault="009D0926" w:rsidP="00F337BB">
      <w:pPr>
        <w:pStyle w:val="ListParagraph"/>
        <w:numPr>
          <w:ilvl w:val="0"/>
          <w:numId w:val="24"/>
        </w:numPr>
        <w:rPr>
          <w:i/>
          <w:iCs/>
        </w:rPr>
      </w:pPr>
      <w:r w:rsidRPr="00A7245C">
        <w:rPr>
          <w:b/>
          <w:i/>
          <w:iCs/>
        </w:rPr>
        <w:t>R2A6</w:t>
      </w:r>
      <w:r w:rsidRPr="00A7245C">
        <w:rPr>
          <w:i/>
          <w:iCs/>
        </w:rPr>
        <w:t> : appui institutionnel à la Direction des Services Vétérinaires du MERA pour le renforcement des capacités en matière d’inspection des denrées d’origine animale et de contrôle des structures.</w:t>
      </w:r>
    </w:p>
    <w:p w:rsidR="009D0926" w:rsidRPr="00D5712B" w:rsidRDefault="009D0926" w:rsidP="00A7245C">
      <w:pPr>
        <w:rPr>
          <w:rFonts w:ascii="Times New Roman" w:hAnsi="Times New Roman" w:cs="Times New Roman"/>
        </w:rPr>
      </w:pPr>
      <w:r w:rsidRPr="00D5712B">
        <w:rPr>
          <w:rFonts w:ascii="Times New Roman" w:hAnsi="Times New Roman" w:cs="Times New Roman"/>
        </w:rPr>
        <w:t xml:space="preserve">Cet appui a été prévu en deux phases. Une première mission, sur la base de TDR validés par la Cellule ACTION et la DUE, a été réalisée par D. Rouillé (Groupement Iram-JVL-Euro Consultants) et Z. Kabe (DSV) afin de faire l’état des lieux des processus d’inspection sanitaire à l’abattoir de Farcha ainsi que sur les aires d’abattages de N’Djamena et différentes localités à l’intérieur du pays. Sur la base de ce constat, il est prévu d’équiper les agents des postes déconcentrés responsables des inspections sanitaires (blouses, bottes, couteaux, estampilles,…). La mission a élaboré les spécifications techniques pour ce matériel et les lettres d’invitation à soumissionner ont été envoyées  en procédure négociée concurrentielle en régie. </w:t>
      </w:r>
    </w:p>
    <w:p w:rsidR="009D0926" w:rsidRPr="00D5712B" w:rsidRDefault="009D0926" w:rsidP="00A7245C">
      <w:pPr>
        <w:rPr>
          <w:rFonts w:ascii="Times New Roman" w:hAnsi="Times New Roman" w:cs="Times New Roman"/>
        </w:rPr>
      </w:pPr>
      <w:r w:rsidRPr="00D5712B">
        <w:rPr>
          <w:rFonts w:ascii="Times New Roman" w:hAnsi="Times New Roman" w:cs="Times New Roman"/>
        </w:rPr>
        <w:t>La deuxième phase, avait été programmée fin 2011 et consistant  à former/recycler une équipe de formateurs aux pratiques et méthodes d’inspection sanitaire en impliquant deux experts internationaux et 1 expert national.</w:t>
      </w:r>
    </w:p>
    <w:p w:rsidR="009D0926" w:rsidRDefault="009D0926" w:rsidP="00F337BB">
      <w:pPr>
        <w:pStyle w:val="Heading3"/>
        <w:numPr>
          <w:ilvl w:val="0"/>
          <w:numId w:val="45"/>
        </w:numPr>
        <w:pBdr>
          <w:bottom w:val="none" w:sz="0" w:space="0" w:color="auto"/>
        </w:pBdr>
        <w:rPr>
          <w:rFonts w:ascii="Times New Roman" w:hAnsi="Times New Roman" w:cs="Times New Roman"/>
          <w:b w:val="0"/>
          <w:u w:val="single"/>
        </w:rPr>
      </w:pPr>
      <w:bookmarkStart w:id="19" w:name="_Toc353721830"/>
      <w:r w:rsidRPr="00DA4B95">
        <w:rPr>
          <w:rFonts w:ascii="Times New Roman" w:hAnsi="Times New Roman" w:cs="Times New Roman"/>
          <w:b w:val="0"/>
          <w:u w:val="single"/>
        </w:rPr>
        <w:t>Appui de l’AT aux activités liées au résultat 3 : la qualité des sous-produits de l’élevage (cuirs et peaux) est améliorée durablement</w:t>
      </w:r>
      <w:bookmarkEnd w:id="19"/>
    </w:p>
    <w:p w:rsidR="009D0926" w:rsidRPr="00140D21" w:rsidRDefault="009D0926" w:rsidP="00DA4B95">
      <w:pPr>
        <w:rPr>
          <w:rFonts w:ascii="Times New Roman" w:hAnsi="Times New Roman" w:cs="Times New Roman"/>
        </w:rPr>
      </w:pPr>
      <w:r w:rsidRPr="00140D21">
        <w:rPr>
          <w:rFonts w:ascii="Times New Roman" w:hAnsi="Times New Roman" w:cs="Times New Roman"/>
        </w:rPr>
        <w:t xml:space="preserve">Pour la troisième composante, quatre (4) activités </w:t>
      </w:r>
      <w:r>
        <w:rPr>
          <w:rFonts w:ascii="Times New Roman" w:hAnsi="Times New Roman" w:cs="Times New Roman"/>
        </w:rPr>
        <w:t>ont été mises en œuvre</w:t>
      </w:r>
      <w:r w:rsidRPr="00140D21">
        <w:rPr>
          <w:rFonts w:ascii="Times New Roman" w:hAnsi="Times New Roman" w:cs="Times New Roman"/>
        </w:rPr>
        <w:t xml:space="preserve"> pour obtenir le résultat lié à cette composante. </w:t>
      </w:r>
    </w:p>
    <w:p w:rsidR="009D0926" w:rsidRPr="00DA4B95" w:rsidRDefault="009D0926" w:rsidP="00F337BB">
      <w:pPr>
        <w:pStyle w:val="ListParagraph"/>
        <w:numPr>
          <w:ilvl w:val="0"/>
          <w:numId w:val="25"/>
        </w:numPr>
        <w:rPr>
          <w:i/>
          <w:iCs/>
        </w:rPr>
      </w:pPr>
      <w:r w:rsidRPr="00DA4B95">
        <w:rPr>
          <w:b/>
          <w:i/>
          <w:iCs/>
        </w:rPr>
        <w:t>R3A1</w:t>
      </w:r>
      <w:r w:rsidRPr="00DA4B95">
        <w:rPr>
          <w:i/>
          <w:iCs/>
        </w:rPr>
        <w:t> : Etude sur l’impact environnemental de l’activité « Tannerie » et formulation de propositions pour une gestion rationnelle des eaux usées et autres déchets.</w:t>
      </w:r>
    </w:p>
    <w:p w:rsidR="009D0926" w:rsidRPr="00140D21" w:rsidRDefault="009D0926" w:rsidP="00DA4B95">
      <w:pPr>
        <w:rPr>
          <w:rFonts w:ascii="Times New Roman" w:hAnsi="Times New Roman" w:cs="Times New Roman"/>
        </w:rPr>
      </w:pPr>
      <w:r w:rsidRPr="00140D21">
        <w:rPr>
          <w:rFonts w:ascii="Times New Roman" w:hAnsi="Times New Roman" w:cs="Times New Roman"/>
        </w:rPr>
        <w:t>Sur les recommandations du 1</w:t>
      </w:r>
      <w:r w:rsidRPr="00140D21">
        <w:rPr>
          <w:rFonts w:ascii="Times New Roman" w:hAnsi="Times New Roman" w:cs="Times New Roman"/>
          <w:vertAlign w:val="superscript"/>
        </w:rPr>
        <w:t>er</w:t>
      </w:r>
      <w:r w:rsidRPr="00140D21">
        <w:rPr>
          <w:rFonts w:ascii="Times New Roman" w:hAnsi="Times New Roman" w:cs="Times New Roman"/>
        </w:rPr>
        <w:t xml:space="preserve"> Comité de Pilotage, la Coordination du PAFIB s’est entretenue avec les différentes parties prenantes sur l’opportunité de réaliser cette activité au vu du rapport de l’étude réalisée dans le cadre du projet Cadre Intégré. Si la filière cuirs et peaux était bien appréhendée, il est apparu que les aspects liés à l’impact environnemental de cette activité n’étaient pas suffisamment abordés. Il a donc été décidé de réaliser cette étude. </w:t>
      </w:r>
    </w:p>
    <w:p w:rsidR="009D0926" w:rsidRPr="00140D21" w:rsidRDefault="009D0926" w:rsidP="00DA4B95">
      <w:pPr>
        <w:rPr>
          <w:rFonts w:ascii="Times New Roman" w:hAnsi="Times New Roman" w:cs="Times New Roman"/>
        </w:rPr>
      </w:pPr>
      <w:r w:rsidRPr="00140D21">
        <w:rPr>
          <w:rFonts w:ascii="Times New Roman" w:hAnsi="Times New Roman" w:cs="Times New Roman"/>
        </w:rPr>
        <w:t>Par ailleurs, dans l’objectif de gagner du temps, la Coordination du PAFIB a proposé à ACTION et</w:t>
      </w:r>
      <w:r>
        <w:rPr>
          <w:rFonts w:ascii="Times New Roman" w:hAnsi="Times New Roman" w:cs="Times New Roman"/>
        </w:rPr>
        <w:t xml:space="preserve"> à la </w:t>
      </w:r>
      <w:r w:rsidRPr="00140D21">
        <w:rPr>
          <w:rFonts w:ascii="Times New Roman" w:hAnsi="Times New Roman" w:cs="Times New Roman"/>
        </w:rPr>
        <w:t xml:space="preserve"> DUE de grouper l’étude d’impact avec l’identification des sites de tanneries à aménager et les spécifications techniques des ouvrages à réaliser. Les TDR de cette étude « Analyse de la sous-filière tannerie, étude d’impact environnementale et propositions pour améliorer les procédés, réduire les nuisances et aménager les sites de tannerie » élargie, ont été validés le 5 Avril 2011.</w:t>
      </w:r>
    </w:p>
    <w:p w:rsidR="009D0926" w:rsidRPr="00140D21" w:rsidRDefault="009D0926" w:rsidP="00DA4B95">
      <w:pPr>
        <w:rPr>
          <w:rFonts w:ascii="Times New Roman" w:hAnsi="Times New Roman" w:cs="Times New Roman"/>
        </w:rPr>
      </w:pPr>
      <w:r w:rsidRPr="00140D21">
        <w:rPr>
          <w:rFonts w:ascii="Times New Roman" w:hAnsi="Times New Roman" w:cs="Times New Roman"/>
        </w:rPr>
        <w:t>Cette étude a été réalisée du 1</w:t>
      </w:r>
      <w:r w:rsidRPr="00140D21">
        <w:rPr>
          <w:rFonts w:ascii="Times New Roman" w:hAnsi="Times New Roman" w:cs="Times New Roman"/>
          <w:vertAlign w:val="superscript"/>
        </w:rPr>
        <w:t>er</w:t>
      </w:r>
      <w:r w:rsidRPr="00140D21">
        <w:rPr>
          <w:rFonts w:ascii="Times New Roman" w:hAnsi="Times New Roman" w:cs="Times New Roman"/>
        </w:rPr>
        <w:t xml:space="preserve"> au 28 mai 2011 par une équipe de 4 experts : K. Ben Mahmoud (groupement </w:t>
      </w:r>
      <w:r>
        <w:rPr>
          <w:rFonts w:ascii="Times New Roman" w:hAnsi="Times New Roman" w:cs="Times New Roman"/>
        </w:rPr>
        <w:t>IRAM</w:t>
      </w:r>
      <w:r w:rsidRPr="00140D21">
        <w:rPr>
          <w:rFonts w:ascii="Times New Roman" w:hAnsi="Times New Roman" w:cs="Times New Roman"/>
        </w:rPr>
        <w:t>-JVL-</w:t>
      </w:r>
      <w:r>
        <w:rPr>
          <w:rFonts w:ascii="Times New Roman" w:hAnsi="Times New Roman" w:cs="Times New Roman"/>
        </w:rPr>
        <w:t>Euro Consultants</w:t>
      </w:r>
      <w:r w:rsidRPr="00140D21">
        <w:rPr>
          <w:rFonts w:ascii="Times New Roman" w:hAnsi="Times New Roman" w:cs="Times New Roman"/>
        </w:rPr>
        <w:t xml:space="preserve">), N. Dessou (DPIA), A. D. Mahmat (Ministère de l’Environnement et des Ressources Halieutiques) et H. M. Doungous (Ministère des Infrastructures et des Transports). L’AT « appui aux OP », C. Ngaroussa, a accompagné cette mission, sur les aspects organisations professionnelles des acteurs de la filière tannerie. </w:t>
      </w:r>
    </w:p>
    <w:p w:rsidR="009D0926" w:rsidRPr="00140D21" w:rsidRDefault="009D0926" w:rsidP="00DA4B95">
      <w:pPr>
        <w:rPr>
          <w:rFonts w:ascii="Times New Roman" w:hAnsi="Times New Roman" w:cs="Times New Roman"/>
        </w:rPr>
      </w:pPr>
      <w:r>
        <w:rPr>
          <w:rFonts w:ascii="Times New Roman" w:hAnsi="Times New Roman" w:cs="Times New Roman"/>
        </w:rPr>
        <w:t>L’</w:t>
      </w:r>
      <w:r w:rsidRPr="00140D21">
        <w:rPr>
          <w:rFonts w:ascii="Times New Roman" w:hAnsi="Times New Roman" w:cs="Times New Roman"/>
        </w:rPr>
        <w:t xml:space="preserve">étude a réalisé l’état des lieux, relevant l’importance, de l’activité tannerie et proposé l’aménagement d’unités de tanneries sur les sites visités pour améliorer les conditions d’exercices des professionnels de la filière. </w:t>
      </w:r>
    </w:p>
    <w:p w:rsidR="009D0926" w:rsidRPr="00140D21" w:rsidRDefault="009D0926" w:rsidP="00F337BB">
      <w:pPr>
        <w:pStyle w:val="ListParagraph"/>
        <w:numPr>
          <w:ilvl w:val="0"/>
          <w:numId w:val="26"/>
        </w:numPr>
        <w:rPr>
          <w:i/>
          <w:iCs/>
        </w:rPr>
      </w:pPr>
      <w:r w:rsidRPr="00140D21">
        <w:rPr>
          <w:b/>
          <w:i/>
          <w:iCs/>
        </w:rPr>
        <w:t>R3A2 </w:t>
      </w:r>
      <w:r w:rsidRPr="00140D21">
        <w:rPr>
          <w:i/>
          <w:iCs/>
        </w:rPr>
        <w:t>: Sensibilisation des éleveurs, abatteurs, bouchers, et collecteurs à la production des peaux brutes de bonne qualité et amélioration des techniques de traitement des peaux.</w:t>
      </w:r>
    </w:p>
    <w:p w:rsidR="009D0926" w:rsidRPr="00140D21" w:rsidRDefault="009D0926" w:rsidP="00140D21">
      <w:pPr>
        <w:spacing w:line="276" w:lineRule="auto"/>
        <w:rPr>
          <w:rFonts w:ascii="Times New Roman" w:hAnsi="Times New Roman" w:cs="Times New Roman"/>
        </w:rPr>
      </w:pPr>
      <w:r w:rsidRPr="00140D21">
        <w:rPr>
          <w:rFonts w:ascii="Times New Roman" w:hAnsi="Times New Roman" w:cs="Times New Roman"/>
        </w:rPr>
        <w:t xml:space="preserve">L’étude décrite à l’activité R3A1 devait formuler des propositions pour les aménagements des sites de tannerie, pour des formations des tanneurs et la fourniture de produits spécifiques aux activités de tannerie. Toutefois, les experts ont recommandé, au vu du contexte rencontré sur le terrain et du manque de capitalisation des expériences passées, de se focaliser sur l’aménagement des sites plutôt que la fourniture de produits et les formations associées. Ainsi, les montants prévus pour les formations et les fournitures ont été réorientés pour augmenter l’enveloppe budgétaire dédiée aux travaux d’aménagement des sites de tanneries afin de pouvoir en réaliser davantage. </w:t>
      </w:r>
    </w:p>
    <w:p w:rsidR="009D0926" w:rsidRPr="00140D21" w:rsidRDefault="009D0926" w:rsidP="00140D21">
      <w:pPr>
        <w:spacing w:line="276" w:lineRule="auto"/>
        <w:rPr>
          <w:rFonts w:ascii="Times New Roman" w:hAnsi="Times New Roman" w:cs="Times New Roman"/>
        </w:rPr>
      </w:pPr>
      <w:r w:rsidRPr="00140D21">
        <w:rPr>
          <w:rFonts w:ascii="Times New Roman" w:hAnsi="Times New Roman" w:cs="Times New Roman"/>
        </w:rPr>
        <w:t>Quatre sites de tannerie (N’Djamena, Dourbali, Bitkine et Gama) ont été retenus pour réaliser des unités de tannerie artisanales sur des critères d’importance de l’activité et des critères d’organisation des tanneurs. L’étude a également recommandé de délocaliser les sites afin de tenir compte des normes environnementales (distance minimales à respecter par rapport aux habitations et aux cours d’eau…).</w:t>
      </w:r>
    </w:p>
    <w:p w:rsidR="009D0926" w:rsidRDefault="009D0926" w:rsidP="00140D21">
      <w:pPr>
        <w:spacing w:line="276" w:lineRule="auto"/>
        <w:rPr>
          <w:rFonts w:ascii="Times New Roman" w:hAnsi="Times New Roman" w:cs="Times New Roman"/>
        </w:rPr>
      </w:pPr>
      <w:r w:rsidRPr="00140D21">
        <w:rPr>
          <w:rFonts w:ascii="Times New Roman" w:hAnsi="Times New Roman" w:cs="Times New Roman"/>
        </w:rPr>
        <w:t>Par ailleurs, les experts ont réalisé les spécifications techniques (CCTP, devis quantitatif, spécifications techniques et plans) pour les ouvrages à réaliser. Sur cette base, l’assistance technique  a confectionné le DAO. Le marché divisé deux lots a été prévue en procédure négociée concurrentielle en régie.</w:t>
      </w:r>
    </w:p>
    <w:p w:rsidR="009D0926" w:rsidRDefault="009D0926" w:rsidP="00F337BB">
      <w:pPr>
        <w:pStyle w:val="ListParagraph"/>
        <w:numPr>
          <w:ilvl w:val="0"/>
          <w:numId w:val="27"/>
        </w:numPr>
        <w:rPr>
          <w:i/>
          <w:iCs/>
        </w:rPr>
      </w:pPr>
      <w:r w:rsidRPr="00140D21">
        <w:rPr>
          <w:b/>
          <w:i/>
          <w:iCs/>
        </w:rPr>
        <w:t>R3A3</w:t>
      </w:r>
      <w:r w:rsidRPr="00140D21">
        <w:rPr>
          <w:i/>
          <w:iCs/>
        </w:rPr>
        <w:t> : animation et appui aux OPE du secteur « cuirs et peaux ».</w:t>
      </w:r>
    </w:p>
    <w:p w:rsidR="009D0926" w:rsidRDefault="009D0926" w:rsidP="00CC2796">
      <w:pPr>
        <w:ind w:firstLine="708"/>
      </w:pPr>
      <w:r>
        <w:t>Cf. R1A5</w:t>
      </w:r>
    </w:p>
    <w:p w:rsidR="009D0926" w:rsidRPr="00CC2796" w:rsidRDefault="009D0926" w:rsidP="00F337BB">
      <w:pPr>
        <w:pStyle w:val="ListParagraph"/>
        <w:numPr>
          <w:ilvl w:val="0"/>
          <w:numId w:val="28"/>
        </w:numPr>
        <w:rPr>
          <w:i/>
          <w:iCs/>
        </w:rPr>
      </w:pPr>
      <w:r w:rsidRPr="00CC2796">
        <w:rPr>
          <w:b/>
          <w:i/>
          <w:iCs/>
        </w:rPr>
        <w:t>R3A4</w:t>
      </w:r>
      <w:r w:rsidRPr="00CC2796">
        <w:rPr>
          <w:i/>
          <w:iCs/>
        </w:rPr>
        <w:t xml:space="preserve"> : appui à la création au sein du MERA d’une cellule en charge des installations classées pour la protection de l’environnement. </w:t>
      </w:r>
    </w:p>
    <w:p w:rsidR="009D0926" w:rsidRPr="0000652E" w:rsidRDefault="009D0926" w:rsidP="00DA4B95">
      <w:pPr>
        <w:rPr>
          <w:rFonts w:ascii="Times New Roman" w:hAnsi="Times New Roman" w:cs="Times New Roman"/>
        </w:rPr>
      </w:pPr>
      <w:r w:rsidRPr="00CC2796">
        <w:rPr>
          <w:rFonts w:ascii="Times New Roman" w:hAnsi="Times New Roman" w:cs="Times New Roman"/>
        </w:rPr>
        <w:t>Suite au 1</w:t>
      </w:r>
      <w:r w:rsidRPr="00CC2796">
        <w:rPr>
          <w:rFonts w:ascii="Times New Roman" w:hAnsi="Times New Roman" w:cs="Times New Roman"/>
          <w:vertAlign w:val="superscript"/>
        </w:rPr>
        <w:t>er</w:t>
      </w:r>
      <w:r w:rsidRPr="00CC2796">
        <w:rPr>
          <w:rFonts w:ascii="Times New Roman" w:hAnsi="Times New Roman" w:cs="Times New Roman"/>
        </w:rPr>
        <w:t xml:space="preserve"> Comité de Pilotage du projet, la question de l’opportunité de mettre en place une telle cellule au sein du MDPPA s’est posée. Une réunion, à l’initiative du PAFIB, le 2 Février 2011 avec différents directeurs du MDPPA a permis de mieux appréhender le concept et confirmer l’intérêt d’une telle cellule au sein du MDPPA. Des premiers TDR ont été validés. Toutefois, au vu de la difficulté à mobiliser un expert, les TDR ont été revus et adaptés.</w:t>
      </w:r>
    </w:p>
    <w:p w:rsidR="009D0926" w:rsidRDefault="009D0926" w:rsidP="00DA4B95"/>
    <w:p w:rsidR="009D0926" w:rsidRDefault="009D0926" w:rsidP="00FE2414">
      <w:pPr>
        <w:rPr>
          <w:rFonts w:ascii="Times New Roman" w:hAnsi="Times New Roman" w:cs="Times New Roman"/>
        </w:rPr>
      </w:pPr>
    </w:p>
    <w:p w:rsidR="009D0926" w:rsidRPr="00D5471F" w:rsidRDefault="009D0926" w:rsidP="00241BAB">
      <w:pPr>
        <w:pStyle w:val="Heading2"/>
        <w:rPr>
          <w:sz w:val="28"/>
          <w:szCs w:val="28"/>
        </w:rPr>
      </w:pPr>
      <w:bookmarkStart w:id="20" w:name="_Toc353721831"/>
      <w:bookmarkStart w:id="21" w:name="_Toc329266290"/>
      <w:r w:rsidRPr="00D5471F">
        <w:rPr>
          <w:sz w:val="28"/>
          <w:szCs w:val="28"/>
        </w:rPr>
        <w:t>Bilan des activités appuyées</w:t>
      </w:r>
      <w:r>
        <w:rPr>
          <w:sz w:val="28"/>
          <w:szCs w:val="28"/>
        </w:rPr>
        <w:t xml:space="preserve"> </w:t>
      </w:r>
      <w:r w:rsidRPr="00D5471F">
        <w:rPr>
          <w:sz w:val="28"/>
          <w:szCs w:val="28"/>
        </w:rPr>
        <w:t>par l’Assistance Technique</w:t>
      </w:r>
      <w:r>
        <w:rPr>
          <w:sz w:val="28"/>
          <w:szCs w:val="28"/>
        </w:rPr>
        <w:t xml:space="preserve"> </w:t>
      </w:r>
      <w:r w:rsidRPr="00D5471F">
        <w:rPr>
          <w:sz w:val="28"/>
          <w:szCs w:val="28"/>
        </w:rPr>
        <w:t>au cours du DPC2</w:t>
      </w:r>
      <w:bookmarkEnd w:id="20"/>
    </w:p>
    <w:p w:rsidR="009D0926" w:rsidRDefault="009D0926" w:rsidP="009B27CF">
      <w:pPr>
        <w:rPr>
          <w:rFonts w:ascii="Times New Roman" w:hAnsi="Times New Roman" w:cs="Times New Roman"/>
        </w:rPr>
      </w:pPr>
      <w:r>
        <w:rPr>
          <w:rFonts w:ascii="Times New Roman" w:hAnsi="Times New Roman" w:cs="Times New Roman"/>
        </w:rPr>
        <w:t>Il s’agit des activités du 2</w:t>
      </w:r>
      <w:r>
        <w:rPr>
          <w:rFonts w:ascii="Times New Roman" w:hAnsi="Times New Roman" w:cs="Times New Roman"/>
          <w:vertAlign w:val="superscript"/>
        </w:rPr>
        <w:t>nd</w:t>
      </w:r>
      <w:r>
        <w:rPr>
          <w:rFonts w:ascii="Times New Roman" w:hAnsi="Times New Roman" w:cs="Times New Roman"/>
        </w:rPr>
        <w:t xml:space="preserve"> devis programme de croisière entré en vigueur le 01 octobre 2011 pour une durée de 17 mois (du 01/10/2011 au 25/02/2013), prolongé de 5 mois par l’avenant N°1 au DPC2, pour la clôture du projet.</w:t>
      </w:r>
    </w:p>
    <w:p w:rsidR="009D0926" w:rsidRDefault="009D0926" w:rsidP="009B27CF">
      <w:pPr>
        <w:rPr>
          <w:rFonts w:ascii="Times New Roman" w:hAnsi="Times New Roman" w:cs="Times New Roman"/>
        </w:rPr>
      </w:pPr>
      <w:r w:rsidRPr="00400276">
        <w:rPr>
          <w:rFonts w:ascii="Times New Roman" w:hAnsi="Times New Roman" w:cs="Times New Roman"/>
        </w:rPr>
        <w:t>Les tâches réal</w:t>
      </w:r>
      <w:r>
        <w:rPr>
          <w:rFonts w:ascii="Times New Roman" w:hAnsi="Times New Roman" w:cs="Times New Roman"/>
        </w:rPr>
        <w:t xml:space="preserve">isées par les AT LT, </w:t>
      </w:r>
      <w:r w:rsidRPr="00400276">
        <w:rPr>
          <w:rFonts w:ascii="Times New Roman" w:hAnsi="Times New Roman" w:cs="Times New Roman"/>
        </w:rPr>
        <w:t xml:space="preserve">ont </w:t>
      </w:r>
      <w:r>
        <w:rPr>
          <w:rFonts w:ascii="Times New Roman" w:hAnsi="Times New Roman" w:cs="Times New Roman"/>
        </w:rPr>
        <w:t xml:space="preserve">concerné </w:t>
      </w:r>
      <w:r w:rsidRPr="00400276">
        <w:rPr>
          <w:rFonts w:ascii="Times New Roman" w:hAnsi="Times New Roman" w:cs="Times New Roman"/>
        </w:rPr>
        <w:t>l</w:t>
      </w:r>
      <w:r>
        <w:rPr>
          <w:rFonts w:ascii="Times New Roman" w:hAnsi="Times New Roman" w:cs="Times New Roman"/>
        </w:rPr>
        <w:t>a mise en œuvre</w:t>
      </w:r>
      <w:r w:rsidRPr="00400276">
        <w:rPr>
          <w:rFonts w:ascii="Times New Roman" w:hAnsi="Times New Roman" w:cs="Times New Roman"/>
        </w:rPr>
        <w:t xml:space="preserve"> des activités du 2</w:t>
      </w:r>
      <w:r w:rsidRPr="00400276">
        <w:rPr>
          <w:rFonts w:ascii="Times New Roman" w:hAnsi="Times New Roman" w:cs="Times New Roman"/>
          <w:vertAlign w:val="superscript"/>
        </w:rPr>
        <w:t>ème</w:t>
      </w:r>
      <w:r w:rsidRPr="00400276">
        <w:rPr>
          <w:rFonts w:ascii="Times New Roman" w:hAnsi="Times New Roman" w:cs="Times New Roman"/>
        </w:rPr>
        <w:t xml:space="preserve"> Devis Programme de Croisière (DPC2). </w:t>
      </w:r>
    </w:p>
    <w:p w:rsidR="009D0926" w:rsidRPr="00400276" w:rsidRDefault="009D0926" w:rsidP="009B27CF">
      <w:pPr>
        <w:rPr>
          <w:rFonts w:ascii="Times New Roman" w:hAnsi="Times New Roman" w:cs="Times New Roman"/>
        </w:rPr>
      </w:pPr>
      <w:r w:rsidRPr="00400276">
        <w:rPr>
          <w:rFonts w:ascii="Times New Roman" w:hAnsi="Times New Roman" w:cs="Times New Roman"/>
        </w:rPr>
        <w:t>Ce D</w:t>
      </w:r>
      <w:r>
        <w:rPr>
          <w:rFonts w:ascii="Times New Roman" w:hAnsi="Times New Roman" w:cs="Times New Roman"/>
        </w:rPr>
        <w:t xml:space="preserve">evis Programme </w:t>
      </w:r>
      <w:r w:rsidRPr="00400276">
        <w:rPr>
          <w:rFonts w:ascii="Times New Roman" w:hAnsi="Times New Roman" w:cs="Times New Roman"/>
        </w:rPr>
        <w:t xml:space="preserve"> a</w:t>
      </w:r>
      <w:r>
        <w:rPr>
          <w:rFonts w:ascii="Times New Roman" w:hAnsi="Times New Roman" w:cs="Times New Roman"/>
        </w:rPr>
        <w:t xml:space="preserve"> </w:t>
      </w:r>
      <w:r w:rsidRPr="00400276">
        <w:rPr>
          <w:rFonts w:ascii="Times New Roman" w:hAnsi="Times New Roman" w:cs="Times New Roman"/>
        </w:rPr>
        <w:t>intégré</w:t>
      </w:r>
      <w:r>
        <w:rPr>
          <w:rFonts w:ascii="Times New Roman" w:hAnsi="Times New Roman" w:cs="Times New Roman"/>
        </w:rPr>
        <w:t xml:space="preserve"> outre</w:t>
      </w:r>
      <w:r w:rsidRPr="00400276">
        <w:rPr>
          <w:rFonts w:ascii="Times New Roman" w:hAnsi="Times New Roman" w:cs="Times New Roman"/>
        </w:rPr>
        <w:t xml:space="preserve"> la continuation des actions initiées au cours du DPC1 la mise en œuvre d’activités </w:t>
      </w:r>
      <w:r>
        <w:rPr>
          <w:rFonts w:ascii="Times New Roman" w:hAnsi="Times New Roman" w:cs="Times New Roman"/>
        </w:rPr>
        <w:t xml:space="preserve">propres au </w:t>
      </w:r>
      <w:r w:rsidRPr="00400276">
        <w:rPr>
          <w:rFonts w:ascii="Times New Roman" w:hAnsi="Times New Roman" w:cs="Times New Roman"/>
        </w:rPr>
        <w:t>DPC2.</w:t>
      </w:r>
    </w:p>
    <w:p w:rsidR="009D0926" w:rsidRDefault="009D0926" w:rsidP="009B27CF">
      <w:pPr>
        <w:rPr>
          <w:rFonts w:ascii="Times New Roman" w:hAnsi="Times New Roman" w:cs="Times New Roman"/>
        </w:rPr>
      </w:pPr>
      <w:r>
        <w:rPr>
          <w:rFonts w:ascii="Times New Roman" w:hAnsi="Times New Roman" w:cs="Times New Roman"/>
        </w:rPr>
        <w:t>Au-delà d</w:t>
      </w:r>
      <w:r w:rsidRPr="00400276">
        <w:rPr>
          <w:rFonts w:ascii="Times New Roman" w:hAnsi="Times New Roman" w:cs="Times New Roman"/>
        </w:rPr>
        <w:t>es activités techniques inscrites dans les DPC, les tâches des AT ont également porté sur la gestion opérationnelle, administrative et financière du projet ainsi que sur la participation aux instances du projet</w:t>
      </w:r>
      <w:r>
        <w:rPr>
          <w:rFonts w:ascii="Times New Roman" w:hAnsi="Times New Roman" w:cs="Times New Roman"/>
        </w:rPr>
        <w:t xml:space="preserve"> (CP, CSO)</w:t>
      </w:r>
      <w:r w:rsidRPr="00400276">
        <w:rPr>
          <w:rFonts w:ascii="Times New Roman" w:hAnsi="Times New Roman" w:cs="Times New Roman"/>
        </w:rPr>
        <w:t>, l’animation auprès des OP</w:t>
      </w:r>
      <w:r>
        <w:rPr>
          <w:rFonts w:ascii="Times New Roman" w:hAnsi="Times New Roman" w:cs="Times New Roman"/>
        </w:rPr>
        <w:t>, l’encadrement des ONG (AP)</w:t>
      </w:r>
      <w:r w:rsidRPr="00400276">
        <w:rPr>
          <w:rFonts w:ascii="Times New Roman" w:hAnsi="Times New Roman" w:cs="Times New Roman"/>
        </w:rPr>
        <w:t xml:space="preserve"> et les relations avec les autres partenaires</w:t>
      </w:r>
      <w:r>
        <w:rPr>
          <w:rFonts w:ascii="Times New Roman" w:hAnsi="Times New Roman" w:cs="Times New Roman"/>
        </w:rPr>
        <w:t xml:space="preserve"> techniques et institutionnelles</w:t>
      </w:r>
      <w:r w:rsidRPr="00400276">
        <w:rPr>
          <w:rFonts w:ascii="Times New Roman" w:hAnsi="Times New Roman" w:cs="Times New Roman"/>
        </w:rPr>
        <w:t>.</w:t>
      </w:r>
    </w:p>
    <w:p w:rsidR="009D0926" w:rsidRDefault="009D0926" w:rsidP="009B27CF">
      <w:pPr>
        <w:rPr>
          <w:rFonts w:ascii="Times New Roman" w:hAnsi="Times New Roman" w:cs="Times New Roman"/>
        </w:rPr>
      </w:pPr>
      <w:r>
        <w:rPr>
          <w:rFonts w:ascii="Times New Roman" w:hAnsi="Times New Roman" w:cs="Times New Roman"/>
        </w:rPr>
        <w:t>La période a également été marquée par l’accélération de la réception des infrastructures points d’eau, marchés à bétail, tanneries et aires d’abattages. Un investissement important a également été consacré à la capitalisation de l’expérience du PAFIB via l’organisation d’une mission d’appui et la réalisation d’un film destinés à la diffusion de la démarche et des résultats du PAFIB.</w:t>
      </w:r>
    </w:p>
    <w:p w:rsidR="009D0926" w:rsidRDefault="009D0926" w:rsidP="00014C21">
      <w:pPr>
        <w:pStyle w:val="Heading3"/>
      </w:pPr>
      <w:bookmarkStart w:id="22" w:name="_Toc353721832"/>
      <w:bookmarkStart w:id="23" w:name="_Toc339436878"/>
      <w:r>
        <w:t>Actions menées</w:t>
      </w:r>
      <w:bookmarkEnd w:id="22"/>
    </w:p>
    <w:p w:rsidR="009D0926" w:rsidRPr="004805C6" w:rsidRDefault="009D0926" w:rsidP="00F337BB">
      <w:pPr>
        <w:pStyle w:val="Heading3"/>
        <w:numPr>
          <w:ilvl w:val="0"/>
          <w:numId w:val="29"/>
        </w:numPr>
        <w:pBdr>
          <w:bottom w:val="none" w:sz="0" w:space="0" w:color="auto"/>
        </w:pBdr>
        <w:rPr>
          <w:rFonts w:ascii="Times New Roman" w:hAnsi="Times New Roman" w:cs="Times New Roman"/>
          <w:b w:val="0"/>
          <w:u w:val="single"/>
        </w:rPr>
      </w:pPr>
      <w:bookmarkStart w:id="24" w:name="_Toc353721833"/>
      <w:r w:rsidRPr="004805C6">
        <w:rPr>
          <w:rFonts w:ascii="Times New Roman" w:hAnsi="Times New Roman" w:cs="Times New Roman"/>
          <w:b w:val="0"/>
          <w:u w:val="single"/>
        </w:rPr>
        <w:t>Activités liées au résultat 1 : La qualité et les conditions de vente formelle du bétail exporté sur pied sont améliorées.</w:t>
      </w:r>
      <w:bookmarkEnd w:id="23"/>
      <w:bookmarkEnd w:id="24"/>
    </w:p>
    <w:p w:rsidR="009D0926" w:rsidRPr="00241BAB" w:rsidRDefault="009D0926" w:rsidP="00241BAB">
      <w:pPr>
        <w:spacing w:after="0" w:line="240" w:lineRule="auto"/>
        <w:rPr>
          <w:rFonts w:ascii="Times New Roman" w:hAnsi="Times New Roman" w:cs="Times New Roman"/>
        </w:rPr>
      </w:pPr>
    </w:p>
    <w:p w:rsidR="009D0926" w:rsidRPr="004805C6" w:rsidRDefault="009D0926" w:rsidP="00F337BB">
      <w:pPr>
        <w:pStyle w:val="ListParagraph"/>
        <w:numPr>
          <w:ilvl w:val="0"/>
          <w:numId w:val="30"/>
        </w:numPr>
        <w:spacing w:after="0" w:line="240" w:lineRule="auto"/>
        <w:rPr>
          <w:rFonts w:ascii="Times New Roman" w:hAnsi="Times New Roman" w:cs="Times New Roman"/>
          <w:i/>
          <w:iCs/>
        </w:rPr>
      </w:pPr>
      <w:r w:rsidRPr="004805C6">
        <w:rPr>
          <w:rFonts w:ascii="Times New Roman" w:hAnsi="Times New Roman" w:cs="Times New Roman"/>
          <w:b/>
          <w:i/>
          <w:iCs/>
        </w:rPr>
        <w:t>R1A1</w:t>
      </w:r>
      <w:r w:rsidRPr="004805C6">
        <w:rPr>
          <w:rFonts w:ascii="Times New Roman" w:hAnsi="Times New Roman" w:cs="Times New Roman"/>
          <w:i/>
          <w:iCs/>
        </w:rPr>
        <w:t> : Etude de faisabilité pour la définition d’une zone pilote de transit et de services aux acteurs de la filière d’exportation de bétail et d’un cadre général de certification et de traçabilité des bovins</w:t>
      </w:r>
    </w:p>
    <w:p w:rsidR="009D0926" w:rsidRPr="00241BAB" w:rsidRDefault="009D0926" w:rsidP="00241BAB">
      <w:pPr>
        <w:spacing w:after="0" w:line="240" w:lineRule="auto"/>
        <w:rPr>
          <w:rFonts w:ascii="Times New Roman" w:hAnsi="Times New Roman" w:cs="Times New Roman"/>
          <w:i/>
          <w:iCs/>
        </w:rPr>
      </w:pPr>
    </w:p>
    <w:p w:rsidR="009D0926" w:rsidRDefault="009D0926" w:rsidP="00241BAB">
      <w:pPr>
        <w:spacing w:after="0" w:line="240" w:lineRule="auto"/>
        <w:rPr>
          <w:rFonts w:ascii="Times New Roman" w:hAnsi="Times New Roman" w:cs="Times New Roman"/>
          <w:sz w:val="22"/>
          <w:szCs w:val="22"/>
        </w:rPr>
      </w:pPr>
      <w:r w:rsidRPr="00125D60">
        <w:rPr>
          <w:rFonts w:ascii="Times New Roman" w:hAnsi="Times New Roman" w:cs="Times New Roman"/>
          <w:sz w:val="22"/>
          <w:szCs w:val="22"/>
        </w:rPr>
        <w:t>Pour mémoire.</w:t>
      </w:r>
    </w:p>
    <w:p w:rsidR="009D0926" w:rsidRPr="004805C6" w:rsidRDefault="009D0926" w:rsidP="00241BAB">
      <w:pPr>
        <w:spacing w:after="0" w:line="240" w:lineRule="auto"/>
        <w:rPr>
          <w:rFonts w:ascii="Times New Roman" w:hAnsi="Times New Roman" w:cs="Times New Roman"/>
          <w:b/>
        </w:rPr>
      </w:pPr>
    </w:p>
    <w:p w:rsidR="009D0926" w:rsidRPr="004805C6" w:rsidRDefault="009D0926" w:rsidP="00F337BB">
      <w:pPr>
        <w:pStyle w:val="ListParagraph"/>
        <w:numPr>
          <w:ilvl w:val="0"/>
          <w:numId w:val="31"/>
        </w:numPr>
        <w:spacing w:after="0" w:line="240" w:lineRule="auto"/>
        <w:rPr>
          <w:rFonts w:ascii="Times New Roman" w:hAnsi="Times New Roman" w:cs="Times New Roman"/>
          <w:i/>
          <w:iCs/>
        </w:rPr>
      </w:pPr>
      <w:r w:rsidRPr="004805C6">
        <w:rPr>
          <w:rFonts w:ascii="Times New Roman" w:hAnsi="Times New Roman" w:cs="Times New Roman"/>
          <w:b/>
          <w:i/>
          <w:iCs/>
        </w:rPr>
        <w:t>R1A2</w:t>
      </w:r>
      <w:r w:rsidRPr="004805C6">
        <w:rPr>
          <w:rFonts w:ascii="Times New Roman" w:hAnsi="Times New Roman" w:cs="Times New Roman"/>
          <w:i/>
          <w:iCs/>
        </w:rPr>
        <w:t xml:space="preserve"> : Aménagement de zones pilotes de transit frontalières et de services aux acteurs des filières, facilitant la certification (aux normes de l’OIE) et la traçabilité des bovins </w:t>
      </w:r>
    </w:p>
    <w:p w:rsidR="009D0926" w:rsidRPr="00241BAB" w:rsidRDefault="009D0926" w:rsidP="00241BAB">
      <w:pPr>
        <w:spacing w:after="0" w:line="240" w:lineRule="auto"/>
        <w:rPr>
          <w:rFonts w:ascii="Times New Roman" w:hAnsi="Times New Roman" w:cs="Times New Roman"/>
          <w:i/>
          <w:iCs/>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 xml:space="preserve">Les études relatives à cette activité, décrites </w:t>
      </w:r>
      <w:r>
        <w:rPr>
          <w:rFonts w:ascii="Times New Roman" w:hAnsi="Times New Roman" w:cs="Times New Roman"/>
        </w:rPr>
        <w:t>pour le DP précédent</w:t>
      </w:r>
      <w:r w:rsidRPr="00241BAB">
        <w:rPr>
          <w:rFonts w:ascii="Times New Roman" w:hAnsi="Times New Roman" w:cs="Times New Roman"/>
        </w:rPr>
        <w:t xml:space="preserve">, </w:t>
      </w:r>
      <w:r>
        <w:rPr>
          <w:rFonts w:ascii="Times New Roman" w:hAnsi="Times New Roman" w:cs="Times New Roman"/>
        </w:rPr>
        <w:t>avaient</w:t>
      </w:r>
      <w:r w:rsidRPr="00241BAB">
        <w:rPr>
          <w:rFonts w:ascii="Times New Roman" w:hAnsi="Times New Roman" w:cs="Times New Roman"/>
        </w:rPr>
        <w:t xml:space="preserve"> retenu deux postes de sortie du bétail, identifiés lors de l’étude R1A1 et confirmés lors de l’étude « d’inventaire des sites de marchés à bétail et d’aires d’abattage », pour </w:t>
      </w:r>
      <w:r>
        <w:rPr>
          <w:rFonts w:ascii="Times New Roman" w:hAnsi="Times New Roman" w:cs="Times New Roman"/>
        </w:rPr>
        <w:t xml:space="preserve">faire l’objet d’aménagement : </w:t>
      </w:r>
      <w:r w:rsidRPr="00241BAB">
        <w:rPr>
          <w:rFonts w:ascii="Times New Roman" w:hAnsi="Times New Roman" w:cs="Times New Roman"/>
        </w:rPr>
        <w:t xml:space="preserve">Nguéli et N’Djamena Farah. </w:t>
      </w:r>
    </w:p>
    <w:p w:rsidR="009D0926" w:rsidRPr="00241BAB" w:rsidRDefault="009D0926" w:rsidP="00241BAB">
      <w:pPr>
        <w:spacing w:after="0" w:line="240" w:lineRule="auto"/>
        <w:rPr>
          <w:rFonts w:ascii="Times New Roman" w:hAnsi="Times New Roman" w:cs="Times New Roman"/>
        </w:rPr>
      </w:pPr>
    </w:p>
    <w:p w:rsidR="009D0926" w:rsidRDefault="009D0926" w:rsidP="00241BAB">
      <w:pPr>
        <w:spacing w:after="0" w:line="240" w:lineRule="auto"/>
        <w:rPr>
          <w:rFonts w:ascii="Times New Roman" w:hAnsi="Times New Roman" w:cs="Times New Roman"/>
        </w:rPr>
      </w:pPr>
      <w:r>
        <w:rPr>
          <w:rFonts w:ascii="Times New Roman" w:hAnsi="Times New Roman" w:cs="Times New Roman"/>
        </w:rPr>
        <w:t xml:space="preserve">L’AT principal  s’est  particulièrement impliqué du début à la finalisation des DAO pour que les marchés puissent être réalisés dans les délais. </w:t>
      </w:r>
    </w:p>
    <w:p w:rsidR="009D0926" w:rsidRDefault="009D0926" w:rsidP="00241BAB">
      <w:pPr>
        <w:spacing w:after="0" w:line="240" w:lineRule="auto"/>
        <w:rPr>
          <w:rFonts w:ascii="Times New Roman" w:hAnsi="Times New Roman" w:cs="Times New Roman"/>
        </w:rPr>
      </w:pPr>
      <w:r w:rsidRPr="00241BAB">
        <w:rPr>
          <w:rFonts w:ascii="Times New Roman" w:hAnsi="Times New Roman" w:cs="Times New Roman"/>
        </w:rPr>
        <w:t xml:space="preserve">Les travaux pour ces aménagements </w:t>
      </w:r>
      <w:r>
        <w:rPr>
          <w:rFonts w:ascii="Times New Roman" w:hAnsi="Times New Roman" w:cs="Times New Roman"/>
        </w:rPr>
        <w:t xml:space="preserve">ont finalement été </w:t>
      </w:r>
      <w:r w:rsidRPr="00241BAB">
        <w:rPr>
          <w:rFonts w:ascii="Times New Roman" w:hAnsi="Times New Roman" w:cs="Times New Roman"/>
        </w:rPr>
        <w:t>achevés</w:t>
      </w:r>
      <w:r>
        <w:rPr>
          <w:rFonts w:ascii="Times New Roman" w:hAnsi="Times New Roman" w:cs="Times New Roman"/>
        </w:rPr>
        <w:t xml:space="preserve"> </w:t>
      </w:r>
      <w:r w:rsidRPr="00241BAB">
        <w:rPr>
          <w:rFonts w:ascii="Times New Roman" w:hAnsi="Times New Roman" w:cs="Times New Roman"/>
        </w:rPr>
        <w:t>au mois de juillet 2012</w:t>
      </w:r>
      <w:r>
        <w:rPr>
          <w:rFonts w:ascii="Times New Roman" w:hAnsi="Times New Roman" w:cs="Times New Roman"/>
        </w:rPr>
        <w:t xml:space="preserve"> pour N’Djame</w:t>
      </w:r>
      <w:r w:rsidRPr="00241BAB">
        <w:rPr>
          <w:rFonts w:ascii="Times New Roman" w:hAnsi="Times New Roman" w:cs="Times New Roman"/>
        </w:rPr>
        <w:t xml:space="preserve">na-Farah </w:t>
      </w:r>
      <w:r>
        <w:rPr>
          <w:rFonts w:ascii="Times New Roman" w:hAnsi="Times New Roman" w:cs="Times New Roman"/>
        </w:rPr>
        <w:t>et fin décembre 2012 pour N’Nguéli (inaccessibilité du site avant)</w:t>
      </w:r>
      <w:r w:rsidRPr="00241BAB">
        <w:rPr>
          <w:rFonts w:ascii="Times New Roman" w:hAnsi="Times New Roman" w:cs="Times New Roman"/>
        </w:rPr>
        <w:t xml:space="preserve">. </w:t>
      </w:r>
      <w:r>
        <w:rPr>
          <w:rFonts w:ascii="Times New Roman" w:hAnsi="Times New Roman" w:cs="Times New Roman"/>
        </w:rPr>
        <w:br/>
      </w:r>
      <w:r w:rsidRPr="00241BAB">
        <w:rPr>
          <w:rFonts w:ascii="Times New Roman" w:hAnsi="Times New Roman" w:cs="Times New Roman"/>
        </w:rPr>
        <w:t>Les aménagements sont constitués chacun d’une clôture de 180 m X 180 m, 2 m de hauteur, un bâtiment de 2 bureaux, 1 hangar, 1 station de pompage avec 1 forage thermique équipé de pompe immergée et groupe électrogène, 1 château et 2 abreuvoirs.</w:t>
      </w:r>
    </w:p>
    <w:p w:rsidR="009D0926" w:rsidRDefault="009D0926" w:rsidP="001D7ADD">
      <w:pPr>
        <w:spacing w:after="0" w:line="240" w:lineRule="auto"/>
        <w:rPr>
          <w:rFonts w:ascii="Times New Roman" w:hAnsi="Times New Roman" w:cs="Times New Roman"/>
        </w:rPr>
      </w:pPr>
      <w:r>
        <w:rPr>
          <w:rFonts w:ascii="Times New Roman" w:hAnsi="Times New Roman" w:cs="Times New Roman"/>
        </w:rPr>
        <w:t xml:space="preserve">Les deux (2) postes </w:t>
      </w:r>
      <w:r w:rsidRPr="0014316F">
        <w:rPr>
          <w:rFonts w:ascii="Times New Roman" w:hAnsi="Times New Roman" w:cs="Times New Roman"/>
          <w:u w:val="single"/>
        </w:rPr>
        <w:t>de sortie du bétail de Nguéli et N’Djamena Farah ont été réceptionnés et mis en fonctionnement</w:t>
      </w:r>
      <w:r>
        <w:rPr>
          <w:rFonts w:ascii="Times New Roman" w:hAnsi="Times New Roman" w:cs="Times New Roman"/>
        </w:rPr>
        <w:t xml:space="preserve"> par le Ministre du Développement Pastoral et des Productions Animales, en présence du Délégué Général du Gouvernement  auprès de la ville de N’Ndjamena et du représentant de la DUE au cours du 5</w:t>
      </w:r>
      <w:r>
        <w:rPr>
          <w:rFonts w:ascii="Times New Roman" w:hAnsi="Times New Roman" w:cs="Times New Roman"/>
          <w:vertAlign w:val="superscript"/>
        </w:rPr>
        <w:t>ème</w:t>
      </w:r>
      <w:r>
        <w:rPr>
          <w:rFonts w:ascii="Times New Roman" w:hAnsi="Times New Roman" w:cs="Times New Roman"/>
        </w:rPr>
        <w:t xml:space="preserve"> trimestre du DPC2,  par des cérémonies d’inauguration officielle qui se sont déroulées respectivement les 18 et 27 décembre 2012. </w:t>
      </w:r>
    </w:p>
    <w:p w:rsidR="009D0926" w:rsidRPr="00241BAB" w:rsidRDefault="009D0926" w:rsidP="00241BAB">
      <w:pPr>
        <w:spacing w:after="0" w:line="240" w:lineRule="auto"/>
        <w:rPr>
          <w:rFonts w:ascii="Times New Roman" w:hAnsi="Times New Roman" w:cs="Times New Roman"/>
          <w:sz w:val="22"/>
          <w:szCs w:val="22"/>
        </w:rPr>
      </w:pPr>
    </w:p>
    <w:p w:rsidR="009D0926" w:rsidRPr="004805C6" w:rsidRDefault="009D0926" w:rsidP="00F337BB">
      <w:pPr>
        <w:pStyle w:val="ListParagraph"/>
        <w:numPr>
          <w:ilvl w:val="0"/>
          <w:numId w:val="32"/>
        </w:numPr>
        <w:spacing w:after="0" w:line="240" w:lineRule="auto"/>
        <w:rPr>
          <w:rFonts w:ascii="Times New Roman" w:hAnsi="Times New Roman" w:cs="Times New Roman"/>
          <w:i/>
          <w:iCs/>
        </w:rPr>
      </w:pPr>
      <w:r w:rsidRPr="004805C6">
        <w:rPr>
          <w:rFonts w:ascii="Times New Roman" w:hAnsi="Times New Roman" w:cs="Times New Roman"/>
          <w:b/>
          <w:i/>
          <w:iCs/>
        </w:rPr>
        <w:t>R1A3</w:t>
      </w:r>
      <w:r w:rsidRPr="004805C6">
        <w:rPr>
          <w:rFonts w:ascii="Times New Roman" w:hAnsi="Times New Roman" w:cs="Times New Roman"/>
          <w:i/>
          <w:iCs/>
        </w:rPr>
        <w:t> : Réfection/construction de puits pastoraux et de mares (creusage/sur creusage) pour l’abreuvement du bétail le long des axes d’exportation.</w:t>
      </w:r>
    </w:p>
    <w:p w:rsidR="009D0926" w:rsidRPr="00241BAB" w:rsidRDefault="009D0926" w:rsidP="00241BAB">
      <w:pPr>
        <w:spacing w:after="0" w:line="240" w:lineRule="auto"/>
        <w:rPr>
          <w:rFonts w:ascii="Times New Roman" w:hAnsi="Times New Roman" w:cs="Times New Roman"/>
          <w:i/>
          <w:iCs/>
        </w:rPr>
      </w:pPr>
    </w:p>
    <w:p w:rsidR="009D0926" w:rsidRDefault="009D0926" w:rsidP="00241BAB">
      <w:pPr>
        <w:spacing w:after="0" w:line="240" w:lineRule="auto"/>
        <w:rPr>
          <w:rFonts w:ascii="Times New Roman" w:hAnsi="Times New Roman" w:cs="Times New Roman"/>
        </w:rPr>
      </w:pPr>
      <w:r w:rsidRPr="00241BAB">
        <w:rPr>
          <w:rFonts w:ascii="Times New Roman" w:hAnsi="Times New Roman" w:cs="Times New Roman"/>
        </w:rPr>
        <w:t>Les travaux de réalisation des 23 points d’eau ont démarré le 15 mars 2012</w:t>
      </w:r>
      <w:r>
        <w:rPr>
          <w:rFonts w:ascii="Times New Roman" w:hAnsi="Times New Roman" w:cs="Times New Roman"/>
        </w:rPr>
        <w:t xml:space="preserve"> prévus</w:t>
      </w:r>
      <w:r w:rsidRPr="00241BAB">
        <w:rPr>
          <w:rFonts w:ascii="Times New Roman" w:hAnsi="Times New Roman" w:cs="Times New Roman"/>
        </w:rPr>
        <w:t xml:space="preserve"> pour une durée de 6 mois. </w:t>
      </w:r>
      <w:r>
        <w:rPr>
          <w:rFonts w:ascii="Times New Roman" w:hAnsi="Times New Roman" w:cs="Times New Roman"/>
        </w:rPr>
        <w:t>L</w:t>
      </w:r>
      <w:r w:rsidRPr="00241BAB">
        <w:rPr>
          <w:rFonts w:ascii="Times New Roman" w:hAnsi="Times New Roman" w:cs="Times New Roman"/>
        </w:rPr>
        <w:t xml:space="preserve">es 23 forages ainsi que les </w:t>
      </w:r>
      <w:r>
        <w:rPr>
          <w:rFonts w:ascii="Times New Roman" w:hAnsi="Times New Roman" w:cs="Times New Roman"/>
        </w:rPr>
        <w:t xml:space="preserve">équipements ont tous été réalisés et leur installation, </w:t>
      </w:r>
      <w:r w:rsidRPr="00241BAB">
        <w:rPr>
          <w:rFonts w:ascii="Times New Roman" w:hAnsi="Times New Roman" w:cs="Times New Roman"/>
        </w:rPr>
        <w:t xml:space="preserve"> mise en fonctionnement</w:t>
      </w:r>
      <w:r>
        <w:rPr>
          <w:rFonts w:ascii="Times New Roman" w:hAnsi="Times New Roman" w:cs="Times New Roman"/>
        </w:rPr>
        <w:t xml:space="preserve"> et réceptions provisoires effectués</w:t>
      </w:r>
      <w:r w:rsidRPr="00241BAB">
        <w:rPr>
          <w:rFonts w:ascii="Times New Roman" w:hAnsi="Times New Roman" w:cs="Times New Roman"/>
        </w:rPr>
        <w:t xml:space="preserve"> sur tous les sites. Ceux sur les marchés à bétail et aires d’abattage sont </w:t>
      </w:r>
      <w:r>
        <w:rPr>
          <w:rFonts w:ascii="Times New Roman" w:hAnsi="Times New Roman" w:cs="Times New Roman"/>
        </w:rPr>
        <w:t>également</w:t>
      </w:r>
      <w:r w:rsidRPr="00241BAB">
        <w:rPr>
          <w:rFonts w:ascii="Times New Roman" w:hAnsi="Times New Roman" w:cs="Times New Roman"/>
        </w:rPr>
        <w:t xml:space="preserve"> fonctionnels. L’entreprise attributaire du marché a</w:t>
      </w:r>
      <w:r>
        <w:rPr>
          <w:rFonts w:ascii="Times New Roman" w:hAnsi="Times New Roman" w:cs="Times New Roman"/>
        </w:rPr>
        <w:t>vait</w:t>
      </w:r>
      <w:r w:rsidRPr="00241BAB">
        <w:rPr>
          <w:rFonts w:ascii="Times New Roman" w:hAnsi="Times New Roman" w:cs="Times New Roman"/>
        </w:rPr>
        <w:t xml:space="preserve"> demandé une suspension des travaux pour raison d’inaccessibilité des sites suite à la forte saison de pluies. </w:t>
      </w:r>
      <w:r>
        <w:rPr>
          <w:rFonts w:ascii="Times New Roman" w:hAnsi="Times New Roman" w:cs="Times New Roman"/>
        </w:rPr>
        <w:t>Une fois</w:t>
      </w:r>
      <w:r w:rsidRPr="00241BAB">
        <w:rPr>
          <w:rFonts w:ascii="Times New Roman" w:hAnsi="Times New Roman" w:cs="Times New Roman"/>
        </w:rPr>
        <w:t xml:space="preserve"> les sites accessibles</w:t>
      </w:r>
      <w:r>
        <w:rPr>
          <w:rFonts w:ascii="Times New Roman" w:hAnsi="Times New Roman" w:cs="Times New Roman"/>
        </w:rPr>
        <w:t xml:space="preserve"> les travaux ont pu être finalisés</w:t>
      </w:r>
      <w:r w:rsidRPr="00241BAB">
        <w:rPr>
          <w:rFonts w:ascii="Times New Roman" w:hAnsi="Times New Roman" w:cs="Times New Roman"/>
        </w:rPr>
        <w:t xml:space="preserve">, tous les forages sur les axes de convoyage </w:t>
      </w:r>
      <w:r>
        <w:rPr>
          <w:rFonts w:ascii="Times New Roman" w:hAnsi="Times New Roman" w:cs="Times New Roman"/>
        </w:rPr>
        <w:t xml:space="preserve">ont également été tous </w:t>
      </w:r>
      <w:r w:rsidRPr="00241BAB">
        <w:rPr>
          <w:rFonts w:ascii="Times New Roman" w:hAnsi="Times New Roman" w:cs="Times New Roman"/>
        </w:rPr>
        <w:t xml:space="preserve">réceptionnés et mis en fonctionnement. </w:t>
      </w:r>
    </w:p>
    <w:p w:rsidR="009D0926" w:rsidRDefault="009D0926" w:rsidP="00241BAB">
      <w:pPr>
        <w:spacing w:after="0" w:line="240" w:lineRule="auto"/>
        <w:rPr>
          <w:rFonts w:ascii="Times New Roman" w:hAnsi="Times New Roman" w:cs="Times New Roman"/>
        </w:rPr>
      </w:pPr>
      <w:r>
        <w:rPr>
          <w:rFonts w:ascii="Times New Roman" w:hAnsi="Times New Roman" w:cs="Times New Roman"/>
        </w:rPr>
        <w:t xml:space="preserve">L’Assistance Technique au sein de la coordination s’est également énormément impliquée dans ce dossier  complexe mais combien stratégique dans l’intervention du PAFIB et qui était apparu à un moment sérieusement  compromis. </w:t>
      </w:r>
    </w:p>
    <w:p w:rsidR="009D0926"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p>
    <w:p w:rsidR="009D0926" w:rsidRPr="004805C6" w:rsidRDefault="009D0926" w:rsidP="00F337BB">
      <w:pPr>
        <w:pStyle w:val="ListParagraph"/>
        <w:numPr>
          <w:ilvl w:val="0"/>
          <w:numId w:val="33"/>
        </w:numPr>
        <w:spacing w:after="0" w:line="240" w:lineRule="auto"/>
        <w:rPr>
          <w:rFonts w:ascii="Times New Roman" w:hAnsi="Times New Roman" w:cs="Times New Roman"/>
          <w:i/>
          <w:iCs/>
        </w:rPr>
      </w:pPr>
      <w:r w:rsidRPr="004805C6">
        <w:rPr>
          <w:rFonts w:ascii="Times New Roman" w:hAnsi="Times New Roman" w:cs="Times New Roman"/>
          <w:b/>
          <w:i/>
          <w:iCs/>
        </w:rPr>
        <w:t>R1A4</w:t>
      </w:r>
      <w:r w:rsidRPr="004805C6">
        <w:rPr>
          <w:rFonts w:ascii="Times New Roman" w:hAnsi="Times New Roman" w:cs="Times New Roman"/>
          <w:i/>
          <w:iCs/>
        </w:rPr>
        <w:t> : Renforcement des postes de contrôle sanitaire le long des axes d’exportation</w:t>
      </w:r>
    </w:p>
    <w:p w:rsidR="009D0926" w:rsidRPr="00241BAB" w:rsidRDefault="009D0926" w:rsidP="00241BAB">
      <w:pPr>
        <w:spacing w:after="0" w:line="240" w:lineRule="auto"/>
        <w:rPr>
          <w:rFonts w:ascii="Times New Roman" w:hAnsi="Times New Roman" w:cs="Times New Roman"/>
          <w:sz w:val="22"/>
          <w:szCs w:val="22"/>
        </w:rPr>
      </w:pPr>
    </w:p>
    <w:p w:rsidR="009D0926" w:rsidRDefault="009D0926" w:rsidP="00241BAB">
      <w:pPr>
        <w:spacing w:after="0" w:line="240" w:lineRule="auto"/>
        <w:rPr>
          <w:rFonts w:ascii="Times New Roman" w:hAnsi="Times New Roman" w:cs="Times New Roman"/>
        </w:rPr>
      </w:pPr>
      <w:r w:rsidRPr="00241BAB">
        <w:rPr>
          <w:rFonts w:ascii="Times New Roman" w:hAnsi="Times New Roman" w:cs="Times New Roman"/>
        </w:rPr>
        <w:t xml:space="preserve">Pour rappel, </w:t>
      </w:r>
      <w:r>
        <w:rPr>
          <w:rFonts w:ascii="Times New Roman" w:hAnsi="Times New Roman" w:cs="Times New Roman"/>
        </w:rPr>
        <w:t>une</w:t>
      </w:r>
      <w:r w:rsidRPr="00241BAB">
        <w:rPr>
          <w:rFonts w:ascii="Times New Roman" w:hAnsi="Times New Roman" w:cs="Times New Roman"/>
        </w:rPr>
        <w:t xml:space="preserve"> session de formation des agents a</w:t>
      </w:r>
      <w:r>
        <w:rPr>
          <w:rFonts w:ascii="Times New Roman" w:hAnsi="Times New Roman" w:cs="Times New Roman"/>
        </w:rPr>
        <w:t>vait</w:t>
      </w:r>
      <w:r w:rsidRPr="00241BAB">
        <w:rPr>
          <w:rFonts w:ascii="Times New Roman" w:hAnsi="Times New Roman" w:cs="Times New Roman"/>
        </w:rPr>
        <w:t xml:space="preserve"> été réalisée en fin de </w:t>
      </w:r>
      <w:r>
        <w:rPr>
          <w:rFonts w:ascii="Times New Roman" w:hAnsi="Times New Roman" w:cs="Times New Roman"/>
        </w:rPr>
        <w:t>DPC1</w:t>
      </w:r>
      <w:r w:rsidRPr="00241BAB">
        <w:rPr>
          <w:rFonts w:ascii="Times New Roman" w:hAnsi="Times New Roman" w:cs="Times New Roman"/>
        </w:rPr>
        <w:t xml:space="preserve"> (du 5 au 7 septembre 2011). </w:t>
      </w:r>
      <w:r w:rsidRPr="00241BAB">
        <w:rPr>
          <w:rFonts w:ascii="Times New Roman" w:hAnsi="Times New Roman" w:cs="Times New Roman"/>
          <w:b/>
        </w:rPr>
        <w:t>35</w:t>
      </w:r>
      <w:r>
        <w:rPr>
          <w:rFonts w:ascii="Times New Roman" w:hAnsi="Times New Roman" w:cs="Times New Roman"/>
        </w:rPr>
        <w:t xml:space="preserve"> agents avaient</w:t>
      </w:r>
      <w:r w:rsidRPr="00241BAB">
        <w:rPr>
          <w:rFonts w:ascii="Times New Roman" w:hAnsi="Times New Roman" w:cs="Times New Roman"/>
        </w:rPr>
        <w:t xml:space="preserve"> été formés en matière de contrôle sanitaire et de délivrance des laissez-passer sanitaires pour les animaux de commercialisation. </w:t>
      </w:r>
    </w:p>
    <w:p w:rsidR="009D0926" w:rsidRDefault="009D0926" w:rsidP="00241BAB">
      <w:pPr>
        <w:spacing w:after="0" w:line="240" w:lineRule="auto"/>
        <w:rPr>
          <w:rFonts w:ascii="Times New Roman" w:hAnsi="Times New Roman" w:cs="Times New Roman"/>
        </w:rPr>
      </w:pPr>
      <w:r w:rsidRPr="00241BAB">
        <w:rPr>
          <w:rFonts w:ascii="Times New Roman" w:hAnsi="Times New Roman" w:cs="Times New Roman"/>
        </w:rPr>
        <w:t xml:space="preserve">Les matériels et produits vétérinaires devant être fournis comme appui du PAFIB à la DSV pour le renforcement des capacités des services déconcentrés chargés du contrôle sanitaire et de délivrance des laissez-passer sanitaires, </w:t>
      </w:r>
      <w:r>
        <w:rPr>
          <w:rFonts w:ascii="Times New Roman" w:hAnsi="Times New Roman" w:cs="Times New Roman"/>
        </w:rPr>
        <w:t xml:space="preserve"> ont fait l’objet de DAO  préparés par la Coordination et l’AT.  Ils ont</w:t>
      </w:r>
      <w:r w:rsidRPr="00241BAB">
        <w:rPr>
          <w:rFonts w:ascii="Times New Roman" w:hAnsi="Times New Roman" w:cs="Times New Roman"/>
        </w:rPr>
        <w:t xml:space="preserve"> été acquis et remis officiellement à la DSV au cours de la cérémonie organisée dans les locaux du PAFIB le 21 février 2012. </w:t>
      </w:r>
    </w:p>
    <w:p w:rsidR="009D0926" w:rsidRPr="00241BAB" w:rsidRDefault="009D0926" w:rsidP="00241BAB">
      <w:pPr>
        <w:spacing w:after="0" w:line="240" w:lineRule="auto"/>
        <w:rPr>
          <w:rFonts w:ascii="Times New Roman" w:hAnsi="Times New Roman" w:cs="Times New Roman"/>
        </w:rPr>
      </w:pPr>
      <w:r>
        <w:rPr>
          <w:rFonts w:ascii="Times New Roman" w:hAnsi="Times New Roman" w:cs="Times New Roman"/>
        </w:rPr>
        <w:t>Une</w:t>
      </w:r>
      <w:r w:rsidRPr="00241BAB">
        <w:rPr>
          <w:rFonts w:ascii="Times New Roman" w:hAnsi="Times New Roman" w:cs="Times New Roman"/>
        </w:rPr>
        <w:t xml:space="preserve"> distribution</w:t>
      </w:r>
      <w:r>
        <w:rPr>
          <w:rFonts w:ascii="Times New Roman" w:hAnsi="Times New Roman" w:cs="Times New Roman"/>
        </w:rPr>
        <w:t xml:space="preserve"> complémentaire</w:t>
      </w:r>
      <w:r w:rsidRPr="00241BAB">
        <w:rPr>
          <w:rFonts w:ascii="Times New Roman" w:hAnsi="Times New Roman" w:cs="Times New Roman"/>
        </w:rPr>
        <w:t xml:space="preserve"> de ces matériels et produits vétérinaires sur le terrain s’est déroulée lors d’une mission conjointe DSV-PAFIB du 23 février au 1</w:t>
      </w:r>
      <w:r w:rsidRPr="00241BAB">
        <w:rPr>
          <w:rFonts w:ascii="Times New Roman" w:hAnsi="Times New Roman" w:cs="Times New Roman"/>
          <w:vertAlign w:val="superscript"/>
        </w:rPr>
        <w:t>er</w:t>
      </w:r>
      <w:r w:rsidRPr="00241BAB">
        <w:rPr>
          <w:rFonts w:ascii="Times New Roman" w:hAnsi="Times New Roman" w:cs="Times New Roman"/>
        </w:rPr>
        <w:t xml:space="preserve"> mars 2012.</w:t>
      </w:r>
    </w:p>
    <w:p w:rsidR="009D0926"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p>
    <w:p w:rsidR="009D0926" w:rsidRPr="004805C6" w:rsidRDefault="009D0926" w:rsidP="00F337BB">
      <w:pPr>
        <w:pStyle w:val="ListParagraph"/>
        <w:numPr>
          <w:ilvl w:val="0"/>
          <w:numId w:val="34"/>
        </w:numPr>
        <w:spacing w:after="0" w:line="240" w:lineRule="auto"/>
        <w:rPr>
          <w:rFonts w:ascii="Times New Roman" w:hAnsi="Times New Roman" w:cs="Times New Roman"/>
          <w:i/>
          <w:iCs/>
        </w:rPr>
      </w:pPr>
      <w:r w:rsidRPr="004805C6">
        <w:rPr>
          <w:rFonts w:ascii="Times New Roman" w:hAnsi="Times New Roman" w:cs="Times New Roman"/>
          <w:b/>
          <w:i/>
          <w:iCs/>
        </w:rPr>
        <w:t>R1A5 </w:t>
      </w:r>
      <w:r w:rsidRPr="004805C6">
        <w:rPr>
          <w:rFonts w:ascii="Times New Roman" w:hAnsi="Times New Roman" w:cs="Times New Roman"/>
          <w:i/>
          <w:iCs/>
        </w:rPr>
        <w:t>: aménagements/réfection des marchés intérieurs du pays en vue de l’amélioration des conditions d’hygiène et d‘abreuvement.</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Cette activité est combinée à l’activité R2A4 (</w:t>
      </w:r>
      <w:r w:rsidRPr="00241BAB">
        <w:rPr>
          <w:rFonts w:ascii="Times New Roman" w:hAnsi="Times New Roman" w:cs="Times New Roman"/>
          <w:i/>
          <w:iCs/>
        </w:rPr>
        <w:t>assainissement des aires d’abattage traditionnelles en zone rurale et périurbaine</w:t>
      </w:r>
      <w:r w:rsidRPr="00241BAB">
        <w:rPr>
          <w:rFonts w:ascii="Times New Roman" w:hAnsi="Times New Roman" w:cs="Times New Roman"/>
        </w:rPr>
        <w:t>).</w:t>
      </w:r>
    </w:p>
    <w:p w:rsidR="009D0926" w:rsidRDefault="009D0926" w:rsidP="00241BAB">
      <w:pPr>
        <w:spacing w:after="0" w:line="240" w:lineRule="auto"/>
        <w:rPr>
          <w:rFonts w:ascii="Times New Roman" w:hAnsi="Times New Roman" w:cs="Times New Roman"/>
        </w:rPr>
      </w:pPr>
      <w:r w:rsidRPr="00241BAB">
        <w:rPr>
          <w:rFonts w:ascii="Times New Roman" w:hAnsi="Times New Roman" w:cs="Times New Roman"/>
        </w:rPr>
        <w:t xml:space="preserve">Les </w:t>
      </w:r>
      <w:r w:rsidRPr="00241BAB">
        <w:rPr>
          <w:rFonts w:ascii="Times New Roman" w:hAnsi="Times New Roman" w:cs="Times New Roman"/>
          <w:b/>
        </w:rPr>
        <w:t>6</w:t>
      </w:r>
      <w:r w:rsidRPr="00241BAB">
        <w:rPr>
          <w:rFonts w:ascii="Times New Roman" w:hAnsi="Times New Roman" w:cs="Times New Roman"/>
        </w:rPr>
        <w:t xml:space="preserve"> marchés à bétail et les </w:t>
      </w:r>
      <w:r w:rsidRPr="00241BAB">
        <w:rPr>
          <w:rFonts w:ascii="Times New Roman" w:hAnsi="Times New Roman" w:cs="Times New Roman"/>
          <w:b/>
        </w:rPr>
        <w:t>5</w:t>
      </w:r>
      <w:r w:rsidRPr="00241BAB">
        <w:rPr>
          <w:rFonts w:ascii="Times New Roman" w:hAnsi="Times New Roman" w:cs="Times New Roman"/>
        </w:rPr>
        <w:t xml:space="preserve"> aires d’abattage ont été réalisés dans de bonnes conditions et réceptionnés dans le</w:t>
      </w:r>
      <w:r>
        <w:rPr>
          <w:rFonts w:ascii="Times New Roman" w:hAnsi="Times New Roman" w:cs="Times New Roman"/>
        </w:rPr>
        <w:t>s</w:t>
      </w:r>
      <w:r w:rsidRPr="00241BAB">
        <w:rPr>
          <w:rFonts w:ascii="Times New Roman" w:hAnsi="Times New Roman" w:cs="Times New Roman"/>
        </w:rPr>
        <w:t xml:space="preserve"> délai</w:t>
      </w:r>
      <w:r>
        <w:rPr>
          <w:rFonts w:ascii="Times New Roman" w:hAnsi="Times New Roman" w:cs="Times New Roman"/>
        </w:rPr>
        <w:t>s</w:t>
      </w:r>
      <w:r w:rsidRPr="00241BAB">
        <w:rPr>
          <w:rFonts w:ascii="Times New Roman" w:hAnsi="Times New Roman" w:cs="Times New Roman"/>
        </w:rPr>
        <w:t>.</w:t>
      </w:r>
      <w:r>
        <w:rPr>
          <w:rFonts w:ascii="Times New Roman" w:hAnsi="Times New Roman" w:cs="Times New Roman"/>
        </w:rPr>
        <w:t xml:space="preserve"> Cela a été le fruit d’un suivi rapproché de l’Assistance Technique et de la Coordination à la faveur d’une très bonne collaboration avec de petits (et jeunes) bureaux de contrôle pour qui   le PAFIB aura été  l’occasion de profiter d’un renforcement de capacités et d’expérience.</w:t>
      </w:r>
    </w:p>
    <w:p w:rsidR="009D0926" w:rsidRDefault="009D0926" w:rsidP="00241BAB">
      <w:pPr>
        <w:spacing w:after="0" w:line="240" w:lineRule="auto"/>
        <w:rPr>
          <w:rFonts w:ascii="Times New Roman" w:hAnsi="Times New Roman" w:cs="Times New Roman"/>
        </w:rPr>
      </w:pPr>
      <w:r w:rsidRPr="00241BAB">
        <w:rPr>
          <w:rFonts w:ascii="Times New Roman" w:hAnsi="Times New Roman" w:cs="Times New Roman"/>
        </w:rPr>
        <w:t xml:space="preserve"> L’aire d’abattage de Ngoura et le marché à bétail de Gama ont été inaugurés officiellement et mis en fonctionnement le 25 août 2012 par le MDPPA en présence de l’Ordonnateur National du FED et de l’Ambassadeur, Chef de Délégation de l’Union Européenne au Tchad. </w:t>
      </w:r>
    </w:p>
    <w:p w:rsidR="009D0926" w:rsidRDefault="009D0926" w:rsidP="00241BAB">
      <w:pPr>
        <w:spacing w:after="0" w:line="240" w:lineRule="auto"/>
        <w:rPr>
          <w:rFonts w:ascii="Times New Roman" w:hAnsi="Times New Roman" w:cs="Times New Roman"/>
        </w:rPr>
      </w:pPr>
      <w:r w:rsidRPr="00241BAB">
        <w:rPr>
          <w:rFonts w:ascii="Times New Roman" w:hAnsi="Times New Roman" w:cs="Times New Roman"/>
        </w:rPr>
        <w:t xml:space="preserve">Le marché à bétail de Massakory a été inauguré officiellement et mis en fonctionnement le 07 octobre 2012 par le Secrétaire Général de la Région de </w:t>
      </w:r>
      <w:r>
        <w:rPr>
          <w:rFonts w:ascii="Times New Roman" w:hAnsi="Times New Roman" w:cs="Times New Roman"/>
        </w:rPr>
        <w:t>Hadje</w:t>
      </w:r>
      <w:r w:rsidRPr="00241BAB">
        <w:rPr>
          <w:rFonts w:ascii="Times New Roman" w:hAnsi="Times New Roman" w:cs="Times New Roman"/>
        </w:rPr>
        <w:t>r</w:t>
      </w:r>
      <w:r>
        <w:rPr>
          <w:rFonts w:ascii="Times New Roman" w:hAnsi="Times New Roman" w:cs="Times New Roman"/>
        </w:rPr>
        <w:t>-</w:t>
      </w:r>
      <w:r w:rsidRPr="00241BAB">
        <w:rPr>
          <w:rFonts w:ascii="Times New Roman" w:hAnsi="Times New Roman" w:cs="Times New Roman"/>
        </w:rPr>
        <w:t xml:space="preserve">Lamis en présence de plusieurs </w:t>
      </w:r>
      <w:r>
        <w:rPr>
          <w:rFonts w:ascii="Times New Roman" w:hAnsi="Times New Roman" w:cs="Times New Roman"/>
        </w:rPr>
        <w:t>personnalités locales</w:t>
      </w:r>
      <w:r w:rsidRPr="00241BAB">
        <w:rPr>
          <w:rFonts w:ascii="Times New Roman" w:hAnsi="Times New Roman" w:cs="Times New Roman"/>
        </w:rPr>
        <w:t xml:space="preserve">. </w:t>
      </w: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Les autres</w:t>
      </w:r>
      <w:r>
        <w:rPr>
          <w:rFonts w:ascii="Times New Roman" w:hAnsi="Times New Roman" w:cs="Times New Roman"/>
        </w:rPr>
        <w:t xml:space="preserve"> ouvrages ont chacun été</w:t>
      </w:r>
      <w:r w:rsidRPr="00241BAB">
        <w:rPr>
          <w:rFonts w:ascii="Times New Roman" w:hAnsi="Times New Roman" w:cs="Times New Roman"/>
        </w:rPr>
        <w:t xml:space="preserve"> inaugurés et mis en fonctionnement </w:t>
      </w:r>
      <w:r>
        <w:rPr>
          <w:rFonts w:ascii="Times New Roman" w:hAnsi="Times New Roman" w:cs="Times New Roman"/>
        </w:rPr>
        <w:t>au cours de</w:t>
      </w:r>
      <w:r w:rsidRPr="00241BAB">
        <w:rPr>
          <w:rFonts w:ascii="Times New Roman" w:hAnsi="Times New Roman" w:cs="Times New Roman"/>
        </w:rPr>
        <w:t xml:space="preserve"> cérémonies officielles au niveau local sur chaque site.</w:t>
      </w:r>
    </w:p>
    <w:p w:rsidR="009D0926" w:rsidRPr="00241BAB" w:rsidRDefault="009D0926" w:rsidP="00241BAB">
      <w:pPr>
        <w:spacing w:after="0" w:line="240" w:lineRule="auto"/>
        <w:rPr>
          <w:rFonts w:ascii="Times New Roman" w:hAnsi="Times New Roman" w:cs="Times New Roman"/>
        </w:rPr>
      </w:pPr>
    </w:p>
    <w:p w:rsidR="009D0926" w:rsidRPr="00C13B62" w:rsidRDefault="009D0926" w:rsidP="00F337BB">
      <w:pPr>
        <w:pStyle w:val="ListParagraph"/>
        <w:numPr>
          <w:ilvl w:val="0"/>
          <w:numId w:val="35"/>
        </w:numPr>
        <w:spacing w:after="0" w:line="240" w:lineRule="auto"/>
        <w:rPr>
          <w:rFonts w:ascii="Times New Roman" w:hAnsi="Times New Roman" w:cs="Times New Roman"/>
          <w:i/>
          <w:iCs/>
        </w:rPr>
      </w:pPr>
      <w:r w:rsidRPr="00C13B62">
        <w:rPr>
          <w:rFonts w:ascii="Times New Roman" w:hAnsi="Times New Roman" w:cs="Times New Roman"/>
          <w:b/>
          <w:i/>
          <w:iCs/>
        </w:rPr>
        <w:t>R1A6</w:t>
      </w:r>
      <w:r w:rsidRPr="00C13B62">
        <w:rPr>
          <w:rFonts w:ascii="Times New Roman" w:hAnsi="Times New Roman" w:cs="Times New Roman"/>
          <w:i/>
          <w:iCs/>
        </w:rPr>
        <w:t> : animation et structuration des organisations professionnelles de la filière. </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Cette activité comporte deux sous activités menées en parallèle en termes d’appui aux OP :</w:t>
      </w:r>
    </w:p>
    <w:p w:rsidR="009D0926" w:rsidRDefault="009D0926" w:rsidP="00241BAB">
      <w:pPr>
        <w:spacing w:after="0" w:line="240" w:lineRule="auto"/>
        <w:rPr>
          <w:rFonts w:ascii="Times New Roman" w:hAnsi="Times New Roman" w:cs="Times New Roman"/>
        </w:rPr>
      </w:pPr>
    </w:p>
    <w:p w:rsidR="009D0926" w:rsidRPr="00C13B62" w:rsidRDefault="009D0926" w:rsidP="00F337BB">
      <w:pPr>
        <w:pStyle w:val="ListParagraph"/>
        <w:numPr>
          <w:ilvl w:val="0"/>
          <w:numId w:val="15"/>
        </w:numPr>
        <w:spacing w:after="0" w:line="240" w:lineRule="auto"/>
        <w:rPr>
          <w:rFonts w:ascii="Times New Roman" w:hAnsi="Times New Roman" w:cs="Times New Roman"/>
        </w:rPr>
      </w:pPr>
      <w:r w:rsidRPr="00C13B62">
        <w:rPr>
          <w:rFonts w:ascii="Times New Roman" w:hAnsi="Times New Roman" w:cs="Times New Roman"/>
          <w:b/>
          <w:u w:val="single"/>
        </w:rPr>
        <w:t>Organisation des rencontres inter-OP et d’une rencontre nationale</w:t>
      </w:r>
      <w:r w:rsidRPr="00C13B62">
        <w:rPr>
          <w:rFonts w:ascii="Times New Roman" w:hAnsi="Times New Roman" w:cs="Times New Roman"/>
        </w:rPr>
        <w:t xml:space="preserve"> : </w:t>
      </w:r>
    </w:p>
    <w:p w:rsidR="009D0926" w:rsidRDefault="009D0926" w:rsidP="008A0551">
      <w:pPr>
        <w:spacing w:after="120" w:line="240" w:lineRule="auto"/>
        <w:rPr>
          <w:rFonts w:ascii="Times New Roman" w:hAnsi="Times New Roman" w:cs="Times New Roman"/>
        </w:rPr>
      </w:pPr>
      <w:r>
        <w:rPr>
          <w:rFonts w:ascii="Times New Roman" w:hAnsi="Times New Roman" w:cs="Times New Roman"/>
        </w:rPr>
        <w:t>Cette activité a été suivie très intensément par l’AT OP en collaboration permanente avec le point focal DOPSSP à travers de nombreuses missions de terrain a</w:t>
      </w:r>
      <w:r w:rsidRPr="00241BAB">
        <w:rPr>
          <w:rFonts w:ascii="Times New Roman" w:hAnsi="Times New Roman" w:cs="Times New Roman"/>
        </w:rPr>
        <w:t>u</w:t>
      </w:r>
      <w:r>
        <w:rPr>
          <w:rFonts w:ascii="Times New Roman" w:hAnsi="Times New Roman" w:cs="Times New Roman"/>
        </w:rPr>
        <w:t xml:space="preserve"> cours</w:t>
      </w:r>
      <w:r w:rsidRPr="00241BAB">
        <w:rPr>
          <w:rFonts w:ascii="Times New Roman" w:hAnsi="Times New Roman" w:cs="Times New Roman"/>
        </w:rPr>
        <w:t xml:space="preserve"> du </w:t>
      </w:r>
      <w:r>
        <w:rPr>
          <w:rFonts w:ascii="Times New Roman" w:hAnsi="Times New Roman" w:cs="Times New Roman"/>
        </w:rPr>
        <w:t>DPC2.</w:t>
      </w:r>
    </w:p>
    <w:p w:rsidR="009D0926" w:rsidRDefault="009D0926" w:rsidP="008A0551">
      <w:pPr>
        <w:spacing w:after="120" w:line="240" w:lineRule="auto"/>
        <w:rPr>
          <w:rFonts w:ascii="Times New Roman" w:hAnsi="Times New Roman" w:cs="Times New Roman"/>
        </w:rPr>
      </w:pPr>
      <w:r>
        <w:rPr>
          <w:rFonts w:ascii="Times New Roman" w:hAnsi="Times New Roman" w:cs="Times New Roman"/>
        </w:rPr>
        <w:t xml:space="preserve">Dix-sept </w:t>
      </w:r>
      <w:r w:rsidRPr="00241BAB">
        <w:rPr>
          <w:rFonts w:ascii="Times New Roman" w:hAnsi="Times New Roman" w:cs="Times New Roman"/>
        </w:rPr>
        <w:t xml:space="preserve"> rencontres régionales inter-OP de différentes familles professionnelles se sont tenues. Ces rencontres se sont soldées par la création de </w:t>
      </w:r>
      <w:r>
        <w:rPr>
          <w:rFonts w:ascii="Times New Roman" w:hAnsi="Times New Roman" w:cs="Times New Roman"/>
        </w:rPr>
        <w:t>seize</w:t>
      </w:r>
      <w:r w:rsidRPr="00241BAB">
        <w:rPr>
          <w:rFonts w:ascii="Times New Roman" w:hAnsi="Times New Roman" w:cs="Times New Roman"/>
        </w:rPr>
        <w:t xml:space="preserve"> fédérations régionales </w:t>
      </w:r>
      <w:r w:rsidRPr="00381558">
        <w:rPr>
          <w:rFonts w:ascii="Times New Roman" w:hAnsi="Times New Roman" w:cs="Times New Roman"/>
          <w:sz w:val="22"/>
          <w:szCs w:val="22"/>
        </w:rPr>
        <w:t>(Mandoul, Hadjer-Lamis, Batha, Guéra, Moyen-Chari, Chari-Baguirmi, Logone Occidental, Logone Oriental, Mayo-Kebbi Est, Tandjilé, Ouaddaï, Wadi-Fira, Lac, Kanem, Sila, Salamat).</w:t>
      </w:r>
    </w:p>
    <w:p w:rsidR="009D0926" w:rsidRDefault="009D0926" w:rsidP="008A0551">
      <w:pPr>
        <w:spacing w:after="120" w:line="240" w:lineRule="auto"/>
        <w:rPr>
          <w:rFonts w:ascii="Times New Roman" w:hAnsi="Times New Roman" w:cs="Times New Roman"/>
        </w:rPr>
      </w:pPr>
      <w:r w:rsidRPr="00241BAB">
        <w:rPr>
          <w:rFonts w:ascii="Times New Roman" w:hAnsi="Times New Roman" w:cs="Times New Roman"/>
        </w:rPr>
        <w:t>Les OP du Mayo-Kebbi Ouest ont été jugée encore insuffisamment organisées pour arriver au stade de fédération régionale.</w:t>
      </w:r>
    </w:p>
    <w:p w:rsidR="009D0926" w:rsidRDefault="009D0926" w:rsidP="008A0551">
      <w:pPr>
        <w:spacing w:after="120" w:line="240" w:lineRule="auto"/>
        <w:rPr>
          <w:rFonts w:ascii="Times New Roman" w:hAnsi="Times New Roman" w:cs="Times New Roman"/>
        </w:rPr>
      </w:pPr>
      <w:r w:rsidRPr="00241BAB">
        <w:rPr>
          <w:rFonts w:ascii="Times New Roman" w:hAnsi="Times New Roman" w:cs="Times New Roman"/>
        </w:rPr>
        <w:t xml:space="preserve">Cette activité </w:t>
      </w:r>
      <w:r>
        <w:rPr>
          <w:rFonts w:ascii="Times New Roman" w:hAnsi="Times New Roman" w:cs="Times New Roman"/>
        </w:rPr>
        <w:t xml:space="preserve">s’est </w:t>
      </w:r>
      <w:r w:rsidRPr="00241BAB">
        <w:rPr>
          <w:rFonts w:ascii="Times New Roman" w:hAnsi="Times New Roman" w:cs="Times New Roman"/>
        </w:rPr>
        <w:t xml:space="preserve">poursuivie </w:t>
      </w:r>
      <w:r>
        <w:rPr>
          <w:rFonts w:ascii="Times New Roman" w:hAnsi="Times New Roman" w:cs="Times New Roman"/>
        </w:rPr>
        <w:t>tout au long du 6</w:t>
      </w:r>
      <w:r w:rsidRPr="00241BAB">
        <w:rPr>
          <w:rFonts w:ascii="Times New Roman" w:hAnsi="Times New Roman" w:cs="Times New Roman"/>
          <w:vertAlign w:val="superscript"/>
        </w:rPr>
        <w:t>ème</w:t>
      </w:r>
      <w:r>
        <w:rPr>
          <w:rFonts w:ascii="Times New Roman" w:hAnsi="Times New Roman" w:cs="Times New Roman"/>
        </w:rPr>
        <w:t xml:space="preserve">semestre </w:t>
      </w:r>
      <w:r w:rsidRPr="00241BAB">
        <w:rPr>
          <w:rFonts w:ascii="Times New Roman" w:hAnsi="Times New Roman" w:cs="Times New Roman"/>
        </w:rPr>
        <w:t xml:space="preserve">du </w:t>
      </w:r>
      <w:r>
        <w:rPr>
          <w:rFonts w:ascii="Times New Roman" w:hAnsi="Times New Roman" w:cs="Times New Roman"/>
        </w:rPr>
        <w:t xml:space="preserve">Projet pour la  région de </w:t>
      </w:r>
      <w:r w:rsidRPr="00241BAB">
        <w:rPr>
          <w:rFonts w:ascii="Times New Roman" w:hAnsi="Times New Roman" w:cs="Times New Roman"/>
        </w:rPr>
        <w:t xml:space="preserve">Ndjaména, afin d’aboutir à </w:t>
      </w:r>
      <w:r>
        <w:rPr>
          <w:rFonts w:ascii="Times New Roman" w:hAnsi="Times New Roman" w:cs="Times New Roman"/>
        </w:rPr>
        <w:t xml:space="preserve">la </w:t>
      </w:r>
      <w:r w:rsidRPr="00241BAB">
        <w:rPr>
          <w:rFonts w:ascii="Times New Roman" w:hAnsi="Times New Roman" w:cs="Times New Roman"/>
        </w:rPr>
        <w:t xml:space="preserve">rencontre nationale appelée de leurs vœux par les fédérations régionales </w:t>
      </w:r>
      <w:r>
        <w:rPr>
          <w:rFonts w:ascii="Times New Roman" w:hAnsi="Times New Roman" w:cs="Times New Roman"/>
        </w:rPr>
        <w:t>et qui s’est déroulée du 7 au 10 décembre 2012</w:t>
      </w:r>
      <w:r w:rsidRPr="00241BAB">
        <w:rPr>
          <w:rFonts w:ascii="Times New Roman" w:hAnsi="Times New Roman" w:cs="Times New Roman"/>
        </w:rPr>
        <w:t xml:space="preserve">. </w:t>
      </w:r>
    </w:p>
    <w:p w:rsidR="009D0926" w:rsidRPr="00241BAB" w:rsidRDefault="009D0926" w:rsidP="008A0551">
      <w:pPr>
        <w:spacing w:after="120" w:line="240" w:lineRule="auto"/>
        <w:rPr>
          <w:rFonts w:ascii="Times New Roman" w:hAnsi="Times New Roman" w:cs="Times New Roman"/>
        </w:rPr>
      </w:pPr>
      <w:r>
        <w:rPr>
          <w:rFonts w:ascii="Times New Roman" w:hAnsi="Times New Roman" w:cs="Times New Roman"/>
        </w:rPr>
        <w:t>Celle-ci a débouché sur la décision des Fédérations Régionales de se constituer en Confédérations Professionnelles Nationales (Eleveurs, Commerçants, Bouchers-Tanneurs-Transformatrices).</w:t>
      </w:r>
    </w:p>
    <w:p w:rsidR="009D0926" w:rsidRPr="00241BAB" w:rsidRDefault="009D0926" w:rsidP="008A0551">
      <w:pPr>
        <w:spacing w:after="120" w:line="240" w:lineRule="auto"/>
        <w:rPr>
          <w:rFonts w:ascii="Times New Roman" w:hAnsi="Times New Roman" w:cs="Times New Roman"/>
        </w:rPr>
      </w:pPr>
      <w:r w:rsidRPr="00241BAB">
        <w:rPr>
          <w:rFonts w:ascii="Times New Roman" w:hAnsi="Times New Roman" w:cs="Times New Roman"/>
        </w:rPr>
        <w:t xml:space="preserve">Par ailleurs, pendant le </w:t>
      </w:r>
      <w:r>
        <w:rPr>
          <w:rFonts w:ascii="Times New Roman" w:hAnsi="Times New Roman" w:cs="Times New Roman"/>
        </w:rPr>
        <w:t>DPC2</w:t>
      </w:r>
      <w:r w:rsidRPr="00241BAB">
        <w:rPr>
          <w:rFonts w:ascii="Times New Roman" w:hAnsi="Times New Roman" w:cs="Times New Roman"/>
        </w:rPr>
        <w:t>, quatre (4) rencontres intercommunautaires des éleveurs transhumants ont été tenues à</w:t>
      </w:r>
      <w:r>
        <w:rPr>
          <w:rFonts w:ascii="Times New Roman" w:hAnsi="Times New Roman" w:cs="Times New Roman"/>
        </w:rPr>
        <w:t xml:space="preserve"> Bongor,</w:t>
      </w:r>
      <w:r w:rsidRPr="00241BAB">
        <w:rPr>
          <w:rFonts w:ascii="Times New Roman" w:hAnsi="Times New Roman" w:cs="Times New Roman"/>
        </w:rPr>
        <w:t xml:space="preserve"> Moto, Mani, Koumra et Kabi. Cette activité </w:t>
      </w:r>
      <w:r>
        <w:rPr>
          <w:rFonts w:ascii="Times New Roman" w:hAnsi="Times New Roman" w:cs="Times New Roman"/>
        </w:rPr>
        <w:t>a été</w:t>
      </w:r>
      <w:r w:rsidRPr="00241BAB">
        <w:rPr>
          <w:rFonts w:ascii="Times New Roman" w:hAnsi="Times New Roman" w:cs="Times New Roman"/>
        </w:rPr>
        <w:t xml:space="preserve"> poursuivie jusqu’à la fin du projet.</w:t>
      </w:r>
    </w:p>
    <w:p w:rsidR="009D0926" w:rsidRPr="00B238AF" w:rsidRDefault="009D0926" w:rsidP="008A0551">
      <w:pPr>
        <w:pStyle w:val="ListParagraph"/>
        <w:numPr>
          <w:ilvl w:val="0"/>
          <w:numId w:val="15"/>
        </w:numPr>
        <w:spacing w:after="120" w:line="240" w:lineRule="auto"/>
        <w:rPr>
          <w:rFonts w:ascii="Times New Roman" w:hAnsi="Times New Roman" w:cs="Times New Roman"/>
        </w:rPr>
      </w:pPr>
      <w:r w:rsidRPr="00B238AF">
        <w:rPr>
          <w:rFonts w:ascii="Times New Roman" w:hAnsi="Times New Roman" w:cs="Times New Roman"/>
          <w:b/>
          <w:u w:val="single"/>
        </w:rPr>
        <w:t>Renforcement des capacités et structuration des OP :</w:t>
      </w:r>
    </w:p>
    <w:p w:rsidR="009D0926" w:rsidRDefault="009D0926" w:rsidP="008A0551">
      <w:pPr>
        <w:pStyle w:val="ListParagraph"/>
        <w:spacing w:after="120" w:line="240" w:lineRule="auto"/>
        <w:ind w:left="0"/>
        <w:rPr>
          <w:rFonts w:ascii="Times New Roman" w:hAnsi="Times New Roman" w:cs="Times New Roman"/>
        </w:rPr>
      </w:pPr>
      <w:r w:rsidRPr="00C13B62">
        <w:rPr>
          <w:rFonts w:ascii="Times New Roman" w:hAnsi="Times New Roman" w:cs="Times New Roman"/>
        </w:rPr>
        <w:t>Cette activité est mise en œuvre par des contrats de subvention aux ONG, dont ceux sont signés avec INADES-FORMATION en partenariat avec le Syndicat National des Commerçants, Eleveurs et Convoyeurs de Bétail du Tchad (CNC</w:t>
      </w:r>
      <w:r>
        <w:rPr>
          <w:rFonts w:ascii="Times New Roman" w:hAnsi="Times New Roman" w:cs="Times New Roman"/>
        </w:rPr>
        <w:t>ECBT) pour les lots 3 et 4, et d</w:t>
      </w:r>
      <w:r w:rsidRPr="00C13B62">
        <w:rPr>
          <w:rFonts w:ascii="Times New Roman" w:hAnsi="Times New Roman" w:cs="Times New Roman"/>
        </w:rPr>
        <w:t>eux signés avec ADRB (ONG nationale) en partenariat avec l’Association des Eleveurs Nomades (AEN) pour les lots 1 et 2.</w:t>
      </w:r>
    </w:p>
    <w:p w:rsidR="009D0926" w:rsidRPr="00B238AF" w:rsidRDefault="009D0926" w:rsidP="008A0551">
      <w:pPr>
        <w:spacing w:after="120" w:line="240" w:lineRule="auto"/>
        <w:rPr>
          <w:rFonts w:ascii="Times New Roman" w:hAnsi="Times New Roman" w:cs="Times New Roman"/>
        </w:rPr>
      </w:pPr>
      <w:r w:rsidRPr="00B238AF">
        <w:rPr>
          <w:rFonts w:ascii="Times New Roman" w:hAnsi="Times New Roman" w:cs="Times New Roman"/>
        </w:rPr>
        <w:t xml:space="preserve">La mise en œuvre </w:t>
      </w:r>
      <w:r>
        <w:rPr>
          <w:rFonts w:ascii="Times New Roman" w:hAnsi="Times New Roman" w:cs="Times New Roman"/>
        </w:rPr>
        <w:t>du programme contractuellement prévu</w:t>
      </w:r>
      <w:r w:rsidRPr="00B238AF">
        <w:rPr>
          <w:rFonts w:ascii="Times New Roman" w:hAnsi="Times New Roman" w:cs="Times New Roman"/>
        </w:rPr>
        <w:t xml:space="preserve"> des ONG s’est poursuivie normalement et leurs activités </w:t>
      </w:r>
      <w:r>
        <w:rPr>
          <w:rFonts w:ascii="Times New Roman" w:hAnsi="Times New Roman" w:cs="Times New Roman"/>
        </w:rPr>
        <w:t xml:space="preserve"> suivies de près par les AT </w:t>
      </w:r>
      <w:r w:rsidRPr="00B238AF">
        <w:rPr>
          <w:rFonts w:ascii="Times New Roman" w:hAnsi="Times New Roman" w:cs="Times New Roman"/>
        </w:rPr>
        <w:t>entièrement</w:t>
      </w:r>
      <w:r>
        <w:rPr>
          <w:rFonts w:ascii="Times New Roman" w:hAnsi="Times New Roman" w:cs="Times New Roman"/>
        </w:rPr>
        <w:t xml:space="preserve"> ont été entièrement</w:t>
      </w:r>
      <w:r w:rsidRPr="00B238AF">
        <w:rPr>
          <w:rFonts w:ascii="Times New Roman" w:hAnsi="Times New Roman" w:cs="Times New Roman"/>
        </w:rPr>
        <w:t xml:space="preserve"> réalisées.</w:t>
      </w:r>
    </w:p>
    <w:p w:rsidR="009D0926" w:rsidRDefault="009D0926" w:rsidP="00B74F19">
      <w:pPr>
        <w:pStyle w:val="ListParagraph"/>
        <w:spacing w:after="0" w:line="240" w:lineRule="auto"/>
        <w:rPr>
          <w:rFonts w:ascii="Times New Roman" w:hAnsi="Times New Roman" w:cs="Times New Roman"/>
        </w:rPr>
      </w:pPr>
    </w:p>
    <w:p w:rsidR="009D0926" w:rsidRPr="00C13B62" w:rsidRDefault="009D0926" w:rsidP="00F337BB">
      <w:pPr>
        <w:pStyle w:val="ListParagraph"/>
        <w:numPr>
          <w:ilvl w:val="0"/>
          <w:numId w:val="36"/>
        </w:numPr>
        <w:spacing w:after="0" w:line="240" w:lineRule="auto"/>
        <w:ind w:left="357" w:hanging="357"/>
        <w:rPr>
          <w:rFonts w:ascii="Times New Roman" w:hAnsi="Times New Roman" w:cs="Times New Roman"/>
          <w:i/>
          <w:iCs/>
        </w:rPr>
      </w:pPr>
      <w:r w:rsidRPr="00C13B62">
        <w:rPr>
          <w:rFonts w:ascii="Times New Roman" w:hAnsi="Times New Roman" w:cs="Times New Roman"/>
          <w:b/>
          <w:i/>
          <w:iCs/>
        </w:rPr>
        <w:t>R1A 7</w:t>
      </w:r>
      <w:r w:rsidRPr="00C13B62">
        <w:rPr>
          <w:rFonts w:ascii="Times New Roman" w:hAnsi="Times New Roman" w:cs="Times New Roman"/>
          <w:i/>
          <w:iCs/>
        </w:rPr>
        <w:t> : amélioration des capacités de la Direction des Statistiques du MDPPA en matière de recueil de données et d’analyse statistiques, et de la Direction des Organisations Professionnelles de l’Elevage.</w:t>
      </w:r>
    </w:p>
    <w:p w:rsidR="009D0926" w:rsidRPr="00241BAB" w:rsidRDefault="009D0926" w:rsidP="00241BAB">
      <w:pPr>
        <w:spacing w:after="0" w:line="240" w:lineRule="auto"/>
        <w:rPr>
          <w:rFonts w:ascii="Times New Roman" w:hAnsi="Times New Roman" w:cs="Times New Roman"/>
          <w:i/>
          <w:iCs/>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 xml:space="preserve">Pour mémoire, une étude relative à cette activité a été réalisée au cours du </w:t>
      </w:r>
      <w:r>
        <w:rPr>
          <w:rFonts w:ascii="Times New Roman" w:hAnsi="Times New Roman" w:cs="Times New Roman"/>
        </w:rPr>
        <w:t>DPC1</w:t>
      </w:r>
      <w:r w:rsidRPr="00241BAB">
        <w:rPr>
          <w:rFonts w:ascii="Times New Roman" w:hAnsi="Times New Roman" w:cs="Times New Roman"/>
        </w:rPr>
        <w:t>.</w:t>
      </w:r>
    </w:p>
    <w:p w:rsidR="009D0926" w:rsidRPr="00241BAB" w:rsidRDefault="009D0926" w:rsidP="008A0551">
      <w:pPr>
        <w:spacing w:after="120" w:line="240" w:lineRule="auto"/>
        <w:rPr>
          <w:rFonts w:ascii="Times New Roman" w:hAnsi="Times New Roman" w:cs="Times New Roman"/>
        </w:rPr>
      </w:pPr>
      <w:r w:rsidRPr="00241BAB">
        <w:rPr>
          <w:rFonts w:ascii="Times New Roman" w:hAnsi="Times New Roman" w:cs="Times New Roman"/>
        </w:rPr>
        <w:t>Selon cette étude, la diversité des services à fournir aux acteurs de la filière peut se regrouper en cinq grands types de services, à renforcer ou à imaginer et mettre en place dans des délais compatibles avec les contraintes de temps du PAFIB :</w:t>
      </w:r>
    </w:p>
    <w:p w:rsidR="009D0926" w:rsidRPr="00241BAB" w:rsidRDefault="009D0926" w:rsidP="008A0551">
      <w:pPr>
        <w:numPr>
          <w:ilvl w:val="0"/>
          <w:numId w:val="7"/>
        </w:numPr>
        <w:spacing w:after="120" w:line="240" w:lineRule="auto"/>
        <w:jc w:val="left"/>
        <w:rPr>
          <w:rFonts w:ascii="Times New Roman" w:hAnsi="Times New Roman" w:cs="Times New Roman"/>
        </w:rPr>
      </w:pPr>
      <w:r w:rsidRPr="00241BAB">
        <w:rPr>
          <w:rFonts w:ascii="Times New Roman" w:hAnsi="Times New Roman" w:cs="Times New Roman"/>
        </w:rPr>
        <w:t>Renforcement des organisations formelles : une fonction d’appui conseil organisationnel à la gestion et à la gouvernance des organisations (groupements, unions, associations, fédérations et faîtières),</w:t>
      </w:r>
    </w:p>
    <w:p w:rsidR="009D0926" w:rsidRPr="00241BAB" w:rsidRDefault="009D0926" w:rsidP="008A0551">
      <w:pPr>
        <w:numPr>
          <w:ilvl w:val="0"/>
          <w:numId w:val="7"/>
        </w:numPr>
        <w:spacing w:after="120" w:line="240" w:lineRule="auto"/>
        <w:jc w:val="left"/>
        <w:rPr>
          <w:rFonts w:ascii="Times New Roman" w:hAnsi="Times New Roman" w:cs="Times New Roman"/>
        </w:rPr>
      </w:pPr>
      <w:r w:rsidRPr="00241BAB">
        <w:rPr>
          <w:rFonts w:ascii="Times New Roman" w:hAnsi="Times New Roman" w:cs="Times New Roman"/>
        </w:rPr>
        <w:t>Animation de concertations intercommunautaires et promotion d’initiatives auprès des organisations socioprofessionnelles des éleveurs transhumants,</w:t>
      </w:r>
    </w:p>
    <w:p w:rsidR="009D0926" w:rsidRPr="00241BAB" w:rsidRDefault="009D0926" w:rsidP="008A0551">
      <w:pPr>
        <w:numPr>
          <w:ilvl w:val="0"/>
          <w:numId w:val="7"/>
        </w:numPr>
        <w:spacing w:after="120" w:line="240" w:lineRule="auto"/>
        <w:jc w:val="left"/>
        <w:rPr>
          <w:rFonts w:ascii="Times New Roman" w:hAnsi="Times New Roman" w:cs="Times New Roman"/>
        </w:rPr>
      </w:pPr>
      <w:r w:rsidRPr="00241BAB">
        <w:rPr>
          <w:rFonts w:ascii="Times New Roman" w:hAnsi="Times New Roman" w:cs="Times New Roman"/>
        </w:rPr>
        <w:t>Renforcement de l’ensemble des organisations professionnelles dans le domaine de la connaissance et la défense des droits, la prévention et la médiation des conflits liés au pastoralisme et à la commercialisation du bétail,</w:t>
      </w:r>
    </w:p>
    <w:p w:rsidR="009D0926" w:rsidRPr="00241BAB" w:rsidRDefault="009D0926" w:rsidP="008A0551">
      <w:pPr>
        <w:numPr>
          <w:ilvl w:val="0"/>
          <w:numId w:val="7"/>
        </w:numPr>
        <w:spacing w:after="120" w:line="240" w:lineRule="auto"/>
        <w:jc w:val="left"/>
        <w:rPr>
          <w:rFonts w:ascii="Times New Roman" w:hAnsi="Times New Roman" w:cs="Times New Roman"/>
        </w:rPr>
      </w:pPr>
      <w:r w:rsidRPr="00241BAB">
        <w:rPr>
          <w:rFonts w:ascii="Times New Roman" w:hAnsi="Times New Roman" w:cs="Times New Roman"/>
        </w:rPr>
        <w:t>Formations techniques spécifiques des OP, en particuliers bouchers, tanneurs et commerçants,</w:t>
      </w:r>
    </w:p>
    <w:p w:rsidR="009D0926" w:rsidRPr="00241BAB" w:rsidRDefault="009D0926" w:rsidP="008A0551">
      <w:pPr>
        <w:numPr>
          <w:ilvl w:val="0"/>
          <w:numId w:val="7"/>
        </w:numPr>
        <w:spacing w:after="120" w:line="240" w:lineRule="auto"/>
        <w:jc w:val="left"/>
        <w:rPr>
          <w:rFonts w:ascii="Times New Roman" w:hAnsi="Times New Roman" w:cs="Times New Roman"/>
        </w:rPr>
      </w:pPr>
      <w:r w:rsidRPr="00241BAB">
        <w:rPr>
          <w:rFonts w:ascii="Times New Roman" w:hAnsi="Times New Roman" w:cs="Times New Roman"/>
        </w:rPr>
        <w:t>Appui à l’identification, le montage et la mise en œuvre d’initiatives spécifiques en matière d’approvisionnement en intrants zoo-vétérinaires,</w:t>
      </w:r>
    </w:p>
    <w:p w:rsidR="009D0926" w:rsidRDefault="009D0926" w:rsidP="008A0551">
      <w:pPr>
        <w:spacing w:after="120" w:line="240" w:lineRule="auto"/>
        <w:rPr>
          <w:rFonts w:ascii="Times New Roman" w:hAnsi="Times New Roman" w:cs="Times New Roman"/>
        </w:rPr>
      </w:pPr>
      <w:r>
        <w:rPr>
          <w:rFonts w:ascii="Times New Roman" w:hAnsi="Times New Roman" w:cs="Times New Roman"/>
        </w:rPr>
        <w:t xml:space="preserve">La totalité des appuis aux acteurs de la  filière prévus </w:t>
      </w:r>
      <w:r w:rsidRPr="00241BAB">
        <w:rPr>
          <w:rFonts w:ascii="Times New Roman" w:hAnsi="Times New Roman" w:cs="Times New Roman"/>
        </w:rPr>
        <w:t>p</w:t>
      </w:r>
      <w:r>
        <w:rPr>
          <w:rFonts w:ascii="Times New Roman" w:hAnsi="Times New Roman" w:cs="Times New Roman"/>
        </w:rPr>
        <w:t>our</w:t>
      </w:r>
      <w:r w:rsidRPr="00241BAB">
        <w:rPr>
          <w:rFonts w:ascii="Times New Roman" w:hAnsi="Times New Roman" w:cs="Times New Roman"/>
        </w:rPr>
        <w:t xml:space="preserve"> les ONG bénéficiaires des subventions (INADES et ADRB) </w:t>
      </w:r>
      <w:r>
        <w:rPr>
          <w:rFonts w:ascii="Times New Roman" w:hAnsi="Times New Roman" w:cs="Times New Roman"/>
        </w:rPr>
        <w:t xml:space="preserve">a été mis en œuvre avec leurs partenaires : </w:t>
      </w:r>
      <w:r w:rsidRPr="00241BAB">
        <w:rPr>
          <w:rFonts w:ascii="Times New Roman" w:hAnsi="Times New Roman" w:cs="Times New Roman"/>
        </w:rPr>
        <w:t xml:space="preserve">le Syndicat National des Commerçants de bétail et l’Association des Eleveurs Nomades. </w:t>
      </w:r>
    </w:p>
    <w:p w:rsidR="009D0926" w:rsidRPr="00241BAB" w:rsidRDefault="009D0926" w:rsidP="008A0551">
      <w:pPr>
        <w:spacing w:after="120" w:line="240" w:lineRule="auto"/>
        <w:rPr>
          <w:rFonts w:ascii="Times New Roman" w:hAnsi="Times New Roman" w:cs="Times New Roman"/>
        </w:rPr>
      </w:pPr>
      <w:r w:rsidRPr="00241BAB">
        <w:rPr>
          <w:rFonts w:ascii="Times New Roman" w:hAnsi="Times New Roman" w:cs="Times New Roman"/>
        </w:rPr>
        <w:t xml:space="preserve">Une autre partie des activités d’appui aux OP </w:t>
      </w:r>
      <w:r>
        <w:rPr>
          <w:rFonts w:ascii="Times New Roman" w:hAnsi="Times New Roman" w:cs="Times New Roman"/>
        </w:rPr>
        <w:t>a été</w:t>
      </w:r>
      <w:r w:rsidRPr="00241BAB">
        <w:rPr>
          <w:rFonts w:ascii="Times New Roman" w:hAnsi="Times New Roman" w:cs="Times New Roman"/>
        </w:rPr>
        <w:t xml:space="preserve">  réalisée</w:t>
      </w:r>
      <w:r>
        <w:rPr>
          <w:rFonts w:ascii="Times New Roman" w:hAnsi="Times New Roman" w:cs="Times New Roman"/>
        </w:rPr>
        <w:t xml:space="preserve"> directement</w:t>
      </w:r>
      <w:r w:rsidRPr="00241BAB">
        <w:rPr>
          <w:rFonts w:ascii="Times New Roman" w:hAnsi="Times New Roman" w:cs="Times New Roman"/>
        </w:rPr>
        <w:t xml:space="preserve"> par l’AT « appui aux OP » et le Point Focal de la DOPSSP, avec les missions d’appui pour les comités de gestion des ouvrages </w:t>
      </w:r>
      <w:r>
        <w:rPr>
          <w:rFonts w:ascii="Times New Roman" w:hAnsi="Times New Roman" w:cs="Times New Roman"/>
        </w:rPr>
        <w:t>réalisées</w:t>
      </w:r>
      <w:r w:rsidRPr="00241BAB">
        <w:rPr>
          <w:rFonts w:ascii="Times New Roman" w:hAnsi="Times New Roman" w:cs="Times New Roman"/>
        </w:rPr>
        <w:t xml:space="preserve"> dans l’espace pilote </w:t>
      </w:r>
      <w:r w:rsidRPr="006C78E0">
        <w:rPr>
          <w:rFonts w:ascii="Times New Roman" w:hAnsi="Times New Roman" w:cs="Times New Roman"/>
        </w:rPr>
        <w:t>du projet.</w:t>
      </w:r>
    </w:p>
    <w:p w:rsidR="009D0926" w:rsidRDefault="009D0926" w:rsidP="008A0551">
      <w:pPr>
        <w:spacing w:after="120" w:line="240" w:lineRule="auto"/>
        <w:rPr>
          <w:rFonts w:ascii="Times New Roman" w:hAnsi="Times New Roman" w:cs="Times New Roman"/>
        </w:rPr>
      </w:pPr>
      <w:r w:rsidRPr="00241BAB">
        <w:rPr>
          <w:rFonts w:ascii="Times New Roman" w:hAnsi="Times New Roman" w:cs="Times New Roman"/>
        </w:rPr>
        <w:t>Par ailleurs, une session de formation en appui au dispositif d’animation pour les agents des services centraux et déconcentrés de la Direction de l’Organisation Pastorale et de la Sécurisation des Systèmes Pastoraux (DOPSSP) a été réalisée du 25 au 27 avril 2012 à Massakory. Ainsi, 30 agents des services d’animation des OP de la DOPSSP ont été formés. Une formation similaire pour les agents de la Direction des Statistiques du MDPPA a été réalisée au cours du 4</w:t>
      </w:r>
      <w:r w:rsidRPr="00241BAB">
        <w:rPr>
          <w:rFonts w:ascii="Times New Roman" w:hAnsi="Times New Roman" w:cs="Times New Roman"/>
          <w:vertAlign w:val="superscript"/>
        </w:rPr>
        <w:t>ème</w:t>
      </w:r>
      <w:r w:rsidRPr="00241BAB">
        <w:rPr>
          <w:rFonts w:ascii="Times New Roman" w:hAnsi="Times New Roman" w:cs="Times New Roman"/>
        </w:rPr>
        <w:t xml:space="preserve"> trimestre du </w:t>
      </w:r>
      <w:r>
        <w:rPr>
          <w:rFonts w:ascii="Times New Roman" w:hAnsi="Times New Roman" w:cs="Times New Roman"/>
        </w:rPr>
        <w:t>DPC2</w:t>
      </w:r>
      <w:r w:rsidRPr="00241BAB">
        <w:rPr>
          <w:rFonts w:ascii="Times New Roman" w:hAnsi="Times New Roman" w:cs="Times New Roman"/>
        </w:rPr>
        <w:t xml:space="preserve"> (après la signature de l’avenant N°1 au </w:t>
      </w:r>
      <w:r>
        <w:rPr>
          <w:rFonts w:ascii="Times New Roman" w:hAnsi="Times New Roman" w:cs="Times New Roman"/>
        </w:rPr>
        <w:t>DPC2</w:t>
      </w:r>
      <w:r w:rsidRPr="00241BAB">
        <w:rPr>
          <w:rFonts w:ascii="Times New Roman" w:hAnsi="Times New Roman" w:cs="Times New Roman"/>
        </w:rPr>
        <w:t xml:space="preserve">) en matière de collecte de données pour le suivi et évaluation de proximité des IOV du projet. Cette formation vient compléter la formation des 32 agents de suivi des marchés à bétail qui ont été déjà formés au cours du </w:t>
      </w:r>
      <w:r>
        <w:rPr>
          <w:rFonts w:ascii="Times New Roman" w:hAnsi="Times New Roman" w:cs="Times New Roman"/>
        </w:rPr>
        <w:t>DPC1</w:t>
      </w:r>
      <w:r w:rsidRPr="00241BAB">
        <w:rPr>
          <w:rFonts w:ascii="Times New Roman" w:hAnsi="Times New Roman" w:cs="Times New Roman"/>
        </w:rPr>
        <w:t xml:space="preserve"> pour les 25 marchés concernés. </w:t>
      </w:r>
    </w:p>
    <w:p w:rsidR="009D0926" w:rsidRPr="00241BAB" w:rsidRDefault="009D0926" w:rsidP="008A0551">
      <w:pPr>
        <w:spacing w:after="120" w:line="240" w:lineRule="auto"/>
        <w:rPr>
          <w:rFonts w:ascii="Times New Roman" w:hAnsi="Times New Roman" w:cs="Times New Roman"/>
        </w:rPr>
      </w:pPr>
      <w:r w:rsidRPr="00241BAB">
        <w:rPr>
          <w:rFonts w:ascii="Times New Roman" w:hAnsi="Times New Roman" w:cs="Times New Roman"/>
        </w:rPr>
        <w:t xml:space="preserve">Les motocyclettes et matériel informatique et bureautique ainsi que le mobilier de bureau devant être fournis comme appui du PAFIB à la DOPSSP et à la DSA pour le renforcement des capacités des services déconcentrés de ces 2 directions, </w:t>
      </w:r>
      <w:r>
        <w:rPr>
          <w:rFonts w:ascii="Times New Roman" w:hAnsi="Times New Roman" w:cs="Times New Roman"/>
        </w:rPr>
        <w:t xml:space="preserve">ont été </w:t>
      </w:r>
      <w:r w:rsidRPr="00241BAB">
        <w:rPr>
          <w:rFonts w:ascii="Times New Roman" w:hAnsi="Times New Roman" w:cs="Times New Roman"/>
        </w:rPr>
        <w:t xml:space="preserve">acquis et remis officiellement à celles-ci. </w:t>
      </w:r>
    </w:p>
    <w:p w:rsidR="009D0926" w:rsidRPr="00241BAB" w:rsidRDefault="009D0926" w:rsidP="00241BAB">
      <w:pPr>
        <w:spacing w:after="0" w:line="240" w:lineRule="auto"/>
        <w:rPr>
          <w:rFonts w:ascii="Times New Roman" w:hAnsi="Times New Roman" w:cs="Times New Roman"/>
        </w:rPr>
      </w:pPr>
    </w:p>
    <w:p w:rsidR="009D0926" w:rsidRPr="00C13B62" w:rsidRDefault="009D0926" w:rsidP="00F337BB">
      <w:pPr>
        <w:pStyle w:val="ListParagraph"/>
        <w:numPr>
          <w:ilvl w:val="0"/>
          <w:numId w:val="37"/>
        </w:numPr>
        <w:spacing w:after="0" w:line="240" w:lineRule="auto"/>
        <w:rPr>
          <w:rFonts w:ascii="Times New Roman" w:hAnsi="Times New Roman" w:cs="Times New Roman"/>
          <w:i/>
          <w:iCs/>
        </w:rPr>
      </w:pPr>
      <w:r w:rsidRPr="00C13B62">
        <w:rPr>
          <w:rFonts w:ascii="Times New Roman" w:hAnsi="Times New Roman" w:cs="Times New Roman"/>
          <w:b/>
          <w:i/>
          <w:iCs/>
        </w:rPr>
        <w:t>R1A8</w:t>
      </w:r>
      <w:r w:rsidRPr="00C13B62">
        <w:rPr>
          <w:rFonts w:ascii="Times New Roman" w:hAnsi="Times New Roman" w:cs="Times New Roman"/>
          <w:i/>
          <w:iCs/>
        </w:rPr>
        <w:t> : amélioration des capacités du MDPPA en matière de production réglementaire, de politiques sanitaires internationales.</w:t>
      </w:r>
    </w:p>
    <w:p w:rsidR="009D0926" w:rsidRPr="00241BAB" w:rsidRDefault="009D0926" w:rsidP="00241BAB">
      <w:pPr>
        <w:spacing w:after="0" w:line="240" w:lineRule="auto"/>
        <w:rPr>
          <w:rFonts w:ascii="Times New Roman" w:hAnsi="Times New Roman" w:cs="Times New Roman"/>
          <w:sz w:val="22"/>
          <w:szCs w:val="22"/>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Cette activité a</w:t>
      </w:r>
      <w:r>
        <w:rPr>
          <w:rFonts w:ascii="Times New Roman" w:hAnsi="Times New Roman" w:cs="Times New Roman"/>
        </w:rPr>
        <w:t>vait</w:t>
      </w:r>
      <w:r w:rsidRPr="00241BAB">
        <w:rPr>
          <w:rFonts w:ascii="Times New Roman" w:hAnsi="Times New Roman" w:cs="Times New Roman"/>
        </w:rPr>
        <w:t xml:space="preserve"> démarré par une étude réalisée au cours du </w:t>
      </w:r>
      <w:r>
        <w:rPr>
          <w:rFonts w:ascii="Times New Roman" w:hAnsi="Times New Roman" w:cs="Times New Roman"/>
        </w:rPr>
        <w:t>DPC1</w:t>
      </w:r>
      <w:r w:rsidRPr="00241BAB">
        <w:rPr>
          <w:rFonts w:ascii="Times New Roman" w:hAnsi="Times New Roman" w:cs="Times New Roman"/>
        </w:rPr>
        <w:t xml:space="preserve">. </w:t>
      </w: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Pour mémoire, cette étude a</w:t>
      </w:r>
      <w:r>
        <w:rPr>
          <w:rFonts w:ascii="Times New Roman" w:hAnsi="Times New Roman" w:cs="Times New Roman"/>
        </w:rPr>
        <w:t>vait</w:t>
      </w:r>
      <w:r w:rsidRPr="00241BAB">
        <w:rPr>
          <w:rFonts w:ascii="Times New Roman" w:hAnsi="Times New Roman" w:cs="Times New Roman"/>
        </w:rPr>
        <w:t xml:space="preserve"> permis de rencontrer la plupart des acteurs concernés par la commercialisation du bétail en vue de faire un état des lieux du cadre réglementaire régissant la commercialisation du bétail au Tchad. Un diagnostic a</w:t>
      </w:r>
      <w:r>
        <w:rPr>
          <w:rFonts w:ascii="Times New Roman" w:hAnsi="Times New Roman" w:cs="Times New Roman"/>
        </w:rPr>
        <w:t>vait</w:t>
      </w:r>
      <w:r w:rsidRPr="00241BAB">
        <w:rPr>
          <w:rFonts w:ascii="Times New Roman" w:hAnsi="Times New Roman" w:cs="Times New Roman"/>
        </w:rPr>
        <w:t xml:space="preserve"> été réalisé, assorti des propositions d’amélioration discutées et validées par l’atelier de restitution des résultats de l’étude tenu le 28 mars 2011 et qui a regroupé les représentants de toutes les parties prenantes de la commercialisation du bétail. D’importantes recommandations ont été par ailleurs faites au terme de cet atelier, aussi bien au PAFIB qu’au MDPPA, au Ministère des Finances et aux OP. En application d’une de ses recommandations, un CD-ROM regroupant l’ensemble des textes législatifs et réglementaires a été confectionné et multiplié en 300 exemplaires et distribués aux principales parties prenantes du projet. </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 xml:space="preserve">Par ailleurs, la recommandation relative à la mise en place de la Cellule d’Appui Juridique (CAJ) </w:t>
      </w:r>
      <w:r>
        <w:rPr>
          <w:rFonts w:ascii="Times New Roman" w:hAnsi="Times New Roman" w:cs="Times New Roman"/>
        </w:rPr>
        <w:t xml:space="preserve">s’est révélée irréalisable </w:t>
      </w:r>
      <w:r w:rsidRPr="00241BAB">
        <w:rPr>
          <w:rFonts w:ascii="Times New Roman" w:hAnsi="Times New Roman" w:cs="Times New Roman"/>
        </w:rPr>
        <w:t>compte tenu du flou d</w:t>
      </w:r>
      <w:r>
        <w:rPr>
          <w:rFonts w:ascii="Times New Roman" w:hAnsi="Times New Roman" w:cs="Times New Roman"/>
        </w:rPr>
        <w:t>e</w:t>
      </w:r>
      <w:r w:rsidRPr="00241BAB">
        <w:rPr>
          <w:rFonts w:ascii="Times New Roman" w:hAnsi="Times New Roman" w:cs="Times New Roman"/>
        </w:rPr>
        <w:t>s</w:t>
      </w:r>
      <w:r>
        <w:rPr>
          <w:rFonts w:ascii="Times New Roman" w:hAnsi="Times New Roman" w:cs="Times New Roman"/>
        </w:rPr>
        <w:t xml:space="preserve"> </w:t>
      </w:r>
      <w:r w:rsidRPr="00241BAB">
        <w:rPr>
          <w:rFonts w:ascii="Times New Roman" w:hAnsi="Times New Roman" w:cs="Times New Roman"/>
        </w:rPr>
        <w:t>on ancrage institutionnel d’une part, et</w:t>
      </w:r>
      <w:r>
        <w:rPr>
          <w:rFonts w:ascii="Times New Roman" w:hAnsi="Times New Roman" w:cs="Times New Roman"/>
        </w:rPr>
        <w:t xml:space="preserve"> </w:t>
      </w:r>
      <w:r w:rsidRPr="00241BAB">
        <w:rPr>
          <w:rFonts w:ascii="Times New Roman" w:hAnsi="Times New Roman" w:cs="Times New Roman"/>
        </w:rPr>
        <w:t>d’autre part</w:t>
      </w:r>
      <w:r>
        <w:rPr>
          <w:rFonts w:ascii="Times New Roman" w:hAnsi="Times New Roman" w:cs="Times New Roman"/>
        </w:rPr>
        <w:t xml:space="preserve"> de la difficulté de </w:t>
      </w:r>
      <w:r w:rsidRPr="00241BAB">
        <w:rPr>
          <w:rFonts w:ascii="Times New Roman" w:hAnsi="Times New Roman" w:cs="Times New Roman"/>
        </w:rPr>
        <w:t>sa pérennisation</w:t>
      </w:r>
      <w:r>
        <w:rPr>
          <w:rFonts w:ascii="Times New Roman" w:hAnsi="Times New Roman" w:cs="Times New Roman"/>
        </w:rPr>
        <w:t xml:space="preserve"> prévue en lien avec </w:t>
      </w:r>
      <w:r w:rsidRPr="00241BAB">
        <w:rPr>
          <w:rFonts w:ascii="Times New Roman" w:hAnsi="Times New Roman" w:cs="Times New Roman"/>
        </w:rPr>
        <w:t>les activités d’appui juridique aux OP mise</w:t>
      </w:r>
      <w:r>
        <w:rPr>
          <w:rFonts w:ascii="Times New Roman" w:hAnsi="Times New Roman" w:cs="Times New Roman"/>
        </w:rPr>
        <w:t>s</w:t>
      </w:r>
      <w:r w:rsidRPr="00241BAB">
        <w:rPr>
          <w:rFonts w:ascii="Times New Roman" w:hAnsi="Times New Roman" w:cs="Times New Roman"/>
        </w:rPr>
        <w:t xml:space="preserve"> en œuvre par INADES conformément au lot 4 de la subvention.</w:t>
      </w:r>
    </w:p>
    <w:p w:rsidR="009D0926" w:rsidRPr="00241BAB" w:rsidRDefault="009D0926" w:rsidP="00241BAB">
      <w:pPr>
        <w:spacing w:after="0" w:line="240" w:lineRule="auto"/>
        <w:rPr>
          <w:rFonts w:ascii="Times New Roman" w:hAnsi="Times New Roman" w:cs="Times New Roman"/>
          <w:sz w:val="22"/>
          <w:szCs w:val="22"/>
        </w:rPr>
      </w:pPr>
    </w:p>
    <w:p w:rsidR="009D0926" w:rsidRPr="00C13B62" w:rsidRDefault="009D0926" w:rsidP="00F337BB">
      <w:pPr>
        <w:pStyle w:val="ListParagraph"/>
        <w:numPr>
          <w:ilvl w:val="0"/>
          <w:numId w:val="38"/>
        </w:numPr>
        <w:spacing w:after="0" w:line="240" w:lineRule="auto"/>
        <w:rPr>
          <w:rFonts w:ascii="Times New Roman" w:hAnsi="Times New Roman" w:cs="Times New Roman"/>
          <w:i/>
          <w:iCs/>
        </w:rPr>
      </w:pPr>
      <w:r w:rsidRPr="00C13B62">
        <w:rPr>
          <w:rFonts w:ascii="Times New Roman" w:hAnsi="Times New Roman" w:cs="Times New Roman"/>
          <w:b/>
          <w:i/>
          <w:iCs/>
        </w:rPr>
        <w:t>R1A9</w:t>
      </w:r>
      <w:r w:rsidRPr="00C13B62">
        <w:rPr>
          <w:rFonts w:ascii="Times New Roman" w:hAnsi="Times New Roman" w:cs="Times New Roman"/>
          <w:i/>
          <w:iCs/>
        </w:rPr>
        <w:t> : renforcement des capacités du Fonds Elevage et accompagnement de son évolution à terme vers un office de l’élevage au service de la profession.</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Pour mémoire, les résultats de la première étude (R1A1) on</w:t>
      </w:r>
      <w:r>
        <w:rPr>
          <w:rFonts w:ascii="Times New Roman" w:hAnsi="Times New Roman" w:cs="Times New Roman"/>
        </w:rPr>
        <w:t>t indiqué qu’un projet de loi était</w:t>
      </w:r>
      <w:r w:rsidRPr="00241BAB">
        <w:rPr>
          <w:rFonts w:ascii="Times New Roman" w:hAnsi="Times New Roman" w:cs="Times New Roman"/>
        </w:rPr>
        <w:t xml:space="preserve"> en cours sur ce sujet. </w:t>
      </w:r>
      <w:r>
        <w:rPr>
          <w:rFonts w:ascii="Times New Roman" w:hAnsi="Times New Roman" w:cs="Times New Roman"/>
        </w:rPr>
        <w:t>Cependant,</w:t>
      </w:r>
      <w:r w:rsidRPr="00241BAB">
        <w:rPr>
          <w:rFonts w:ascii="Times New Roman" w:hAnsi="Times New Roman" w:cs="Times New Roman"/>
        </w:rPr>
        <w:t xml:space="preserve"> le p</w:t>
      </w:r>
      <w:r>
        <w:rPr>
          <w:rFonts w:ascii="Times New Roman" w:hAnsi="Times New Roman" w:cs="Times New Roman"/>
        </w:rPr>
        <w:t>rojet a jugé prématuré dans ce contexte</w:t>
      </w:r>
      <w:r w:rsidRPr="00241BAB">
        <w:rPr>
          <w:rFonts w:ascii="Times New Roman" w:hAnsi="Times New Roman" w:cs="Times New Roman"/>
        </w:rPr>
        <w:t xml:space="preserve">, de mettre en </w:t>
      </w:r>
      <w:r>
        <w:rPr>
          <w:rFonts w:ascii="Times New Roman" w:hAnsi="Times New Roman" w:cs="Times New Roman"/>
        </w:rPr>
        <w:t>œuvre l’</w:t>
      </w:r>
      <w:r w:rsidRPr="00241BAB">
        <w:rPr>
          <w:rFonts w:ascii="Times New Roman" w:hAnsi="Times New Roman" w:cs="Times New Roman"/>
        </w:rPr>
        <w:t xml:space="preserve">activité telle qu’initialement définie. L’enveloppe prévue a été revue dans le cadre du </w:t>
      </w:r>
      <w:r>
        <w:rPr>
          <w:rFonts w:ascii="Times New Roman" w:hAnsi="Times New Roman" w:cs="Times New Roman"/>
        </w:rPr>
        <w:t>DPC2</w:t>
      </w:r>
      <w:r w:rsidRPr="00241BAB">
        <w:rPr>
          <w:rFonts w:ascii="Times New Roman" w:hAnsi="Times New Roman" w:cs="Times New Roman"/>
        </w:rPr>
        <w:t xml:space="preserve">, ne conservant qu’une partie des sommes pour appuyer les OP dans la compréhension et la mise en application de cette nouvelle loi, une fois votée. </w:t>
      </w:r>
      <w:r>
        <w:rPr>
          <w:rFonts w:ascii="Times New Roman" w:hAnsi="Times New Roman" w:cs="Times New Roman"/>
        </w:rPr>
        <w:t>A la fin du PAFIB</w:t>
      </w:r>
      <w:r w:rsidRPr="00241BAB">
        <w:rPr>
          <w:rFonts w:ascii="Times New Roman" w:hAnsi="Times New Roman" w:cs="Times New Roman"/>
        </w:rPr>
        <w:t xml:space="preserve">, </w:t>
      </w:r>
      <w:r>
        <w:rPr>
          <w:rFonts w:ascii="Times New Roman" w:hAnsi="Times New Roman" w:cs="Times New Roman"/>
        </w:rPr>
        <w:t xml:space="preserve"> force est de constater que le</w:t>
      </w:r>
      <w:r w:rsidRPr="00241BAB">
        <w:rPr>
          <w:rFonts w:ascii="Times New Roman" w:hAnsi="Times New Roman" w:cs="Times New Roman"/>
        </w:rPr>
        <w:t xml:space="preserve"> projet de loi</w:t>
      </w:r>
      <w:r>
        <w:rPr>
          <w:rFonts w:ascii="Times New Roman" w:hAnsi="Times New Roman" w:cs="Times New Roman"/>
        </w:rPr>
        <w:t xml:space="preserve"> est resté </w:t>
      </w:r>
      <w:r w:rsidRPr="00241BAB">
        <w:rPr>
          <w:rFonts w:ascii="Times New Roman" w:hAnsi="Times New Roman" w:cs="Times New Roman"/>
        </w:rPr>
        <w:t xml:space="preserve">sans </w:t>
      </w:r>
      <w:r>
        <w:rPr>
          <w:rFonts w:ascii="Times New Roman" w:hAnsi="Times New Roman" w:cs="Times New Roman"/>
        </w:rPr>
        <w:t>concrétisation</w:t>
      </w:r>
      <w:r w:rsidRPr="00241BAB">
        <w:rPr>
          <w:rFonts w:ascii="Times New Roman" w:hAnsi="Times New Roman" w:cs="Times New Roman"/>
        </w:rPr>
        <w:t xml:space="preserve">. </w:t>
      </w:r>
      <w:r>
        <w:rPr>
          <w:rFonts w:ascii="Times New Roman" w:hAnsi="Times New Roman" w:cs="Times New Roman"/>
        </w:rPr>
        <w:t xml:space="preserve">Il avait été suggérer au cours du dernier CSO </w:t>
      </w:r>
      <w:r w:rsidRPr="00241BAB">
        <w:rPr>
          <w:rFonts w:ascii="Times New Roman" w:hAnsi="Times New Roman" w:cs="Times New Roman"/>
        </w:rPr>
        <w:t>aux OP d’entreprendre des démarches auprès du MDPPA en vue de débloquer le processus</w:t>
      </w:r>
      <w:r>
        <w:rPr>
          <w:rFonts w:ascii="Times New Roman" w:hAnsi="Times New Roman" w:cs="Times New Roman"/>
        </w:rPr>
        <w:t> ..</w:t>
      </w:r>
      <w:r w:rsidRPr="00241BAB">
        <w:rPr>
          <w:rFonts w:ascii="Times New Roman" w:hAnsi="Times New Roman" w:cs="Times New Roman"/>
        </w:rPr>
        <w:t>.</w:t>
      </w:r>
    </w:p>
    <w:p w:rsidR="009D0926" w:rsidRPr="00C13B62" w:rsidRDefault="009D0926" w:rsidP="00F337BB">
      <w:pPr>
        <w:pStyle w:val="Heading3"/>
        <w:numPr>
          <w:ilvl w:val="0"/>
          <w:numId w:val="29"/>
        </w:numPr>
        <w:pBdr>
          <w:bottom w:val="none" w:sz="0" w:space="0" w:color="auto"/>
        </w:pBdr>
        <w:rPr>
          <w:rFonts w:ascii="Times New Roman" w:hAnsi="Times New Roman" w:cs="Times New Roman"/>
          <w:b w:val="0"/>
          <w:u w:val="single"/>
        </w:rPr>
      </w:pPr>
      <w:bookmarkStart w:id="25" w:name="_Toc353721834"/>
      <w:r w:rsidRPr="00C13B62">
        <w:rPr>
          <w:rFonts w:ascii="Times New Roman" w:hAnsi="Times New Roman" w:cs="Times New Roman"/>
          <w:b w:val="0"/>
          <w:u w:val="single"/>
        </w:rPr>
        <w:t>Activités liées au résultat 2 : l’industrie de la transformation et du conditionnement de la viande émerge, la boucherie/charcuterie est renforcée.</w:t>
      </w:r>
      <w:bookmarkEnd w:id="25"/>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Dans le cadre de la deuxième composante, six (6) activités</w:t>
      </w:r>
      <w:r>
        <w:rPr>
          <w:rFonts w:ascii="Times New Roman" w:hAnsi="Times New Roman" w:cs="Times New Roman"/>
        </w:rPr>
        <w:t xml:space="preserve"> ont été mise</w:t>
      </w:r>
      <w:r w:rsidRPr="00241BAB">
        <w:rPr>
          <w:rFonts w:ascii="Times New Roman" w:hAnsi="Times New Roman" w:cs="Times New Roman"/>
        </w:rPr>
        <w:t xml:space="preserve"> en œuvre pour concourir à son résultat. </w:t>
      </w:r>
    </w:p>
    <w:p w:rsidR="009D0926" w:rsidRPr="00241BAB" w:rsidRDefault="009D0926" w:rsidP="00241BAB">
      <w:pPr>
        <w:spacing w:after="0" w:line="240" w:lineRule="auto"/>
        <w:rPr>
          <w:rFonts w:ascii="Times New Roman" w:hAnsi="Times New Roman" w:cs="Times New Roman"/>
          <w:i/>
          <w:iCs/>
        </w:rPr>
      </w:pPr>
    </w:p>
    <w:p w:rsidR="009D0926" w:rsidRPr="00C31DE5" w:rsidRDefault="009D0926" w:rsidP="00F337BB">
      <w:pPr>
        <w:pStyle w:val="ListParagraph"/>
        <w:numPr>
          <w:ilvl w:val="0"/>
          <w:numId w:val="39"/>
        </w:numPr>
        <w:spacing w:after="0" w:line="240" w:lineRule="auto"/>
        <w:rPr>
          <w:rFonts w:ascii="Times New Roman" w:hAnsi="Times New Roman" w:cs="Times New Roman"/>
          <w:i/>
          <w:iCs/>
        </w:rPr>
      </w:pPr>
      <w:r w:rsidRPr="00C31DE5">
        <w:rPr>
          <w:rFonts w:ascii="Times New Roman" w:hAnsi="Times New Roman" w:cs="Times New Roman"/>
          <w:b/>
          <w:i/>
          <w:iCs/>
        </w:rPr>
        <w:t>R2A1</w:t>
      </w:r>
      <w:r w:rsidRPr="00C31DE5">
        <w:rPr>
          <w:rFonts w:ascii="Times New Roman" w:hAnsi="Times New Roman" w:cs="Times New Roman"/>
          <w:i/>
          <w:iCs/>
        </w:rPr>
        <w:t xml:space="preserve"> : Appui à la structuration et au renforcement des capacités des OP du secteur de la transformation et de la commercialisation de la viande sur le marché local et sous régional.  </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 xml:space="preserve">Cette activité </w:t>
      </w:r>
      <w:r>
        <w:rPr>
          <w:rFonts w:ascii="Times New Roman" w:hAnsi="Times New Roman" w:cs="Times New Roman"/>
        </w:rPr>
        <w:t>a été réalisée</w:t>
      </w:r>
      <w:r w:rsidRPr="00241BAB">
        <w:rPr>
          <w:rFonts w:ascii="Times New Roman" w:hAnsi="Times New Roman" w:cs="Times New Roman"/>
        </w:rPr>
        <w:t xml:space="preserve"> par les ONG sur contrat de subvention comme décrit  plus haut.</w:t>
      </w:r>
    </w:p>
    <w:p w:rsidR="009D0926" w:rsidRPr="00241BAB" w:rsidRDefault="009D0926" w:rsidP="00241BAB">
      <w:pPr>
        <w:spacing w:after="0" w:line="240" w:lineRule="auto"/>
        <w:rPr>
          <w:rFonts w:ascii="Times New Roman" w:hAnsi="Times New Roman" w:cs="Times New Roman"/>
          <w:color w:val="000000"/>
        </w:rPr>
      </w:pPr>
    </w:p>
    <w:p w:rsidR="009D0926" w:rsidRPr="00C31DE5" w:rsidRDefault="009D0926" w:rsidP="00F337BB">
      <w:pPr>
        <w:pStyle w:val="ListParagraph"/>
        <w:numPr>
          <w:ilvl w:val="0"/>
          <w:numId w:val="40"/>
        </w:numPr>
        <w:spacing w:after="0" w:line="240" w:lineRule="auto"/>
        <w:rPr>
          <w:rFonts w:ascii="Times New Roman" w:hAnsi="Times New Roman" w:cs="Times New Roman"/>
          <w:i/>
          <w:iCs/>
        </w:rPr>
      </w:pPr>
      <w:r w:rsidRPr="00C31DE5">
        <w:rPr>
          <w:rFonts w:ascii="Times New Roman" w:hAnsi="Times New Roman" w:cs="Times New Roman"/>
          <w:i/>
          <w:iCs/>
        </w:rPr>
        <w:t>R2A2 : Renforcement des capacités techniques et professionnelles des travailleurs du secteur de la transformation de la viande.</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Idem R2A1.</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i/>
          <w:iCs/>
        </w:rPr>
      </w:pPr>
      <w:r w:rsidRPr="00241BAB">
        <w:rPr>
          <w:rFonts w:ascii="Times New Roman" w:hAnsi="Times New Roman" w:cs="Times New Roman"/>
          <w:i/>
          <w:iCs/>
        </w:rPr>
        <w:t>R2A3 : appui et promotion des entreprises transformatrices de la viande bovine</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Idem R2A1.</w:t>
      </w:r>
    </w:p>
    <w:p w:rsidR="009D0926" w:rsidRPr="00241BAB" w:rsidRDefault="009D0926" w:rsidP="00241BAB">
      <w:pPr>
        <w:spacing w:after="0" w:line="240" w:lineRule="auto"/>
        <w:rPr>
          <w:rFonts w:ascii="Times New Roman" w:hAnsi="Times New Roman" w:cs="Times New Roman"/>
          <w:sz w:val="22"/>
          <w:szCs w:val="22"/>
        </w:rPr>
      </w:pPr>
    </w:p>
    <w:p w:rsidR="009D0926" w:rsidRPr="00241BAB" w:rsidRDefault="009D0926" w:rsidP="00241BAB">
      <w:pPr>
        <w:spacing w:after="0" w:line="240" w:lineRule="auto"/>
        <w:rPr>
          <w:rFonts w:ascii="Times New Roman" w:hAnsi="Times New Roman" w:cs="Times New Roman"/>
          <w:i/>
          <w:iCs/>
        </w:rPr>
      </w:pPr>
      <w:r w:rsidRPr="00241BAB">
        <w:rPr>
          <w:rFonts w:ascii="Times New Roman" w:hAnsi="Times New Roman" w:cs="Times New Roman"/>
          <w:i/>
          <w:iCs/>
        </w:rPr>
        <w:t>R2A4 : assainissement des aires d’abattage traditionnelles en zone rurale et périurbaine.</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Cette activité est combinée avec R1A5 (Cf. R1A5 décrite ci-dessus).</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i/>
          <w:iCs/>
        </w:rPr>
      </w:pPr>
      <w:r w:rsidRPr="00241BAB">
        <w:rPr>
          <w:rFonts w:ascii="Times New Roman" w:hAnsi="Times New Roman" w:cs="Times New Roman"/>
          <w:i/>
          <w:iCs/>
        </w:rPr>
        <w:t xml:space="preserve">R2A5 : Appui à l’équipement du centre de contrôle qualité des denrées agro-alimentaires (CECOQDA), pour les produits d’origine animale. </w:t>
      </w:r>
    </w:p>
    <w:p w:rsidR="009D0926" w:rsidRPr="00241BAB" w:rsidRDefault="009D0926" w:rsidP="00241BAB">
      <w:pPr>
        <w:spacing w:after="0" w:line="240" w:lineRule="auto"/>
        <w:rPr>
          <w:rFonts w:ascii="Times New Roman" w:hAnsi="Times New Roman" w:cs="Times New Roman"/>
        </w:rPr>
      </w:pPr>
    </w:p>
    <w:p w:rsidR="009D0926" w:rsidRDefault="009D0926" w:rsidP="008A0551">
      <w:pPr>
        <w:spacing w:after="120" w:line="240" w:lineRule="auto"/>
        <w:rPr>
          <w:rFonts w:ascii="Times New Roman" w:hAnsi="Times New Roman" w:cs="Times New Roman"/>
        </w:rPr>
      </w:pPr>
      <w:r w:rsidRPr="00241BAB">
        <w:rPr>
          <w:rFonts w:ascii="Times New Roman" w:hAnsi="Times New Roman" w:cs="Times New Roman"/>
        </w:rPr>
        <w:t xml:space="preserve">Le contrat pour la fourniture des équipements et la formation des agents du CECOQDA </w:t>
      </w:r>
      <w:r>
        <w:rPr>
          <w:rFonts w:ascii="Times New Roman" w:hAnsi="Times New Roman" w:cs="Times New Roman"/>
        </w:rPr>
        <w:t>a été</w:t>
      </w:r>
      <w:r w:rsidRPr="00241BAB">
        <w:rPr>
          <w:rFonts w:ascii="Times New Roman" w:hAnsi="Times New Roman" w:cs="Times New Roman"/>
        </w:rPr>
        <w:t xml:space="preserve"> signé au mois de février 2012 avec l’entreprise attributaire du marché. La livraison du matériel a été faite au mois d’octobre 2012. L’expert prévu a été mobilisé pour assister à la réception provisoire qui a eu lieu en octobre.</w:t>
      </w:r>
    </w:p>
    <w:p w:rsidR="009D0926" w:rsidRPr="00241BAB" w:rsidRDefault="009D0926" w:rsidP="008A0551">
      <w:pPr>
        <w:spacing w:after="120" w:line="240" w:lineRule="auto"/>
        <w:rPr>
          <w:rFonts w:ascii="Times New Roman" w:hAnsi="Times New Roman" w:cs="Times New Roman"/>
        </w:rPr>
      </w:pPr>
      <w:r w:rsidRPr="00241BAB">
        <w:rPr>
          <w:rFonts w:ascii="Times New Roman" w:hAnsi="Times New Roman" w:cs="Times New Roman"/>
        </w:rPr>
        <w:t xml:space="preserve">L’expert a conclu que le matériel livré est bien conforme aux spécifications techniques du contrat. Pour des raisons d’insuffisance du circuit électrique nécessaire au bon fonctionnement de ces équipements hautement sensibles, leur installation n’a </w:t>
      </w:r>
      <w:r>
        <w:rPr>
          <w:rFonts w:ascii="Times New Roman" w:hAnsi="Times New Roman" w:cs="Times New Roman"/>
        </w:rPr>
        <w:t>pu se faire que partiellement</w:t>
      </w:r>
      <w:r w:rsidRPr="00241BAB">
        <w:rPr>
          <w:rFonts w:ascii="Times New Roman" w:hAnsi="Times New Roman" w:cs="Times New Roman"/>
        </w:rPr>
        <w:t>, et</w:t>
      </w:r>
      <w:r>
        <w:rPr>
          <w:rFonts w:ascii="Times New Roman" w:hAnsi="Times New Roman" w:cs="Times New Roman"/>
        </w:rPr>
        <w:t xml:space="preserve"> donc la formation des agents </w:t>
      </w:r>
      <w:r w:rsidRPr="00241BAB">
        <w:rPr>
          <w:rFonts w:ascii="Times New Roman" w:hAnsi="Times New Roman" w:cs="Times New Roman"/>
        </w:rPr>
        <w:t xml:space="preserve">corollaire à </w:t>
      </w:r>
      <w:r>
        <w:rPr>
          <w:rFonts w:ascii="Times New Roman" w:hAnsi="Times New Roman" w:cs="Times New Roman"/>
        </w:rPr>
        <w:t>la mise en fonctionnement</w:t>
      </w:r>
      <w:r w:rsidRPr="00241BAB">
        <w:rPr>
          <w:rFonts w:ascii="Times New Roman" w:hAnsi="Times New Roman" w:cs="Times New Roman"/>
        </w:rPr>
        <w:t xml:space="preserve"> du matériel n’a pu avoir lieu.</w:t>
      </w: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Par ailleurs, l</w:t>
      </w:r>
      <w:r>
        <w:rPr>
          <w:rFonts w:ascii="Times New Roman" w:hAnsi="Times New Roman" w:cs="Times New Roman"/>
        </w:rPr>
        <w:t xml:space="preserve">e consultant </w:t>
      </w:r>
      <w:r w:rsidRPr="00241BAB">
        <w:rPr>
          <w:rFonts w:ascii="Times New Roman" w:hAnsi="Times New Roman" w:cs="Times New Roman"/>
        </w:rPr>
        <w:t xml:space="preserve"> a fait quelques recommandations relatives à des améliorations des installations devant accueillir ces équipements afin de leur garantir </w:t>
      </w:r>
      <w:r>
        <w:rPr>
          <w:rFonts w:ascii="Times New Roman" w:hAnsi="Times New Roman" w:cs="Times New Roman"/>
        </w:rPr>
        <w:t>un</w:t>
      </w:r>
      <w:r w:rsidRPr="00241BAB">
        <w:rPr>
          <w:rFonts w:ascii="Times New Roman" w:hAnsi="Times New Roman" w:cs="Times New Roman"/>
        </w:rPr>
        <w:t xml:space="preserve"> fonctionnement</w:t>
      </w:r>
      <w:r>
        <w:rPr>
          <w:rFonts w:ascii="Times New Roman" w:hAnsi="Times New Roman" w:cs="Times New Roman"/>
        </w:rPr>
        <w:t xml:space="preserve"> durable</w:t>
      </w:r>
      <w:r w:rsidRPr="00241BAB">
        <w:rPr>
          <w:rFonts w:ascii="Times New Roman" w:hAnsi="Times New Roman" w:cs="Times New Roman"/>
        </w:rPr>
        <w:t>.</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Le rapport de la</w:t>
      </w:r>
      <w:r>
        <w:rPr>
          <w:rFonts w:ascii="Times New Roman" w:hAnsi="Times New Roman" w:cs="Times New Roman"/>
        </w:rPr>
        <w:t xml:space="preserve"> mission de l’expert a été remis au</w:t>
      </w:r>
      <w:r w:rsidRPr="00241BAB">
        <w:rPr>
          <w:rFonts w:ascii="Times New Roman" w:hAnsi="Times New Roman" w:cs="Times New Roman"/>
        </w:rPr>
        <w:t xml:space="preserve"> mois de novembre 2012.   </w:t>
      </w:r>
    </w:p>
    <w:p w:rsidR="009D0926" w:rsidRPr="00241BAB" w:rsidRDefault="009D0926" w:rsidP="00241BAB">
      <w:pPr>
        <w:spacing w:after="0" w:line="240" w:lineRule="auto"/>
        <w:rPr>
          <w:rFonts w:ascii="Times New Roman" w:hAnsi="Times New Roman" w:cs="Times New Roman"/>
        </w:rPr>
      </w:pPr>
    </w:p>
    <w:p w:rsidR="009D0926" w:rsidRPr="00766649" w:rsidRDefault="009D0926" w:rsidP="00F337BB">
      <w:pPr>
        <w:pStyle w:val="ListParagraph"/>
        <w:numPr>
          <w:ilvl w:val="0"/>
          <w:numId w:val="41"/>
        </w:numPr>
        <w:spacing w:after="0" w:line="240" w:lineRule="auto"/>
        <w:rPr>
          <w:rFonts w:ascii="Times New Roman" w:hAnsi="Times New Roman" w:cs="Times New Roman"/>
          <w:i/>
          <w:iCs/>
        </w:rPr>
      </w:pPr>
      <w:r w:rsidRPr="00766649">
        <w:rPr>
          <w:rFonts w:ascii="Times New Roman" w:hAnsi="Times New Roman" w:cs="Times New Roman"/>
          <w:b/>
          <w:i/>
          <w:iCs/>
        </w:rPr>
        <w:t>R2A6</w:t>
      </w:r>
      <w:r w:rsidRPr="00766649">
        <w:rPr>
          <w:rFonts w:ascii="Times New Roman" w:hAnsi="Times New Roman" w:cs="Times New Roman"/>
          <w:i/>
          <w:iCs/>
        </w:rPr>
        <w:t> : appui institutionnel à la Direction des Services Vétérinaires du MDPPA pour le renforcement des capacités en matière d’inspection des denrées d’origine animale et de contrôle des structures.</w:t>
      </w:r>
    </w:p>
    <w:p w:rsidR="009D0926" w:rsidRPr="00241BAB" w:rsidRDefault="009D0926" w:rsidP="00241BAB">
      <w:pPr>
        <w:spacing w:after="0" w:line="240" w:lineRule="auto"/>
        <w:jc w:val="left"/>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sz w:val="22"/>
          <w:szCs w:val="22"/>
        </w:rPr>
      </w:pPr>
      <w:r>
        <w:rPr>
          <w:rFonts w:ascii="Times New Roman" w:hAnsi="Times New Roman" w:cs="Times New Roman"/>
        </w:rPr>
        <w:t>C</w:t>
      </w:r>
      <w:r w:rsidRPr="00241BAB">
        <w:rPr>
          <w:rFonts w:ascii="Times New Roman" w:hAnsi="Times New Roman" w:cs="Times New Roman"/>
        </w:rPr>
        <w:t xml:space="preserve">ette activité a été réalisée </w:t>
      </w:r>
      <w:r>
        <w:rPr>
          <w:rFonts w:ascii="Times New Roman" w:hAnsi="Times New Roman" w:cs="Times New Roman"/>
        </w:rPr>
        <w:t>dès le</w:t>
      </w:r>
      <w:r w:rsidRPr="00241BAB">
        <w:rPr>
          <w:rFonts w:ascii="Times New Roman" w:hAnsi="Times New Roman" w:cs="Times New Roman"/>
        </w:rPr>
        <w:t xml:space="preserve"> premier trimestre du </w:t>
      </w:r>
      <w:r>
        <w:rPr>
          <w:rFonts w:ascii="Times New Roman" w:hAnsi="Times New Roman" w:cs="Times New Roman"/>
        </w:rPr>
        <w:t>DPC2</w:t>
      </w:r>
      <w:r w:rsidRPr="00241BAB">
        <w:rPr>
          <w:rFonts w:ascii="Times New Roman" w:hAnsi="Times New Roman" w:cs="Times New Roman"/>
        </w:rPr>
        <w:t>. Les équipements pour l’inspection sanitaire des denrées d’origine animale pour l’ensemble des postes vétérinaires du Tchad devant être fournis comme appui du PAFIB à la DSV pour le renforcement des capacités des services déconcentrés chargés de l’inspection sanitaire des</w:t>
      </w:r>
      <w:r>
        <w:rPr>
          <w:rFonts w:ascii="Times New Roman" w:hAnsi="Times New Roman" w:cs="Times New Roman"/>
        </w:rPr>
        <w:t xml:space="preserve"> denrées d’origine animale, ont été</w:t>
      </w:r>
      <w:r w:rsidRPr="00241BAB">
        <w:rPr>
          <w:rFonts w:ascii="Times New Roman" w:hAnsi="Times New Roman" w:cs="Times New Roman"/>
        </w:rPr>
        <w:t xml:space="preserve"> acquis et remis officiellement à la DSV au cours de la cérémonie organisée dans les locaux du PAFIB le 21 février 2012. La distribution de ces équipements sur le terrain s’est déroulée lors d’une mission conjointe DSV-PAFIB.</w:t>
      </w:r>
    </w:p>
    <w:p w:rsidR="009D0926" w:rsidRPr="00766649" w:rsidRDefault="009D0926" w:rsidP="00F337BB">
      <w:pPr>
        <w:pStyle w:val="Heading3"/>
        <w:numPr>
          <w:ilvl w:val="0"/>
          <w:numId w:val="29"/>
        </w:numPr>
        <w:pBdr>
          <w:bottom w:val="none" w:sz="0" w:space="0" w:color="auto"/>
        </w:pBdr>
        <w:rPr>
          <w:rFonts w:ascii="Times New Roman" w:hAnsi="Times New Roman" w:cs="Times New Roman"/>
          <w:b w:val="0"/>
          <w:u w:val="single"/>
        </w:rPr>
      </w:pPr>
      <w:bookmarkStart w:id="26" w:name="_Toc353721835"/>
      <w:r>
        <w:rPr>
          <w:rFonts w:ascii="Times New Roman" w:hAnsi="Times New Roman" w:cs="Times New Roman"/>
          <w:b w:val="0"/>
          <w:u w:val="single"/>
        </w:rPr>
        <w:t>A</w:t>
      </w:r>
      <w:r w:rsidRPr="00766649">
        <w:rPr>
          <w:rFonts w:ascii="Times New Roman" w:hAnsi="Times New Roman" w:cs="Times New Roman"/>
          <w:b w:val="0"/>
          <w:u w:val="single"/>
        </w:rPr>
        <w:t>ctivités liées au résultat 3 : la qualité des sous-produits de l’élevage (cuirs et peaux) est améliorée durablement</w:t>
      </w:r>
      <w:bookmarkEnd w:id="26"/>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 xml:space="preserve">Pour la troisième composante, quatre (4) activités </w:t>
      </w:r>
      <w:r>
        <w:rPr>
          <w:rFonts w:ascii="Times New Roman" w:hAnsi="Times New Roman" w:cs="Times New Roman"/>
        </w:rPr>
        <w:t>étaient</w:t>
      </w:r>
      <w:r w:rsidRPr="00241BAB">
        <w:rPr>
          <w:rFonts w:ascii="Times New Roman" w:hAnsi="Times New Roman" w:cs="Times New Roman"/>
        </w:rPr>
        <w:t xml:space="preserve"> prévues pour obtenir le résultat lié à cette composante. </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i/>
          <w:iCs/>
        </w:rPr>
      </w:pPr>
      <w:r w:rsidRPr="00241BAB">
        <w:rPr>
          <w:rFonts w:ascii="Times New Roman" w:hAnsi="Times New Roman" w:cs="Times New Roman"/>
          <w:i/>
          <w:iCs/>
        </w:rPr>
        <w:t>R3A1 : Etude sur l’impact environnemental de l’activité « Tannerie » et formulation de propositions pour une gestion rationnelle des eaux usées et autres déchets.</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8A0551">
      <w:pPr>
        <w:spacing w:after="120" w:line="240" w:lineRule="auto"/>
        <w:rPr>
          <w:rFonts w:ascii="Times New Roman" w:hAnsi="Times New Roman" w:cs="Times New Roman"/>
        </w:rPr>
      </w:pPr>
      <w:r w:rsidRPr="00241BAB">
        <w:rPr>
          <w:rFonts w:ascii="Times New Roman" w:hAnsi="Times New Roman" w:cs="Times New Roman"/>
        </w:rPr>
        <w:t xml:space="preserve">Sur recommandation de l’étude réalisée en fin de </w:t>
      </w:r>
      <w:r>
        <w:rPr>
          <w:rFonts w:ascii="Times New Roman" w:hAnsi="Times New Roman" w:cs="Times New Roman"/>
        </w:rPr>
        <w:t xml:space="preserve">DPC1, 4 sites de tannerie </w:t>
      </w:r>
      <w:r w:rsidRPr="00241BAB">
        <w:rPr>
          <w:rFonts w:ascii="Times New Roman" w:hAnsi="Times New Roman" w:cs="Times New Roman"/>
        </w:rPr>
        <w:t>ont été retenus pour être aménagés. L’étude a également recommandé de délocaliser les sites existants afin de tenir compte des normes environnementales (éloignement des habitations et des cours d’eau…). Une mission de terrain a</w:t>
      </w:r>
      <w:r>
        <w:rPr>
          <w:rFonts w:ascii="Times New Roman" w:hAnsi="Times New Roman" w:cs="Times New Roman"/>
        </w:rPr>
        <w:t>vait préalablement</w:t>
      </w:r>
      <w:r w:rsidRPr="00241BAB">
        <w:rPr>
          <w:rFonts w:ascii="Times New Roman" w:hAnsi="Times New Roman" w:cs="Times New Roman"/>
        </w:rPr>
        <w:t xml:space="preserve"> obtenu les accords sociaux sur les nouveaux sites ainsi que les conventions d’accord-parties sur l’utilisation et la gestion des tanneries construites. </w:t>
      </w:r>
    </w:p>
    <w:p w:rsidR="009D0926" w:rsidRDefault="009D0926" w:rsidP="008A0551">
      <w:pPr>
        <w:spacing w:after="120" w:line="240" w:lineRule="auto"/>
        <w:rPr>
          <w:rFonts w:ascii="Times New Roman" w:hAnsi="Times New Roman" w:cs="Times New Roman"/>
        </w:rPr>
      </w:pPr>
      <w:r w:rsidRPr="00241BAB">
        <w:rPr>
          <w:rFonts w:ascii="Times New Roman" w:hAnsi="Times New Roman" w:cs="Times New Roman"/>
        </w:rPr>
        <w:t xml:space="preserve">Les travaux d’aménagement des 4 sites de tannerie ont démarré le 15 août 2012 pour une durée de 4 mois. Pour des raisons de fortes pluies tombées pendant cette période, les travaux </w:t>
      </w:r>
      <w:r>
        <w:rPr>
          <w:rFonts w:ascii="Times New Roman" w:hAnsi="Times New Roman" w:cs="Times New Roman"/>
        </w:rPr>
        <w:t>ont été</w:t>
      </w:r>
      <w:r w:rsidRPr="00241BAB">
        <w:rPr>
          <w:rFonts w:ascii="Times New Roman" w:hAnsi="Times New Roman" w:cs="Times New Roman"/>
        </w:rPr>
        <w:t xml:space="preserve"> suspendus pour redémarrer fin octobre 2012.</w:t>
      </w:r>
    </w:p>
    <w:p w:rsidR="009D0926" w:rsidRPr="00241BAB" w:rsidRDefault="009D0926" w:rsidP="008A0551">
      <w:pPr>
        <w:spacing w:after="120" w:line="240" w:lineRule="auto"/>
        <w:rPr>
          <w:rFonts w:ascii="Times New Roman" w:hAnsi="Times New Roman" w:cs="Times New Roman"/>
        </w:rPr>
      </w:pPr>
      <w:r w:rsidRPr="00241BAB">
        <w:rPr>
          <w:rFonts w:ascii="Times New Roman" w:hAnsi="Times New Roman" w:cs="Times New Roman"/>
        </w:rPr>
        <w:t xml:space="preserve">Ces travaux ont repris avec un léger retard (fin novembre 2012), les sites retenus </w:t>
      </w:r>
      <w:r>
        <w:rPr>
          <w:rFonts w:ascii="Times New Roman" w:hAnsi="Times New Roman" w:cs="Times New Roman"/>
        </w:rPr>
        <w:t>étant</w:t>
      </w:r>
      <w:r w:rsidRPr="00241BAB">
        <w:rPr>
          <w:rFonts w:ascii="Times New Roman" w:hAnsi="Times New Roman" w:cs="Times New Roman"/>
        </w:rPr>
        <w:t xml:space="preserve"> inaccessibles jusqu’alors. Les travaux </w:t>
      </w:r>
      <w:r>
        <w:rPr>
          <w:rFonts w:ascii="Times New Roman" w:hAnsi="Times New Roman" w:cs="Times New Roman"/>
        </w:rPr>
        <w:t>se sont achevés début février</w:t>
      </w:r>
      <w:r w:rsidRPr="00241BAB">
        <w:rPr>
          <w:rFonts w:ascii="Times New Roman" w:hAnsi="Times New Roman" w:cs="Times New Roman"/>
        </w:rPr>
        <w:t xml:space="preserve"> 2013 et les réceptions provisoires </w:t>
      </w:r>
      <w:r>
        <w:rPr>
          <w:rFonts w:ascii="Times New Roman" w:hAnsi="Times New Roman" w:cs="Times New Roman"/>
        </w:rPr>
        <w:t>ont eu lieu mi-février</w:t>
      </w:r>
      <w:r w:rsidRPr="00241BAB">
        <w:rPr>
          <w:rFonts w:ascii="Times New Roman" w:hAnsi="Times New Roman" w:cs="Times New Roman"/>
        </w:rPr>
        <w:t>, suivies de leur inauguration et</w:t>
      </w:r>
      <w:r>
        <w:rPr>
          <w:rFonts w:ascii="Times New Roman" w:hAnsi="Times New Roman" w:cs="Times New Roman"/>
        </w:rPr>
        <w:t xml:space="preserve"> de leur</w:t>
      </w:r>
      <w:r w:rsidRPr="00241BAB">
        <w:rPr>
          <w:rFonts w:ascii="Times New Roman" w:hAnsi="Times New Roman" w:cs="Times New Roman"/>
        </w:rPr>
        <w:t xml:space="preserve"> mise en fonctionnement immédiate.</w:t>
      </w:r>
    </w:p>
    <w:p w:rsidR="009D0926" w:rsidRPr="00241BAB" w:rsidRDefault="009D0926" w:rsidP="00241BAB">
      <w:pPr>
        <w:spacing w:after="0" w:line="240" w:lineRule="auto"/>
        <w:rPr>
          <w:rFonts w:ascii="Times New Roman" w:hAnsi="Times New Roman" w:cs="Times New Roman"/>
        </w:rPr>
      </w:pPr>
    </w:p>
    <w:p w:rsidR="009D0926" w:rsidRPr="00766649" w:rsidRDefault="009D0926" w:rsidP="00F337BB">
      <w:pPr>
        <w:pStyle w:val="ListParagraph"/>
        <w:numPr>
          <w:ilvl w:val="0"/>
          <w:numId w:val="42"/>
        </w:numPr>
        <w:spacing w:after="0" w:line="240" w:lineRule="auto"/>
        <w:rPr>
          <w:rFonts w:ascii="Times New Roman" w:hAnsi="Times New Roman" w:cs="Times New Roman"/>
          <w:i/>
          <w:iCs/>
        </w:rPr>
      </w:pPr>
      <w:r w:rsidRPr="00766649">
        <w:rPr>
          <w:rFonts w:ascii="Times New Roman" w:hAnsi="Times New Roman" w:cs="Times New Roman"/>
          <w:b/>
          <w:i/>
          <w:iCs/>
        </w:rPr>
        <w:t>R3A2</w:t>
      </w:r>
      <w:r w:rsidRPr="00766649">
        <w:rPr>
          <w:rFonts w:ascii="Times New Roman" w:hAnsi="Times New Roman" w:cs="Times New Roman"/>
          <w:i/>
          <w:iCs/>
        </w:rPr>
        <w:t> : Sensibilisation des éleveurs, abatteurs, bouchers, et collecteurs à la production des peaux brutes de bonne qualité et amélioration des techniques de traitement des peaux.</w:t>
      </w:r>
    </w:p>
    <w:p w:rsidR="009D0926" w:rsidRPr="00241BAB" w:rsidRDefault="009D0926" w:rsidP="00241BAB">
      <w:pPr>
        <w:spacing w:after="0" w:line="240" w:lineRule="auto"/>
        <w:rPr>
          <w:rFonts w:ascii="Times New Roman" w:hAnsi="Times New Roman" w:cs="Times New Roman"/>
          <w:color w:val="000000"/>
          <w:sz w:val="22"/>
          <w:szCs w:val="22"/>
        </w:rPr>
      </w:pPr>
    </w:p>
    <w:p w:rsidR="009D0926" w:rsidRPr="00241BAB" w:rsidRDefault="009D0926" w:rsidP="00241BAB">
      <w:pPr>
        <w:spacing w:after="0" w:line="240" w:lineRule="auto"/>
        <w:rPr>
          <w:rFonts w:ascii="Times New Roman" w:hAnsi="Times New Roman" w:cs="Times New Roman"/>
          <w:color w:val="000000"/>
          <w:sz w:val="22"/>
          <w:szCs w:val="22"/>
        </w:rPr>
      </w:pPr>
      <w:r w:rsidRPr="00241BAB">
        <w:rPr>
          <w:rFonts w:ascii="Times New Roman" w:hAnsi="Times New Roman" w:cs="Times New Roman"/>
          <w:color w:val="000000"/>
          <w:sz w:val="22"/>
          <w:szCs w:val="22"/>
        </w:rPr>
        <w:t>Idem R2A1.</w:t>
      </w:r>
    </w:p>
    <w:p w:rsidR="009D0926" w:rsidRPr="00241BAB" w:rsidRDefault="009D0926" w:rsidP="00241BAB">
      <w:pPr>
        <w:spacing w:after="0" w:line="240" w:lineRule="auto"/>
        <w:rPr>
          <w:rFonts w:ascii="Times New Roman" w:hAnsi="Times New Roman" w:cs="Times New Roman"/>
          <w:color w:val="000000"/>
          <w:sz w:val="22"/>
          <w:szCs w:val="22"/>
        </w:rPr>
      </w:pPr>
    </w:p>
    <w:p w:rsidR="009D0926" w:rsidRPr="00766649" w:rsidRDefault="009D0926" w:rsidP="00F337BB">
      <w:pPr>
        <w:pStyle w:val="ListParagraph"/>
        <w:numPr>
          <w:ilvl w:val="0"/>
          <w:numId w:val="43"/>
        </w:numPr>
        <w:spacing w:after="0" w:line="240" w:lineRule="auto"/>
        <w:rPr>
          <w:rFonts w:ascii="Times New Roman" w:hAnsi="Times New Roman" w:cs="Times New Roman"/>
          <w:i/>
          <w:iCs/>
        </w:rPr>
      </w:pPr>
      <w:r w:rsidRPr="00766649">
        <w:rPr>
          <w:rFonts w:ascii="Times New Roman" w:hAnsi="Times New Roman" w:cs="Times New Roman"/>
          <w:b/>
          <w:i/>
          <w:iCs/>
        </w:rPr>
        <w:t>R3A3</w:t>
      </w:r>
      <w:r w:rsidRPr="00766649">
        <w:rPr>
          <w:rFonts w:ascii="Times New Roman" w:hAnsi="Times New Roman" w:cs="Times New Roman"/>
          <w:i/>
          <w:iCs/>
        </w:rPr>
        <w:t> : animation et appui aux OPE du secteur « cuirs et peaux ».</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Idem R2A1.</w:t>
      </w:r>
    </w:p>
    <w:p w:rsidR="009D0926" w:rsidRPr="00241BAB" w:rsidRDefault="009D0926" w:rsidP="00241BAB">
      <w:pPr>
        <w:spacing w:after="0" w:line="240" w:lineRule="auto"/>
        <w:rPr>
          <w:rFonts w:ascii="Times New Roman" w:hAnsi="Times New Roman" w:cs="Times New Roman"/>
        </w:rPr>
      </w:pPr>
    </w:p>
    <w:p w:rsidR="009D0926" w:rsidRPr="00766649" w:rsidRDefault="009D0926" w:rsidP="00F337BB">
      <w:pPr>
        <w:pStyle w:val="ListParagraph"/>
        <w:numPr>
          <w:ilvl w:val="0"/>
          <w:numId w:val="44"/>
        </w:numPr>
        <w:spacing w:after="0" w:line="240" w:lineRule="auto"/>
        <w:rPr>
          <w:rFonts w:ascii="Times New Roman" w:hAnsi="Times New Roman" w:cs="Times New Roman"/>
          <w:i/>
          <w:iCs/>
        </w:rPr>
      </w:pPr>
      <w:r w:rsidRPr="00766649">
        <w:rPr>
          <w:rFonts w:ascii="Times New Roman" w:hAnsi="Times New Roman" w:cs="Times New Roman"/>
          <w:b/>
          <w:i/>
          <w:iCs/>
        </w:rPr>
        <w:t>R3A4</w:t>
      </w:r>
      <w:r w:rsidRPr="00766649">
        <w:rPr>
          <w:rFonts w:ascii="Times New Roman" w:hAnsi="Times New Roman" w:cs="Times New Roman"/>
          <w:i/>
          <w:iCs/>
        </w:rPr>
        <w:t xml:space="preserve"> : appui à la création au sein du MDPPA d’une cellule en charge des installations classées pour la protection de l’environnement. </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241BAB">
      <w:pPr>
        <w:spacing w:after="0" w:line="240" w:lineRule="auto"/>
        <w:rPr>
          <w:rFonts w:ascii="Times New Roman" w:hAnsi="Times New Roman" w:cs="Times New Roman"/>
        </w:rPr>
      </w:pPr>
      <w:r w:rsidRPr="00241BAB">
        <w:rPr>
          <w:rFonts w:ascii="Times New Roman" w:hAnsi="Times New Roman" w:cs="Times New Roman"/>
        </w:rPr>
        <w:t xml:space="preserve">Pour mémoire, après plusieurs échanges, les </w:t>
      </w:r>
      <w:r>
        <w:rPr>
          <w:rFonts w:ascii="Times New Roman" w:hAnsi="Times New Roman" w:cs="Times New Roman"/>
        </w:rPr>
        <w:t xml:space="preserve">TdR </w:t>
      </w:r>
      <w:r w:rsidRPr="00241BAB">
        <w:rPr>
          <w:rFonts w:ascii="Times New Roman" w:hAnsi="Times New Roman" w:cs="Times New Roman"/>
        </w:rPr>
        <w:t xml:space="preserve">de l’étude relative à cette activité ont été revus et validés en fonction des recommandations de l’étude sur l’activité tannerie et la mission d’étude ICPE a pu être réalisée en janvier 2012 par une équipe composée d’un expert international mobilisé par </w:t>
      </w:r>
      <w:r>
        <w:rPr>
          <w:rFonts w:ascii="Times New Roman" w:hAnsi="Times New Roman" w:cs="Times New Roman"/>
        </w:rPr>
        <w:t>IRAM</w:t>
      </w:r>
      <w:r w:rsidRPr="00241BAB">
        <w:rPr>
          <w:rFonts w:ascii="Times New Roman" w:hAnsi="Times New Roman" w:cs="Times New Roman"/>
        </w:rPr>
        <w:t>, un expert de la DSV du MDPPA et un expert du MERH. L’étude a confirmé l’importance d’une cellule ICPE en prévision de la construction de plusieurs abattoirs modernes, de tanneries, des marchés à bétail…L’étude a également insisté sur la nécessité d’une bonne collaboration entre le MDPPA et le MERH et a proposé un schéma d’ancrage institutionnel pour la cellule ICPE.</w:t>
      </w:r>
    </w:p>
    <w:p w:rsidR="009D0926" w:rsidRPr="00241BAB" w:rsidRDefault="009D0926" w:rsidP="00EC33BC">
      <w:pPr>
        <w:pStyle w:val="Heading3"/>
      </w:pPr>
      <w:bookmarkStart w:id="27" w:name="_Toc353721836"/>
      <w:r w:rsidRPr="00241BAB">
        <w:t xml:space="preserve">Activités </w:t>
      </w:r>
      <w:r>
        <w:t>d’appui</w:t>
      </w:r>
      <w:r w:rsidRPr="00241BAB">
        <w:t xml:space="preserve"> </w:t>
      </w:r>
      <w:r>
        <w:t xml:space="preserve">à </w:t>
      </w:r>
      <w:r w:rsidRPr="00241BAB">
        <w:t>la Coordination</w:t>
      </w:r>
      <w:bookmarkEnd w:id="27"/>
    </w:p>
    <w:p w:rsidR="009D0926" w:rsidRPr="00241BAB" w:rsidRDefault="009D0926" w:rsidP="00241BAB">
      <w:pPr>
        <w:spacing w:after="0" w:line="240" w:lineRule="auto"/>
        <w:rPr>
          <w:rFonts w:ascii="Times New Roman" w:hAnsi="Times New Roman" w:cs="Times New Roman"/>
        </w:rPr>
      </w:pPr>
      <w:r>
        <w:rPr>
          <w:rFonts w:ascii="Times New Roman" w:hAnsi="Times New Roman" w:cs="Times New Roman"/>
        </w:rPr>
        <w:t>Durant le DPC2, outre l’appui à la</w:t>
      </w:r>
      <w:r w:rsidRPr="00241BAB">
        <w:rPr>
          <w:rFonts w:ascii="Times New Roman" w:hAnsi="Times New Roman" w:cs="Times New Roman"/>
        </w:rPr>
        <w:t xml:space="preserve"> préparation et</w:t>
      </w:r>
      <w:r>
        <w:rPr>
          <w:rFonts w:ascii="Times New Roman" w:hAnsi="Times New Roman" w:cs="Times New Roman"/>
        </w:rPr>
        <w:t xml:space="preserve"> à</w:t>
      </w:r>
      <w:r w:rsidRPr="00241BAB">
        <w:rPr>
          <w:rFonts w:ascii="Times New Roman" w:hAnsi="Times New Roman" w:cs="Times New Roman"/>
        </w:rPr>
        <w:t xml:space="preserve"> la mise en œuvre des activités dans l</w:t>
      </w:r>
      <w:r>
        <w:rPr>
          <w:rFonts w:ascii="Times New Roman" w:hAnsi="Times New Roman" w:cs="Times New Roman"/>
        </w:rPr>
        <w:t>e cadre des missions d’étude, l’appui à la</w:t>
      </w:r>
      <w:r w:rsidRPr="00241BAB">
        <w:rPr>
          <w:rFonts w:ascii="Times New Roman" w:hAnsi="Times New Roman" w:cs="Times New Roman"/>
        </w:rPr>
        <w:t xml:space="preserve"> Coordination du projet a </w:t>
      </w:r>
      <w:r>
        <w:rPr>
          <w:rFonts w:ascii="Times New Roman" w:hAnsi="Times New Roman" w:cs="Times New Roman"/>
        </w:rPr>
        <w:t>concerné l’organisation et l’animation de</w:t>
      </w:r>
      <w:r w:rsidRPr="00241BAB">
        <w:rPr>
          <w:rFonts w:ascii="Times New Roman" w:hAnsi="Times New Roman" w:cs="Times New Roman"/>
        </w:rPr>
        <w:t xml:space="preserve"> plusieurs rencontres et réunions administratives et techniques avec les différentes parties prenantes du PAFIB. Ces rencontres ont permis de faciliter la compréhension du projet, l’adhésion </w:t>
      </w:r>
      <w:r>
        <w:rPr>
          <w:rFonts w:ascii="Times New Roman" w:hAnsi="Times New Roman" w:cs="Times New Roman"/>
        </w:rPr>
        <w:t>des acteurs</w:t>
      </w:r>
      <w:r w:rsidRPr="00241BAB">
        <w:rPr>
          <w:rFonts w:ascii="Times New Roman" w:hAnsi="Times New Roman" w:cs="Times New Roman"/>
        </w:rPr>
        <w:t xml:space="preserve"> en vue de son appropriation. </w:t>
      </w:r>
      <w:r>
        <w:rPr>
          <w:rFonts w:ascii="Times New Roman" w:hAnsi="Times New Roman" w:cs="Times New Roman"/>
        </w:rPr>
        <w:t>Elles</w:t>
      </w:r>
      <w:r w:rsidRPr="00241BAB">
        <w:rPr>
          <w:rFonts w:ascii="Times New Roman" w:hAnsi="Times New Roman" w:cs="Times New Roman"/>
        </w:rPr>
        <w:t xml:space="preserve"> ont également permis </w:t>
      </w:r>
      <w:r>
        <w:rPr>
          <w:rFonts w:ascii="Times New Roman" w:hAnsi="Times New Roman" w:cs="Times New Roman"/>
        </w:rPr>
        <w:t>de cadrer et de faciliter</w:t>
      </w:r>
      <w:r w:rsidRPr="00241BAB">
        <w:rPr>
          <w:rFonts w:ascii="Times New Roman" w:hAnsi="Times New Roman" w:cs="Times New Roman"/>
        </w:rPr>
        <w:t xml:space="preserve"> l’acti</w:t>
      </w:r>
      <w:r>
        <w:rPr>
          <w:rFonts w:ascii="Times New Roman" w:hAnsi="Times New Roman" w:cs="Times New Roman"/>
        </w:rPr>
        <w:t>on</w:t>
      </w:r>
      <w:r w:rsidRPr="00241BAB">
        <w:rPr>
          <w:rFonts w:ascii="Times New Roman" w:hAnsi="Times New Roman" w:cs="Times New Roman"/>
        </w:rPr>
        <w:t xml:space="preserve"> des ONG</w:t>
      </w:r>
      <w:r>
        <w:rPr>
          <w:rFonts w:ascii="Times New Roman" w:hAnsi="Times New Roman" w:cs="Times New Roman"/>
        </w:rPr>
        <w:t xml:space="preserve"> auprès des acteurs.</w:t>
      </w:r>
    </w:p>
    <w:p w:rsidR="009D0926" w:rsidRPr="00241BAB" w:rsidRDefault="009D0926" w:rsidP="00241BAB">
      <w:pPr>
        <w:spacing w:after="0" w:line="240" w:lineRule="auto"/>
        <w:rPr>
          <w:rFonts w:ascii="Times New Roman" w:hAnsi="Times New Roman" w:cs="Times New Roman"/>
        </w:rPr>
      </w:pPr>
    </w:p>
    <w:p w:rsidR="009D0926" w:rsidRPr="00241BAB" w:rsidRDefault="009D0926" w:rsidP="008A0551">
      <w:pPr>
        <w:spacing w:after="120" w:line="240" w:lineRule="auto"/>
        <w:rPr>
          <w:rFonts w:ascii="Times New Roman" w:hAnsi="Times New Roman" w:cs="Times New Roman"/>
        </w:rPr>
      </w:pPr>
      <w:r>
        <w:rPr>
          <w:rFonts w:ascii="Times New Roman" w:hAnsi="Times New Roman" w:cs="Times New Roman"/>
        </w:rPr>
        <w:t>En résumé, l’appui à la coordination</w:t>
      </w:r>
      <w:r w:rsidRPr="00241BAB">
        <w:rPr>
          <w:rFonts w:ascii="Times New Roman" w:hAnsi="Times New Roman" w:cs="Times New Roman"/>
        </w:rPr>
        <w:t xml:space="preserve"> a</w:t>
      </w:r>
      <w:r>
        <w:rPr>
          <w:rFonts w:ascii="Times New Roman" w:hAnsi="Times New Roman" w:cs="Times New Roman"/>
        </w:rPr>
        <w:t xml:space="preserve"> permis de mener</w:t>
      </w:r>
      <w:r w:rsidRPr="00241BAB">
        <w:rPr>
          <w:rFonts w:ascii="Times New Roman" w:hAnsi="Times New Roman" w:cs="Times New Roman"/>
        </w:rPr>
        <w:t xml:space="preserve"> un certain nombre d’activités propres au fonctionnement général du projet. Il s’est principalement agit :</w:t>
      </w:r>
    </w:p>
    <w:p w:rsidR="009D0926" w:rsidRPr="00241BAB" w:rsidRDefault="009D0926" w:rsidP="008A0551">
      <w:pPr>
        <w:numPr>
          <w:ilvl w:val="0"/>
          <w:numId w:val="9"/>
        </w:numPr>
        <w:spacing w:after="120" w:line="240" w:lineRule="auto"/>
        <w:jc w:val="left"/>
        <w:rPr>
          <w:rFonts w:ascii="Times New Roman" w:hAnsi="Times New Roman" w:cs="Times New Roman"/>
        </w:rPr>
      </w:pPr>
      <w:r w:rsidRPr="00241BAB">
        <w:rPr>
          <w:rFonts w:ascii="Times New Roman" w:hAnsi="Times New Roman" w:cs="Times New Roman"/>
        </w:rPr>
        <w:t>de la préparation et de la coordination générale des activités ;</w:t>
      </w:r>
    </w:p>
    <w:p w:rsidR="009D0926" w:rsidRPr="00241BAB" w:rsidRDefault="009D0926" w:rsidP="008A0551">
      <w:pPr>
        <w:numPr>
          <w:ilvl w:val="0"/>
          <w:numId w:val="9"/>
        </w:numPr>
        <w:spacing w:after="120" w:line="240" w:lineRule="auto"/>
        <w:jc w:val="left"/>
        <w:rPr>
          <w:rFonts w:ascii="Times New Roman" w:hAnsi="Times New Roman" w:cs="Times New Roman"/>
        </w:rPr>
      </w:pPr>
      <w:r w:rsidRPr="00241BAB">
        <w:rPr>
          <w:rFonts w:ascii="Times New Roman" w:hAnsi="Times New Roman" w:cs="Times New Roman"/>
        </w:rPr>
        <w:t>d’actualiser la programmation indicative des activités du projet ;</w:t>
      </w:r>
    </w:p>
    <w:p w:rsidR="009D0926" w:rsidRPr="00241BAB" w:rsidRDefault="009D0926" w:rsidP="008A0551">
      <w:pPr>
        <w:numPr>
          <w:ilvl w:val="0"/>
          <w:numId w:val="9"/>
        </w:numPr>
        <w:spacing w:after="120" w:line="240" w:lineRule="auto"/>
        <w:jc w:val="left"/>
        <w:rPr>
          <w:rFonts w:ascii="Times New Roman" w:hAnsi="Times New Roman" w:cs="Times New Roman"/>
        </w:rPr>
      </w:pPr>
      <w:r w:rsidRPr="00241BAB">
        <w:rPr>
          <w:rFonts w:ascii="Times New Roman" w:hAnsi="Times New Roman" w:cs="Times New Roman"/>
        </w:rPr>
        <w:t>de la gestion administrative et financière du projet (élaboration des rapports trimestriels d’activités et des mémoires financiers, gestion du personnel,…) ;</w:t>
      </w:r>
    </w:p>
    <w:p w:rsidR="009D0926" w:rsidRPr="00241BAB" w:rsidRDefault="009D0926" w:rsidP="008A0551">
      <w:pPr>
        <w:numPr>
          <w:ilvl w:val="0"/>
          <w:numId w:val="9"/>
        </w:numPr>
        <w:spacing w:after="120" w:line="240" w:lineRule="auto"/>
        <w:jc w:val="left"/>
        <w:rPr>
          <w:rFonts w:ascii="Times New Roman" w:hAnsi="Times New Roman" w:cs="Times New Roman"/>
        </w:rPr>
      </w:pPr>
      <w:r>
        <w:rPr>
          <w:rFonts w:ascii="Times New Roman" w:hAnsi="Times New Roman" w:cs="Times New Roman"/>
        </w:rPr>
        <w:t>du</w:t>
      </w:r>
      <w:r w:rsidRPr="00241BAB">
        <w:rPr>
          <w:rFonts w:ascii="Times New Roman" w:hAnsi="Times New Roman" w:cs="Times New Roman"/>
        </w:rPr>
        <w:t xml:space="preserve"> suivi opérationnel du projet ;</w:t>
      </w:r>
    </w:p>
    <w:p w:rsidR="009D0926" w:rsidRPr="00241BAB" w:rsidRDefault="009D0926" w:rsidP="008A0551">
      <w:pPr>
        <w:numPr>
          <w:ilvl w:val="0"/>
          <w:numId w:val="9"/>
        </w:numPr>
        <w:spacing w:after="120" w:line="240" w:lineRule="auto"/>
        <w:jc w:val="left"/>
        <w:rPr>
          <w:rFonts w:ascii="Times New Roman" w:hAnsi="Times New Roman" w:cs="Times New Roman"/>
        </w:rPr>
      </w:pPr>
      <w:r w:rsidRPr="00241BAB">
        <w:rPr>
          <w:rFonts w:ascii="Times New Roman" w:hAnsi="Times New Roman" w:cs="Times New Roman"/>
        </w:rPr>
        <w:t>de l’organisation des missions pour les différentes études et de la relecture des rapports rendus par les experts;</w:t>
      </w:r>
    </w:p>
    <w:p w:rsidR="009D0926" w:rsidRPr="00241BAB" w:rsidRDefault="009D0926" w:rsidP="008A0551">
      <w:pPr>
        <w:numPr>
          <w:ilvl w:val="0"/>
          <w:numId w:val="9"/>
        </w:numPr>
        <w:spacing w:after="120" w:line="240" w:lineRule="auto"/>
        <w:jc w:val="left"/>
        <w:rPr>
          <w:rFonts w:ascii="Times New Roman" w:hAnsi="Times New Roman" w:cs="Times New Roman"/>
        </w:rPr>
      </w:pPr>
      <w:r w:rsidRPr="00241BAB">
        <w:rPr>
          <w:rFonts w:ascii="Times New Roman" w:hAnsi="Times New Roman" w:cs="Times New Roman"/>
        </w:rPr>
        <w:t>de l’accompagnement de toutes les missions d’étude ;</w:t>
      </w:r>
    </w:p>
    <w:p w:rsidR="009D0926" w:rsidRPr="00241BAB" w:rsidRDefault="009D0926" w:rsidP="008A0551">
      <w:pPr>
        <w:numPr>
          <w:ilvl w:val="0"/>
          <w:numId w:val="9"/>
        </w:numPr>
        <w:spacing w:after="120" w:line="240" w:lineRule="auto"/>
        <w:jc w:val="left"/>
        <w:rPr>
          <w:rFonts w:ascii="Times New Roman" w:hAnsi="Times New Roman" w:cs="Times New Roman"/>
        </w:rPr>
      </w:pPr>
      <w:r w:rsidRPr="00241BAB">
        <w:rPr>
          <w:rFonts w:ascii="Times New Roman" w:hAnsi="Times New Roman" w:cs="Times New Roman"/>
        </w:rPr>
        <w:t>des missions propres à la Coordination ;</w:t>
      </w:r>
    </w:p>
    <w:p w:rsidR="009D0926" w:rsidRPr="00241BAB" w:rsidRDefault="009D0926" w:rsidP="008A0551">
      <w:pPr>
        <w:numPr>
          <w:ilvl w:val="0"/>
          <w:numId w:val="9"/>
        </w:numPr>
        <w:spacing w:after="120" w:line="240" w:lineRule="auto"/>
        <w:jc w:val="left"/>
        <w:rPr>
          <w:rFonts w:ascii="Times New Roman" w:hAnsi="Times New Roman" w:cs="Times New Roman"/>
        </w:rPr>
      </w:pPr>
      <w:r w:rsidRPr="00241BAB">
        <w:rPr>
          <w:rFonts w:ascii="Times New Roman" w:hAnsi="Times New Roman" w:cs="Times New Roman"/>
        </w:rPr>
        <w:t>de la préparation des notes sur le déroulement du projet ;</w:t>
      </w:r>
    </w:p>
    <w:p w:rsidR="009D0926" w:rsidRDefault="009D0926" w:rsidP="008A0551">
      <w:pPr>
        <w:numPr>
          <w:ilvl w:val="0"/>
          <w:numId w:val="9"/>
        </w:numPr>
        <w:spacing w:after="120" w:line="240" w:lineRule="auto"/>
        <w:jc w:val="left"/>
        <w:rPr>
          <w:rFonts w:ascii="Times New Roman" w:hAnsi="Times New Roman" w:cs="Times New Roman"/>
        </w:rPr>
      </w:pPr>
      <w:r>
        <w:rPr>
          <w:rFonts w:ascii="Times New Roman" w:hAnsi="Times New Roman" w:cs="Times New Roman"/>
        </w:rPr>
        <w:t xml:space="preserve">de la confection </w:t>
      </w:r>
      <w:r w:rsidRPr="00241BAB">
        <w:rPr>
          <w:rFonts w:ascii="Times New Roman" w:hAnsi="Times New Roman" w:cs="Times New Roman"/>
        </w:rPr>
        <w:t>(spécifications techniques, montage,…)</w:t>
      </w:r>
      <w:r>
        <w:rPr>
          <w:rFonts w:ascii="Times New Roman" w:hAnsi="Times New Roman" w:cs="Times New Roman"/>
        </w:rPr>
        <w:t xml:space="preserve">, </w:t>
      </w:r>
      <w:r w:rsidRPr="00241BAB">
        <w:rPr>
          <w:rFonts w:ascii="Times New Roman" w:hAnsi="Times New Roman" w:cs="Times New Roman"/>
        </w:rPr>
        <w:t xml:space="preserve">du lancement des DAO et </w:t>
      </w:r>
      <w:r>
        <w:rPr>
          <w:rFonts w:ascii="Times New Roman" w:hAnsi="Times New Roman" w:cs="Times New Roman"/>
        </w:rPr>
        <w:t>de l’évaluation</w:t>
      </w:r>
      <w:r w:rsidRPr="00241BAB">
        <w:rPr>
          <w:rFonts w:ascii="Times New Roman" w:hAnsi="Times New Roman" w:cs="Times New Roman"/>
        </w:rPr>
        <w:t xml:space="preserve"> des offres ;</w:t>
      </w:r>
    </w:p>
    <w:p w:rsidR="009D0926" w:rsidRPr="00241BAB" w:rsidRDefault="009D0926" w:rsidP="008A0551">
      <w:pPr>
        <w:numPr>
          <w:ilvl w:val="0"/>
          <w:numId w:val="9"/>
        </w:numPr>
        <w:spacing w:after="120" w:line="240" w:lineRule="auto"/>
        <w:jc w:val="left"/>
        <w:rPr>
          <w:rFonts w:ascii="Times New Roman" w:hAnsi="Times New Roman" w:cs="Times New Roman"/>
        </w:rPr>
      </w:pPr>
      <w:r>
        <w:rPr>
          <w:rFonts w:ascii="Times New Roman" w:hAnsi="Times New Roman" w:cs="Times New Roman"/>
        </w:rPr>
        <w:t>de l’</w:t>
      </w:r>
      <w:r w:rsidRPr="00241BAB">
        <w:rPr>
          <w:rFonts w:ascii="Times New Roman" w:hAnsi="Times New Roman" w:cs="Times New Roman"/>
        </w:rPr>
        <w:t>identification et de</w:t>
      </w:r>
      <w:r>
        <w:rPr>
          <w:rFonts w:ascii="Times New Roman" w:hAnsi="Times New Roman" w:cs="Times New Roman"/>
        </w:rPr>
        <w:t xml:space="preserve"> la remontée de</w:t>
      </w:r>
      <w:r w:rsidRPr="00241BAB">
        <w:rPr>
          <w:rFonts w:ascii="Times New Roman" w:hAnsi="Times New Roman" w:cs="Times New Roman"/>
        </w:rPr>
        <w:t xml:space="preserve"> micro</w:t>
      </w:r>
      <w:r>
        <w:rPr>
          <w:rFonts w:ascii="Times New Roman" w:hAnsi="Times New Roman" w:cs="Times New Roman"/>
        </w:rPr>
        <w:t>proje</w:t>
      </w:r>
      <w:r w:rsidRPr="00241BAB">
        <w:rPr>
          <w:rFonts w:ascii="Times New Roman" w:hAnsi="Times New Roman" w:cs="Times New Roman"/>
        </w:rPr>
        <w:t>ts des OP</w:t>
      </w:r>
      <w:r>
        <w:rPr>
          <w:rFonts w:ascii="Times New Roman" w:hAnsi="Times New Roman" w:cs="Times New Roman"/>
        </w:rPr>
        <w:t> ;</w:t>
      </w:r>
    </w:p>
    <w:p w:rsidR="009D0926" w:rsidRPr="00241BAB" w:rsidRDefault="009D0926" w:rsidP="008A0551">
      <w:pPr>
        <w:numPr>
          <w:ilvl w:val="0"/>
          <w:numId w:val="8"/>
        </w:numPr>
        <w:spacing w:after="120" w:line="240" w:lineRule="auto"/>
        <w:jc w:val="left"/>
        <w:rPr>
          <w:rFonts w:ascii="Times New Roman" w:hAnsi="Times New Roman" w:cs="Times New Roman"/>
        </w:rPr>
      </w:pPr>
      <w:r w:rsidRPr="00241BAB">
        <w:rPr>
          <w:rFonts w:ascii="Times New Roman" w:hAnsi="Times New Roman" w:cs="Times New Roman"/>
        </w:rPr>
        <w:t>de la préparation et tenue des sessions de formation et rencontres régionales inter-OP et intercommunautaires ;</w:t>
      </w:r>
    </w:p>
    <w:p w:rsidR="009D0926" w:rsidRDefault="009D0926" w:rsidP="008A0551">
      <w:pPr>
        <w:numPr>
          <w:ilvl w:val="0"/>
          <w:numId w:val="8"/>
        </w:numPr>
        <w:spacing w:after="120" w:line="240" w:lineRule="auto"/>
        <w:jc w:val="left"/>
        <w:rPr>
          <w:rFonts w:ascii="Times New Roman" w:hAnsi="Times New Roman" w:cs="Times New Roman"/>
        </w:rPr>
      </w:pPr>
      <w:r w:rsidRPr="00241BAB">
        <w:rPr>
          <w:rFonts w:ascii="Times New Roman" w:hAnsi="Times New Roman" w:cs="Times New Roman"/>
        </w:rPr>
        <w:t xml:space="preserve">de faire le </w:t>
      </w:r>
      <w:r>
        <w:rPr>
          <w:rFonts w:ascii="Times New Roman" w:hAnsi="Times New Roman" w:cs="Times New Roman"/>
        </w:rPr>
        <w:t>suivi</w:t>
      </w:r>
      <w:r w:rsidRPr="00241BAB">
        <w:rPr>
          <w:rFonts w:ascii="Times New Roman" w:hAnsi="Times New Roman" w:cs="Times New Roman"/>
        </w:rPr>
        <w:t xml:space="preserve"> des travaux des chantiers avec les entreprises attributaires et les bureaux de contrôle et de suivi des travaux</w:t>
      </w:r>
      <w:r>
        <w:rPr>
          <w:rFonts w:ascii="Times New Roman" w:hAnsi="Times New Roman" w:cs="Times New Roman"/>
        </w:rPr>
        <w:t> ;</w:t>
      </w:r>
    </w:p>
    <w:p w:rsidR="009D0926" w:rsidRPr="00241BAB" w:rsidRDefault="009D0926" w:rsidP="008A0551">
      <w:pPr>
        <w:numPr>
          <w:ilvl w:val="0"/>
          <w:numId w:val="8"/>
        </w:numPr>
        <w:spacing w:after="120" w:line="240" w:lineRule="auto"/>
        <w:jc w:val="left"/>
        <w:rPr>
          <w:rFonts w:ascii="Times New Roman" w:hAnsi="Times New Roman" w:cs="Times New Roman"/>
        </w:rPr>
      </w:pPr>
      <w:r>
        <w:rPr>
          <w:rFonts w:ascii="Times New Roman" w:hAnsi="Times New Roman" w:cs="Times New Roman"/>
        </w:rPr>
        <w:t xml:space="preserve">de </w:t>
      </w:r>
      <w:r w:rsidRPr="00241BAB">
        <w:rPr>
          <w:rFonts w:ascii="Times New Roman" w:hAnsi="Times New Roman" w:cs="Times New Roman"/>
        </w:rPr>
        <w:t>la réflexion sur la pérennisation des acquis à la fin du projet.</w:t>
      </w:r>
    </w:p>
    <w:p w:rsidR="009D0926" w:rsidRPr="00241BAB" w:rsidRDefault="009D0926" w:rsidP="00241BAB">
      <w:pPr>
        <w:spacing w:after="0" w:line="240" w:lineRule="auto"/>
        <w:rPr>
          <w:rFonts w:ascii="Times New Roman" w:hAnsi="Times New Roman" w:cs="Times New Roman"/>
          <w:b/>
        </w:rPr>
      </w:pPr>
    </w:p>
    <w:p w:rsidR="009D0926" w:rsidRDefault="009D0926" w:rsidP="00845648">
      <w:pPr>
        <w:pStyle w:val="Heading3"/>
      </w:pPr>
      <w:bookmarkStart w:id="28" w:name="_Toc353721837"/>
      <w:r>
        <w:t>Autres tâches spécifiques</w:t>
      </w:r>
      <w:bookmarkEnd w:id="28"/>
    </w:p>
    <w:p w:rsidR="009D0926" w:rsidRPr="00845648" w:rsidRDefault="009D0926" w:rsidP="00F337BB">
      <w:pPr>
        <w:pStyle w:val="ListParagraph"/>
        <w:numPr>
          <w:ilvl w:val="0"/>
          <w:numId w:val="46"/>
        </w:numPr>
        <w:spacing w:after="0" w:line="240" w:lineRule="auto"/>
        <w:rPr>
          <w:rFonts w:ascii="Times New Roman" w:hAnsi="Times New Roman" w:cs="Times New Roman"/>
          <w:b/>
        </w:rPr>
      </w:pPr>
      <w:r w:rsidRPr="00845648">
        <w:rPr>
          <w:rFonts w:ascii="Times New Roman" w:hAnsi="Times New Roman" w:cs="Times New Roman"/>
          <w:b/>
        </w:rPr>
        <w:t xml:space="preserve">Bulletin d’information : </w:t>
      </w:r>
      <w:r w:rsidRPr="00845648">
        <w:rPr>
          <w:rFonts w:ascii="Times New Roman" w:hAnsi="Times New Roman" w:cs="Times New Roman"/>
          <w:b/>
          <w:i/>
        </w:rPr>
        <w:t>Lettre du PAFIB</w:t>
      </w:r>
      <w:r w:rsidRPr="00845648">
        <w:rPr>
          <w:rFonts w:ascii="Times New Roman" w:hAnsi="Times New Roman" w:cs="Times New Roman"/>
          <w:b/>
        </w:rPr>
        <w:t> </w:t>
      </w:r>
    </w:p>
    <w:p w:rsidR="009D0926" w:rsidRDefault="009D0926" w:rsidP="0014316F">
      <w:pPr>
        <w:spacing w:before="120" w:after="0" w:line="240" w:lineRule="auto"/>
        <w:rPr>
          <w:rFonts w:ascii="Times New Roman" w:hAnsi="Times New Roman" w:cs="Times New Roman"/>
        </w:rPr>
      </w:pPr>
      <w:r>
        <w:rPr>
          <w:rFonts w:ascii="Times New Roman" w:hAnsi="Times New Roman" w:cs="Times New Roman"/>
        </w:rPr>
        <w:t>L’assistance technique a continué l’appui à la production d’</w:t>
      </w:r>
      <w:r w:rsidRPr="00241BAB">
        <w:rPr>
          <w:rFonts w:ascii="Times New Roman" w:hAnsi="Times New Roman" w:cs="Times New Roman"/>
        </w:rPr>
        <w:t xml:space="preserve">un bulletin d’information des acteurs de la filière sous forme de bulletin mensuel, traduit en langue arabe. </w:t>
      </w:r>
    </w:p>
    <w:p w:rsidR="009D0926" w:rsidRPr="00241BAB" w:rsidRDefault="009D0926" w:rsidP="00241BAB">
      <w:pPr>
        <w:spacing w:after="0" w:line="240" w:lineRule="auto"/>
        <w:rPr>
          <w:rFonts w:ascii="Times New Roman" w:hAnsi="Times New Roman" w:cs="Times New Roman"/>
        </w:rPr>
      </w:pPr>
    </w:p>
    <w:p w:rsidR="009D0926" w:rsidRPr="00845648" w:rsidRDefault="009D0926" w:rsidP="00F337BB">
      <w:pPr>
        <w:pStyle w:val="ListParagraph"/>
        <w:numPr>
          <w:ilvl w:val="0"/>
          <w:numId w:val="46"/>
        </w:numPr>
        <w:spacing w:after="0" w:line="240" w:lineRule="auto"/>
        <w:rPr>
          <w:rFonts w:ascii="Times New Roman" w:hAnsi="Times New Roman" w:cs="Times New Roman"/>
          <w:b/>
        </w:rPr>
      </w:pPr>
      <w:r w:rsidRPr="00845648">
        <w:rPr>
          <w:rFonts w:ascii="Times New Roman" w:hAnsi="Times New Roman" w:cs="Times New Roman"/>
          <w:b/>
        </w:rPr>
        <w:t>Réunions de programmation et de coordination</w:t>
      </w:r>
    </w:p>
    <w:p w:rsidR="009D0926" w:rsidRPr="00241BAB" w:rsidRDefault="009D0926" w:rsidP="0014316F">
      <w:pPr>
        <w:spacing w:before="120" w:after="0" w:line="240" w:lineRule="auto"/>
        <w:rPr>
          <w:rFonts w:ascii="Times New Roman" w:hAnsi="Times New Roman" w:cs="Times New Roman"/>
        </w:rPr>
      </w:pPr>
      <w:r>
        <w:rPr>
          <w:rFonts w:ascii="Times New Roman" w:hAnsi="Times New Roman" w:cs="Times New Roman"/>
        </w:rPr>
        <w:t>Au sein de la coordination, l’assistance technique a participé activement</w:t>
      </w:r>
      <w:r w:rsidRPr="00241BAB">
        <w:rPr>
          <w:rFonts w:ascii="Times New Roman" w:hAnsi="Times New Roman" w:cs="Times New Roman"/>
        </w:rPr>
        <w:t xml:space="preserve">, outre des séances régulières de travail en interne visant à faire le point de l’avancement des activités, </w:t>
      </w:r>
      <w:r>
        <w:rPr>
          <w:rFonts w:ascii="Times New Roman" w:hAnsi="Times New Roman" w:cs="Times New Roman"/>
        </w:rPr>
        <w:t xml:space="preserve">à de nombreuses </w:t>
      </w:r>
      <w:r w:rsidRPr="00241BAB">
        <w:rPr>
          <w:rFonts w:ascii="Times New Roman" w:hAnsi="Times New Roman" w:cs="Times New Roman"/>
        </w:rPr>
        <w:t xml:space="preserve"> rencontres et réunions administratives et techniques avec les différentes parties prenantes du PAFIB (Directions techniques du MDPPAA, représentants des OP de la filière, ACTION, DUE…). Les assistants techniques et le coordonnateur </w:t>
      </w:r>
      <w:r>
        <w:rPr>
          <w:rFonts w:ascii="Times New Roman" w:hAnsi="Times New Roman" w:cs="Times New Roman"/>
        </w:rPr>
        <w:t>animaient</w:t>
      </w:r>
      <w:r w:rsidRPr="00241BAB">
        <w:rPr>
          <w:rFonts w:ascii="Times New Roman" w:hAnsi="Times New Roman" w:cs="Times New Roman"/>
        </w:rPr>
        <w:t xml:space="preserve"> ensemble ces réunions.</w:t>
      </w:r>
    </w:p>
    <w:p w:rsidR="009D0926" w:rsidRPr="00241BAB" w:rsidRDefault="009D0926" w:rsidP="00241BAB">
      <w:pPr>
        <w:spacing w:after="0" w:line="240" w:lineRule="auto"/>
        <w:rPr>
          <w:rFonts w:ascii="Times New Roman" w:hAnsi="Times New Roman" w:cs="Times New Roman"/>
        </w:rPr>
      </w:pPr>
    </w:p>
    <w:p w:rsidR="009D0926" w:rsidRPr="00845648" w:rsidRDefault="009D0926" w:rsidP="00F337BB">
      <w:pPr>
        <w:pStyle w:val="ListParagraph"/>
        <w:numPr>
          <w:ilvl w:val="0"/>
          <w:numId w:val="46"/>
        </w:numPr>
        <w:spacing w:after="0" w:line="240" w:lineRule="auto"/>
        <w:rPr>
          <w:rFonts w:ascii="Times New Roman" w:hAnsi="Times New Roman" w:cs="Times New Roman"/>
          <w:b/>
        </w:rPr>
      </w:pPr>
      <w:r w:rsidRPr="00845648">
        <w:rPr>
          <w:rFonts w:ascii="Times New Roman" w:hAnsi="Times New Roman" w:cs="Times New Roman"/>
          <w:b/>
        </w:rPr>
        <w:t>Préparation et tenue des dernières instances du PAFIB (7</w:t>
      </w:r>
      <w:r w:rsidRPr="00845648">
        <w:rPr>
          <w:rFonts w:ascii="Times New Roman" w:hAnsi="Times New Roman" w:cs="Times New Roman"/>
          <w:b/>
          <w:vertAlign w:val="superscript"/>
        </w:rPr>
        <w:t>ème</w:t>
      </w:r>
      <w:r w:rsidRPr="00845648">
        <w:rPr>
          <w:rFonts w:ascii="Times New Roman" w:hAnsi="Times New Roman" w:cs="Times New Roman"/>
          <w:b/>
        </w:rPr>
        <w:t xml:space="preserve"> Comité de Suivi Opérationnel et du 3</w:t>
      </w:r>
      <w:r w:rsidRPr="00845648">
        <w:rPr>
          <w:rFonts w:ascii="Times New Roman" w:hAnsi="Times New Roman" w:cs="Times New Roman"/>
          <w:b/>
          <w:vertAlign w:val="superscript"/>
        </w:rPr>
        <w:t>ème</w:t>
      </w:r>
      <w:r w:rsidRPr="00845648">
        <w:rPr>
          <w:rFonts w:ascii="Times New Roman" w:hAnsi="Times New Roman" w:cs="Times New Roman"/>
          <w:b/>
        </w:rPr>
        <w:t xml:space="preserve"> Comité de Pilotage)</w:t>
      </w:r>
    </w:p>
    <w:p w:rsidR="009D0926" w:rsidRDefault="009D0926" w:rsidP="0014316F">
      <w:pPr>
        <w:spacing w:before="120" w:after="0" w:line="240" w:lineRule="auto"/>
        <w:rPr>
          <w:rFonts w:ascii="Times New Roman" w:hAnsi="Times New Roman" w:cs="Times New Roman"/>
        </w:rPr>
      </w:pPr>
      <w:r>
        <w:rPr>
          <w:rFonts w:ascii="Times New Roman" w:hAnsi="Times New Roman" w:cs="Times New Roman"/>
        </w:rPr>
        <w:t>Au sein de l</w:t>
      </w:r>
      <w:r w:rsidRPr="00241BAB">
        <w:rPr>
          <w:rFonts w:ascii="Times New Roman" w:hAnsi="Times New Roman" w:cs="Times New Roman"/>
        </w:rPr>
        <w:t>a Coordination</w:t>
      </w:r>
      <w:r>
        <w:rPr>
          <w:rFonts w:ascii="Times New Roman" w:hAnsi="Times New Roman" w:cs="Times New Roman"/>
        </w:rPr>
        <w:t xml:space="preserve"> l’Assistance technique </w:t>
      </w:r>
      <w:r w:rsidRPr="00241BAB">
        <w:rPr>
          <w:rFonts w:ascii="Times New Roman" w:hAnsi="Times New Roman" w:cs="Times New Roman"/>
        </w:rPr>
        <w:t xml:space="preserve"> a préparé</w:t>
      </w:r>
      <w:r>
        <w:rPr>
          <w:rFonts w:ascii="Times New Roman" w:hAnsi="Times New Roman" w:cs="Times New Roman"/>
        </w:rPr>
        <w:t xml:space="preserve"> au cours de ce semestre les deux dernières instances de suivi, d’orientation du projet</w:t>
      </w:r>
      <w:r w:rsidRPr="00241BAB">
        <w:rPr>
          <w:rFonts w:ascii="Times New Roman" w:hAnsi="Times New Roman" w:cs="Times New Roman"/>
        </w:rPr>
        <w:t xml:space="preserve"> le 7</w:t>
      </w:r>
      <w:r w:rsidRPr="00241BAB">
        <w:rPr>
          <w:rFonts w:ascii="Times New Roman" w:hAnsi="Times New Roman" w:cs="Times New Roman"/>
          <w:vertAlign w:val="superscript"/>
        </w:rPr>
        <w:t>ème</w:t>
      </w:r>
      <w:r w:rsidRPr="00241BAB">
        <w:rPr>
          <w:rFonts w:ascii="Times New Roman" w:hAnsi="Times New Roman" w:cs="Times New Roman"/>
        </w:rPr>
        <w:t xml:space="preserve"> Comité de Suivi Opérationnel qui s’est tenu le 08 novembre 2012</w:t>
      </w:r>
      <w:r>
        <w:rPr>
          <w:rFonts w:ascii="Times New Roman" w:hAnsi="Times New Roman" w:cs="Times New Roman"/>
        </w:rPr>
        <w:t xml:space="preserve"> et le 4</w:t>
      </w:r>
      <w:r w:rsidRPr="00ED12DF">
        <w:rPr>
          <w:rFonts w:ascii="Times New Roman" w:hAnsi="Times New Roman" w:cs="Times New Roman"/>
          <w:vertAlign w:val="superscript"/>
        </w:rPr>
        <w:t>ème</w:t>
      </w:r>
      <w:r>
        <w:rPr>
          <w:rFonts w:ascii="Times New Roman" w:hAnsi="Times New Roman" w:cs="Times New Roman"/>
        </w:rPr>
        <w:t xml:space="preserve"> Comité de Pilotage du 7 février 2013</w:t>
      </w:r>
      <w:r w:rsidRPr="00241BAB">
        <w:rPr>
          <w:rFonts w:ascii="Times New Roman" w:hAnsi="Times New Roman" w:cs="Times New Roman"/>
        </w:rPr>
        <w:t>.</w:t>
      </w:r>
    </w:p>
    <w:p w:rsidR="009D0926" w:rsidRPr="00241BAB" w:rsidRDefault="009D0926" w:rsidP="0014316F">
      <w:pPr>
        <w:spacing w:before="120" w:after="0" w:line="240" w:lineRule="auto"/>
        <w:rPr>
          <w:rFonts w:ascii="Times New Roman" w:hAnsi="Times New Roman" w:cs="Times New Roman"/>
        </w:rPr>
      </w:pPr>
      <w:r>
        <w:rPr>
          <w:rFonts w:ascii="Times New Roman" w:hAnsi="Times New Roman" w:cs="Times New Roman"/>
        </w:rPr>
        <w:t>Ces comités ont été l’occasion de faire le bilan des activités du projet et de voir réaffirmer par  toutes les parties, à la lumière des résultats du PAFIB  une volonté de continuer l’appui au développement de la filière bovine. Il a été confirmé à cet égard par le MDPPA la création d’une Cellule Interphase en charge de la préservation et de l’élargissement des acquis du PAFIB.</w:t>
      </w:r>
    </w:p>
    <w:p w:rsidR="009D0926" w:rsidRPr="00241BAB" w:rsidRDefault="009D0926" w:rsidP="00241BAB">
      <w:pPr>
        <w:spacing w:after="0" w:line="240" w:lineRule="auto"/>
        <w:rPr>
          <w:rFonts w:ascii="Times New Roman" w:hAnsi="Times New Roman" w:cs="Times New Roman"/>
        </w:rPr>
      </w:pPr>
    </w:p>
    <w:p w:rsidR="009D0926" w:rsidRPr="00845648" w:rsidRDefault="009D0926" w:rsidP="00F337BB">
      <w:pPr>
        <w:pStyle w:val="ListParagraph"/>
        <w:numPr>
          <w:ilvl w:val="0"/>
          <w:numId w:val="46"/>
        </w:numPr>
        <w:spacing w:after="0" w:line="240" w:lineRule="auto"/>
        <w:rPr>
          <w:rFonts w:ascii="Times New Roman" w:hAnsi="Times New Roman" w:cs="Times New Roman"/>
          <w:b/>
        </w:rPr>
      </w:pPr>
      <w:r w:rsidRPr="00845648">
        <w:rPr>
          <w:rFonts w:ascii="Times New Roman" w:hAnsi="Times New Roman" w:cs="Times New Roman"/>
          <w:b/>
        </w:rPr>
        <w:t>Préparation de l’avenant N° 1 au DPC2</w:t>
      </w:r>
    </w:p>
    <w:p w:rsidR="009D0926" w:rsidRDefault="009D0926" w:rsidP="0014316F">
      <w:pPr>
        <w:spacing w:before="120" w:after="0" w:line="240" w:lineRule="auto"/>
        <w:rPr>
          <w:rFonts w:ascii="Times New Roman" w:hAnsi="Times New Roman" w:cs="Times New Roman"/>
        </w:rPr>
      </w:pPr>
      <w:r w:rsidRPr="00241BAB">
        <w:rPr>
          <w:rFonts w:ascii="Times New Roman" w:hAnsi="Times New Roman" w:cs="Times New Roman"/>
        </w:rPr>
        <w:t xml:space="preserve">Pour répondre à des préoccupations partagées par toutes les parties prenantes du PAFIB, un avenant N° 1 au </w:t>
      </w:r>
      <w:r>
        <w:rPr>
          <w:rFonts w:ascii="Times New Roman" w:hAnsi="Times New Roman" w:cs="Times New Roman"/>
        </w:rPr>
        <w:t>DPC2ont été</w:t>
      </w:r>
      <w:r w:rsidRPr="00241BAB">
        <w:rPr>
          <w:rFonts w:ascii="Times New Roman" w:hAnsi="Times New Roman" w:cs="Times New Roman"/>
        </w:rPr>
        <w:t xml:space="preserve"> préparé</w:t>
      </w:r>
      <w:r>
        <w:rPr>
          <w:rFonts w:ascii="Times New Roman" w:hAnsi="Times New Roman" w:cs="Times New Roman"/>
        </w:rPr>
        <w:t xml:space="preserve"> par  la Coordination et l’AT</w:t>
      </w:r>
      <w:r w:rsidRPr="00241BAB">
        <w:rPr>
          <w:rFonts w:ascii="Times New Roman" w:hAnsi="Times New Roman" w:cs="Times New Roman"/>
        </w:rPr>
        <w:t xml:space="preserve">. </w:t>
      </w:r>
      <w:r>
        <w:rPr>
          <w:rFonts w:ascii="Times New Roman" w:hAnsi="Times New Roman" w:cs="Times New Roman"/>
        </w:rPr>
        <w:t xml:space="preserve"> Il a été argumenté </w:t>
      </w:r>
      <w:r w:rsidRPr="00241BAB">
        <w:rPr>
          <w:rFonts w:ascii="Times New Roman" w:hAnsi="Times New Roman" w:cs="Times New Roman"/>
        </w:rPr>
        <w:t>la suppression de certaines activités prévues qui se sont avérées impossibles à réaliser</w:t>
      </w:r>
      <w:r>
        <w:rPr>
          <w:rFonts w:ascii="Times New Roman" w:hAnsi="Times New Roman" w:cs="Times New Roman"/>
        </w:rPr>
        <w:t xml:space="preserve"> au profit </w:t>
      </w:r>
      <w:r w:rsidRPr="00241BAB">
        <w:rPr>
          <w:rFonts w:ascii="Times New Roman" w:hAnsi="Times New Roman" w:cs="Times New Roman"/>
        </w:rPr>
        <w:t>d’autres activités</w:t>
      </w:r>
      <w:r>
        <w:rPr>
          <w:rFonts w:ascii="Times New Roman" w:hAnsi="Times New Roman" w:cs="Times New Roman"/>
        </w:rPr>
        <w:t xml:space="preserve"> d’appui. On notera parmi elles :</w:t>
      </w:r>
      <w:r w:rsidRPr="00241BAB">
        <w:rPr>
          <w:rFonts w:ascii="Times New Roman" w:hAnsi="Times New Roman" w:cs="Times New Roman"/>
        </w:rPr>
        <w:t xml:space="preserve"> l’augmentation de l’enveloppe pour les microprojets des OP</w:t>
      </w:r>
      <w:r>
        <w:rPr>
          <w:rFonts w:ascii="Times New Roman" w:hAnsi="Times New Roman" w:cs="Times New Roman"/>
        </w:rPr>
        <w:t xml:space="preserve"> à financer par le PAFIB (tourteaux de coton, étals de boucherie, séchoirs à viande…)</w:t>
      </w:r>
      <w:r w:rsidRPr="00241BAB">
        <w:rPr>
          <w:rFonts w:ascii="Times New Roman" w:hAnsi="Times New Roman" w:cs="Times New Roman"/>
        </w:rPr>
        <w:t xml:space="preserve"> la construction des parcs de vaccination </w:t>
      </w:r>
      <w:r>
        <w:rPr>
          <w:rFonts w:ascii="Times New Roman" w:hAnsi="Times New Roman" w:cs="Times New Roman"/>
        </w:rPr>
        <w:t>attenants aux nouveaux</w:t>
      </w:r>
      <w:r w:rsidRPr="00241BAB">
        <w:rPr>
          <w:rFonts w:ascii="Times New Roman" w:hAnsi="Times New Roman" w:cs="Times New Roman"/>
        </w:rPr>
        <w:t xml:space="preserve"> marchés à bétail pour le traitement et vaccination des an</w:t>
      </w:r>
      <w:r>
        <w:rPr>
          <w:rFonts w:ascii="Times New Roman" w:hAnsi="Times New Roman" w:cs="Times New Roman"/>
        </w:rPr>
        <w:t>imaux destinés à l’exportation,</w:t>
      </w:r>
      <w:r w:rsidRPr="00241BAB">
        <w:rPr>
          <w:rFonts w:ascii="Times New Roman" w:hAnsi="Times New Roman" w:cs="Times New Roman"/>
        </w:rPr>
        <w:t xml:space="preserve"> la formation des agents de la Direction des Statistiques et Archives du MDPPA pour la collectes des</w:t>
      </w:r>
      <w:r>
        <w:rPr>
          <w:rFonts w:ascii="Times New Roman" w:hAnsi="Times New Roman" w:cs="Times New Roman"/>
        </w:rPr>
        <w:t xml:space="preserve"> données renseignant les IOV.</w:t>
      </w:r>
    </w:p>
    <w:p w:rsidR="009D0926" w:rsidRDefault="009D0926" w:rsidP="00241BAB">
      <w:pPr>
        <w:spacing w:after="0" w:line="240" w:lineRule="auto"/>
        <w:rPr>
          <w:rFonts w:ascii="Times New Roman" w:hAnsi="Times New Roman" w:cs="Times New Roman"/>
        </w:rPr>
      </w:pPr>
    </w:p>
    <w:p w:rsidR="009D0926" w:rsidRPr="008A0551" w:rsidRDefault="009D0926" w:rsidP="00793524">
      <w:pPr>
        <w:pStyle w:val="ListParagraph"/>
        <w:numPr>
          <w:ilvl w:val="0"/>
          <w:numId w:val="46"/>
        </w:numPr>
        <w:spacing w:after="0" w:line="240" w:lineRule="auto"/>
        <w:jc w:val="left"/>
        <w:rPr>
          <w:rFonts w:ascii="Times New Roman" w:hAnsi="Times New Roman" w:cs="Times New Roman"/>
        </w:rPr>
      </w:pPr>
      <w:r w:rsidRPr="008A0551">
        <w:rPr>
          <w:rFonts w:ascii="Times New Roman" w:hAnsi="Times New Roman" w:cs="Times New Roman"/>
          <w:b/>
        </w:rPr>
        <w:t>Proposition d’un avenant au contrat d’assistance technique du groupeme</w:t>
      </w:r>
      <w:r>
        <w:rPr>
          <w:rFonts w:ascii="Times New Roman" w:hAnsi="Times New Roman" w:cs="Times New Roman"/>
          <w:b/>
        </w:rPr>
        <w:t>nt Iram – JVL – Euroconsultants</w:t>
      </w:r>
    </w:p>
    <w:p w:rsidR="009D0926" w:rsidRPr="008A0551" w:rsidRDefault="009D0926" w:rsidP="0014316F">
      <w:pPr>
        <w:spacing w:before="120" w:after="0" w:line="240" w:lineRule="auto"/>
        <w:jc w:val="left"/>
        <w:rPr>
          <w:rFonts w:ascii="Times New Roman" w:hAnsi="Times New Roman" w:cs="Times New Roman"/>
        </w:rPr>
      </w:pPr>
      <w:r w:rsidRPr="008A0551">
        <w:rPr>
          <w:rFonts w:ascii="Times New Roman" w:hAnsi="Times New Roman" w:cs="Times New Roman"/>
        </w:rPr>
        <w:t>Cet avenant concernait :</w:t>
      </w:r>
    </w:p>
    <w:p w:rsidR="009D0926" w:rsidRPr="001A67CF" w:rsidRDefault="009D0926" w:rsidP="0014316F">
      <w:pPr>
        <w:pStyle w:val="ListParagraph"/>
        <w:numPr>
          <w:ilvl w:val="0"/>
          <w:numId w:val="49"/>
        </w:numPr>
        <w:spacing w:before="120" w:after="0" w:line="240" w:lineRule="auto"/>
        <w:rPr>
          <w:rFonts w:ascii="Times New Roman" w:hAnsi="Times New Roman" w:cs="Times New Roman"/>
        </w:rPr>
      </w:pPr>
      <w:r>
        <w:rPr>
          <w:rFonts w:ascii="Times New Roman" w:hAnsi="Times New Roman" w:cs="Times New Roman"/>
        </w:rPr>
        <w:t>l’e</w:t>
      </w:r>
      <w:r w:rsidRPr="001A67CF">
        <w:rPr>
          <w:rFonts w:ascii="Times New Roman" w:hAnsi="Times New Roman" w:cs="Times New Roman"/>
        </w:rPr>
        <w:t>xtension des jours</w:t>
      </w:r>
      <w:r>
        <w:rPr>
          <w:rFonts w:ascii="Times New Roman" w:hAnsi="Times New Roman" w:cs="Times New Roman"/>
        </w:rPr>
        <w:t xml:space="preserve"> de prestation de  </w:t>
      </w:r>
      <w:r w:rsidRPr="001A67CF">
        <w:rPr>
          <w:rFonts w:ascii="Times New Roman" w:hAnsi="Times New Roman" w:cs="Times New Roman"/>
        </w:rPr>
        <w:t>l’AT1 et de l’AT2</w:t>
      </w:r>
      <w:r>
        <w:rPr>
          <w:rFonts w:ascii="Times New Roman" w:hAnsi="Times New Roman" w:cs="Times New Roman"/>
        </w:rPr>
        <w:t> ;</w:t>
      </w:r>
    </w:p>
    <w:p w:rsidR="009D0926" w:rsidRPr="001A67CF" w:rsidRDefault="009D0926" w:rsidP="0014316F">
      <w:pPr>
        <w:pStyle w:val="ListParagraph"/>
        <w:numPr>
          <w:ilvl w:val="0"/>
          <w:numId w:val="49"/>
        </w:numPr>
        <w:spacing w:before="120" w:after="0" w:line="240" w:lineRule="auto"/>
        <w:rPr>
          <w:rFonts w:ascii="Times New Roman" w:hAnsi="Times New Roman" w:cs="Times New Roman"/>
        </w:rPr>
      </w:pPr>
      <w:r>
        <w:rPr>
          <w:rFonts w:ascii="Times New Roman" w:hAnsi="Times New Roman" w:cs="Times New Roman"/>
        </w:rPr>
        <w:t>Une expertise internationale pour l’a</w:t>
      </w:r>
      <w:r w:rsidRPr="001A67CF">
        <w:rPr>
          <w:rFonts w:ascii="Times New Roman" w:hAnsi="Times New Roman" w:cs="Times New Roman"/>
        </w:rPr>
        <w:t>ppui à la réflexion et à la mise en œuvre d’un système de gestion des 23 points d’eau</w:t>
      </w:r>
      <w:r>
        <w:rPr>
          <w:rFonts w:ascii="Times New Roman" w:hAnsi="Times New Roman" w:cs="Times New Roman"/>
        </w:rPr>
        <w:t> ;</w:t>
      </w:r>
    </w:p>
    <w:p w:rsidR="009D0926" w:rsidRDefault="009D0926" w:rsidP="0014316F">
      <w:pPr>
        <w:pStyle w:val="ListParagraph"/>
        <w:numPr>
          <w:ilvl w:val="0"/>
          <w:numId w:val="49"/>
        </w:numPr>
        <w:spacing w:before="120" w:after="0" w:line="240" w:lineRule="auto"/>
        <w:rPr>
          <w:rFonts w:ascii="Times New Roman" w:hAnsi="Times New Roman" w:cs="Times New Roman"/>
        </w:rPr>
      </w:pPr>
      <w:r>
        <w:rPr>
          <w:rFonts w:ascii="Times New Roman" w:hAnsi="Times New Roman" w:cs="Times New Roman"/>
        </w:rPr>
        <w:t>Une expertise internationale pour l’a</w:t>
      </w:r>
      <w:r w:rsidRPr="001A67CF">
        <w:rPr>
          <w:rFonts w:ascii="Times New Roman" w:hAnsi="Times New Roman" w:cs="Times New Roman"/>
        </w:rPr>
        <w:t>ppui à la capitalisation et</w:t>
      </w:r>
      <w:r>
        <w:rPr>
          <w:rFonts w:ascii="Times New Roman" w:hAnsi="Times New Roman" w:cs="Times New Roman"/>
        </w:rPr>
        <w:t xml:space="preserve"> à</w:t>
      </w:r>
      <w:r w:rsidRPr="001A67CF">
        <w:rPr>
          <w:rFonts w:ascii="Times New Roman" w:hAnsi="Times New Roman" w:cs="Times New Roman"/>
        </w:rPr>
        <w:t xml:space="preserve"> la réflexion stratégique en fin d’intervention</w:t>
      </w:r>
      <w:r>
        <w:rPr>
          <w:rFonts w:ascii="Times New Roman" w:hAnsi="Times New Roman" w:cs="Times New Roman"/>
        </w:rPr>
        <w:t xml:space="preserve"> du projet.</w:t>
      </w:r>
    </w:p>
    <w:p w:rsidR="009D0926" w:rsidRDefault="009D0926" w:rsidP="00BB68FB">
      <w:pPr>
        <w:pStyle w:val="ListParagraph"/>
        <w:spacing w:after="0" w:line="240" w:lineRule="auto"/>
        <w:ind w:left="1510"/>
        <w:rPr>
          <w:rFonts w:ascii="Times New Roman" w:hAnsi="Times New Roman" w:cs="Times New Roman"/>
        </w:rPr>
      </w:pPr>
    </w:p>
    <w:p w:rsidR="009D0926" w:rsidRPr="00793524" w:rsidRDefault="009D0926" w:rsidP="00793524">
      <w:pPr>
        <w:spacing w:after="0" w:line="240" w:lineRule="auto"/>
        <w:rPr>
          <w:rFonts w:ascii="Times New Roman" w:hAnsi="Times New Roman" w:cs="Times New Roman"/>
        </w:rPr>
      </w:pPr>
      <w:r w:rsidRPr="00793524">
        <w:rPr>
          <w:rFonts w:ascii="Times New Roman" w:hAnsi="Times New Roman" w:cs="Times New Roman"/>
        </w:rPr>
        <w:t>La requête allant dans le sens d’une meilleure valorisation des investissements du projet a été validée par l’ON et la DUE.</w:t>
      </w:r>
    </w:p>
    <w:p w:rsidR="009D0926" w:rsidRPr="001A67CF" w:rsidRDefault="009D0926" w:rsidP="001A67CF">
      <w:pPr>
        <w:pStyle w:val="ListParagraph"/>
        <w:spacing w:after="0" w:line="240" w:lineRule="auto"/>
        <w:rPr>
          <w:rFonts w:ascii="Times New Roman" w:hAnsi="Times New Roman" w:cs="Times New Roman"/>
        </w:rPr>
      </w:pPr>
    </w:p>
    <w:p w:rsidR="009D0926" w:rsidRPr="00845648" w:rsidRDefault="009D0926" w:rsidP="00F337BB">
      <w:pPr>
        <w:pStyle w:val="ListParagraph"/>
        <w:numPr>
          <w:ilvl w:val="0"/>
          <w:numId w:val="46"/>
        </w:numPr>
        <w:spacing w:after="0" w:line="240" w:lineRule="auto"/>
        <w:rPr>
          <w:rFonts w:ascii="Times New Roman" w:hAnsi="Times New Roman" w:cs="Times New Roman"/>
          <w:b/>
        </w:rPr>
      </w:pPr>
      <w:r w:rsidRPr="00845648">
        <w:rPr>
          <w:rFonts w:ascii="Times New Roman" w:hAnsi="Times New Roman" w:cs="Times New Roman"/>
          <w:b/>
        </w:rPr>
        <w:t>Participation à la 10</w:t>
      </w:r>
      <w:r w:rsidRPr="00845648">
        <w:rPr>
          <w:rFonts w:ascii="Times New Roman" w:hAnsi="Times New Roman" w:cs="Times New Roman"/>
          <w:b/>
          <w:vertAlign w:val="superscript"/>
        </w:rPr>
        <w:t>ème</w:t>
      </w:r>
      <w:r w:rsidRPr="00845648">
        <w:rPr>
          <w:rFonts w:ascii="Times New Roman" w:hAnsi="Times New Roman" w:cs="Times New Roman"/>
          <w:b/>
        </w:rPr>
        <w:t xml:space="preserve"> édition du Festival mondial du Pastoralisme et à la 10</w:t>
      </w:r>
      <w:r w:rsidRPr="00845648">
        <w:rPr>
          <w:rFonts w:ascii="Times New Roman" w:hAnsi="Times New Roman" w:cs="Times New Roman"/>
          <w:b/>
          <w:vertAlign w:val="superscript"/>
        </w:rPr>
        <w:t>ème</w:t>
      </w:r>
      <w:r w:rsidRPr="00845648">
        <w:rPr>
          <w:rFonts w:ascii="Times New Roman" w:hAnsi="Times New Roman" w:cs="Times New Roman"/>
          <w:b/>
        </w:rPr>
        <w:t xml:space="preserve"> rencontre des pasteurs du monde </w:t>
      </w:r>
    </w:p>
    <w:p w:rsidR="009D0926" w:rsidRPr="00241BAB" w:rsidRDefault="009D0926" w:rsidP="0014316F">
      <w:pPr>
        <w:spacing w:before="120" w:after="0" w:line="240" w:lineRule="auto"/>
        <w:rPr>
          <w:rFonts w:ascii="Times New Roman" w:hAnsi="Times New Roman" w:cs="Times New Roman"/>
        </w:rPr>
      </w:pPr>
      <w:r w:rsidRPr="00241BAB">
        <w:rPr>
          <w:rFonts w:ascii="Times New Roman" w:hAnsi="Times New Roman" w:cs="Times New Roman"/>
        </w:rPr>
        <w:t>Invité par les organisateurs de ces évènements</w:t>
      </w:r>
      <w:r>
        <w:rPr>
          <w:rFonts w:ascii="Times New Roman" w:hAnsi="Times New Roman" w:cs="Times New Roman"/>
        </w:rPr>
        <w:t xml:space="preserve"> un voyage d’études et d’échange organisé par l’AT a permis au PAFIB de participer</w:t>
      </w:r>
      <w:r w:rsidRPr="00241BAB">
        <w:rPr>
          <w:rFonts w:ascii="Times New Roman" w:hAnsi="Times New Roman" w:cs="Times New Roman"/>
        </w:rPr>
        <w:t>, avec une délégation de 5 personnes (le Coordonnateur du PAFIB, le Point focal du PAFIB à la DOPEFE/MDPPA, 3 représentants des OP d’éleveurs), aux différentes manifestations qui se sont déroulées aux 7 Laux (Isère/Grenoble) pendant une semaine. La délégation a mis à profit son séjour en France pour se rendre au siège d’</w:t>
      </w:r>
      <w:r>
        <w:rPr>
          <w:rFonts w:ascii="Times New Roman" w:hAnsi="Times New Roman" w:cs="Times New Roman"/>
        </w:rPr>
        <w:t>IRAM</w:t>
      </w:r>
      <w:r w:rsidRPr="00241BAB">
        <w:rPr>
          <w:rFonts w:ascii="Times New Roman" w:hAnsi="Times New Roman" w:cs="Times New Roman"/>
        </w:rPr>
        <w:t xml:space="preserve"> à Montpellier afin d’échanger sur</w:t>
      </w:r>
      <w:r>
        <w:rPr>
          <w:rFonts w:ascii="Times New Roman" w:hAnsi="Times New Roman" w:cs="Times New Roman"/>
        </w:rPr>
        <w:t xml:space="preserve"> la capitalisation et sur</w:t>
      </w:r>
      <w:r w:rsidRPr="00241BAB">
        <w:rPr>
          <w:rFonts w:ascii="Times New Roman" w:hAnsi="Times New Roman" w:cs="Times New Roman"/>
        </w:rPr>
        <w:t xml:space="preserve"> les questions de la suite à donner au PAFIB.</w:t>
      </w:r>
    </w:p>
    <w:p w:rsidR="009D0926" w:rsidRPr="00241BAB" w:rsidRDefault="009D0926" w:rsidP="00EE1714">
      <w:pPr>
        <w:spacing w:after="0" w:line="240" w:lineRule="auto"/>
        <w:rPr>
          <w:rFonts w:ascii="Times New Roman" w:hAnsi="Times New Roman" w:cs="Times New Roman"/>
        </w:rPr>
      </w:pPr>
    </w:p>
    <w:p w:rsidR="009D0926" w:rsidRDefault="009D0926" w:rsidP="00F337BB">
      <w:pPr>
        <w:pStyle w:val="ListParagraph"/>
        <w:numPr>
          <w:ilvl w:val="0"/>
          <w:numId w:val="46"/>
        </w:numPr>
        <w:spacing w:after="0" w:line="240" w:lineRule="auto"/>
        <w:rPr>
          <w:rFonts w:ascii="Times New Roman" w:hAnsi="Times New Roman" w:cs="Times New Roman"/>
          <w:b/>
        </w:rPr>
      </w:pPr>
      <w:r w:rsidRPr="00845648">
        <w:rPr>
          <w:rFonts w:ascii="Times New Roman" w:hAnsi="Times New Roman" w:cs="Times New Roman"/>
          <w:b/>
        </w:rPr>
        <w:t>Réalisation d’un film sur le PAFIB</w:t>
      </w:r>
    </w:p>
    <w:p w:rsidR="009D0926" w:rsidRDefault="009D0926" w:rsidP="0014316F">
      <w:pPr>
        <w:spacing w:before="120" w:after="0" w:line="240" w:lineRule="auto"/>
        <w:rPr>
          <w:rFonts w:ascii="Times New Roman" w:hAnsi="Times New Roman" w:cs="Times New Roman"/>
        </w:rPr>
      </w:pPr>
      <w:r>
        <w:rPr>
          <w:rFonts w:ascii="Times New Roman" w:hAnsi="Times New Roman" w:cs="Times New Roman"/>
        </w:rPr>
        <w:t>U</w:t>
      </w:r>
      <w:r w:rsidRPr="00241BAB">
        <w:rPr>
          <w:rFonts w:ascii="Times New Roman" w:hAnsi="Times New Roman" w:cs="Times New Roman"/>
        </w:rPr>
        <w:t xml:space="preserve">ne équipe de 2 réalisatrices de l’Agence « Terre Nourricière » (France) a séjourné </w:t>
      </w:r>
      <w:r>
        <w:rPr>
          <w:rFonts w:ascii="Times New Roman" w:hAnsi="Times New Roman" w:cs="Times New Roman"/>
        </w:rPr>
        <w:t>du 22</w:t>
      </w:r>
      <w:r w:rsidRPr="00241BAB">
        <w:rPr>
          <w:rFonts w:ascii="Times New Roman" w:hAnsi="Times New Roman" w:cs="Times New Roman"/>
        </w:rPr>
        <w:t xml:space="preserve"> novembre</w:t>
      </w:r>
      <w:r>
        <w:rPr>
          <w:rFonts w:ascii="Times New Roman" w:hAnsi="Times New Roman" w:cs="Times New Roman"/>
        </w:rPr>
        <w:t xml:space="preserve"> au 2</w:t>
      </w:r>
      <w:r w:rsidRPr="00241BAB">
        <w:rPr>
          <w:rFonts w:ascii="Times New Roman" w:hAnsi="Times New Roman" w:cs="Times New Roman"/>
        </w:rPr>
        <w:t xml:space="preserve"> décembre 2012 au Tchad pour réaliser un film</w:t>
      </w:r>
      <w:r>
        <w:rPr>
          <w:rFonts w:ascii="Times New Roman" w:hAnsi="Times New Roman" w:cs="Times New Roman"/>
        </w:rPr>
        <w:t xml:space="preserve"> reflétant la réalité socio-économique de la filière bovine à travers les activités professionnelles de tous ses acteurs.</w:t>
      </w:r>
    </w:p>
    <w:p w:rsidR="009D0926" w:rsidRPr="00241BAB" w:rsidRDefault="009D0926" w:rsidP="0014316F">
      <w:pPr>
        <w:spacing w:before="120" w:after="0" w:line="240" w:lineRule="auto"/>
        <w:rPr>
          <w:rFonts w:ascii="Times New Roman" w:hAnsi="Times New Roman" w:cs="Times New Roman"/>
        </w:rPr>
      </w:pPr>
      <w:r>
        <w:rPr>
          <w:rFonts w:ascii="Times New Roman" w:hAnsi="Times New Roman" w:cs="Times New Roman"/>
        </w:rPr>
        <w:t>L’Assistance Technique a été très impliqué dans la  préparation du scénario et du tournage.  L’objectif était également de faire ressortir les actions d’appui du</w:t>
      </w:r>
      <w:r w:rsidRPr="00241BAB">
        <w:rPr>
          <w:rFonts w:ascii="Times New Roman" w:hAnsi="Times New Roman" w:cs="Times New Roman"/>
        </w:rPr>
        <w:t xml:space="preserve"> PAFIB. Plusieurs sites d’infrastructures réalisées par le </w:t>
      </w:r>
      <w:r>
        <w:rPr>
          <w:rFonts w:ascii="Times New Roman" w:hAnsi="Times New Roman" w:cs="Times New Roman"/>
        </w:rPr>
        <w:t xml:space="preserve">projet ont été filmés ainsi que des </w:t>
      </w:r>
      <w:r w:rsidRPr="00241BAB">
        <w:rPr>
          <w:rFonts w:ascii="Times New Roman" w:hAnsi="Times New Roman" w:cs="Times New Roman"/>
        </w:rPr>
        <w:t>entretien</w:t>
      </w:r>
      <w:r>
        <w:rPr>
          <w:rFonts w:ascii="Times New Roman" w:hAnsi="Times New Roman" w:cs="Times New Roman"/>
        </w:rPr>
        <w:t>s</w:t>
      </w:r>
      <w:r w:rsidRPr="00241BAB">
        <w:rPr>
          <w:rFonts w:ascii="Times New Roman" w:hAnsi="Times New Roman" w:cs="Times New Roman"/>
        </w:rPr>
        <w:t xml:space="preserve"> avec les différentes parties prenantes du projet</w:t>
      </w:r>
      <w:r>
        <w:rPr>
          <w:rFonts w:ascii="Times New Roman" w:hAnsi="Times New Roman" w:cs="Times New Roman"/>
        </w:rPr>
        <w:t xml:space="preserve"> (leaders OP, Responsables MDPPA, Personnes ressources)</w:t>
      </w:r>
      <w:r w:rsidRPr="00241BAB">
        <w:rPr>
          <w:rFonts w:ascii="Times New Roman" w:hAnsi="Times New Roman" w:cs="Times New Roman"/>
        </w:rPr>
        <w:t xml:space="preserve">. </w:t>
      </w:r>
    </w:p>
    <w:p w:rsidR="009D0926" w:rsidRPr="00241BAB" w:rsidRDefault="009D0926" w:rsidP="0014316F">
      <w:pPr>
        <w:spacing w:before="120" w:after="0" w:line="240" w:lineRule="auto"/>
        <w:rPr>
          <w:rFonts w:ascii="Times New Roman" w:hAnsi="Times New Roman" w:cs="Times New Roman"/>
        </w:rPr>
      </w:pPr>
    </w:p>
    <w:p w:rsidR="009D0926" w:rsidRDefault="009D0926" w:rsidP="00F337BB">
      <w:pPr>
        <w:pStyle w:val="ListParagraph"/>
        <w:numPr>
          <w:ilvl w:val="0"/>
          <w:numId w:val="46"/>
        </w:numPr>
        <w:spacing w:after="0" w:line="240" w:lineRule="auto"/>
        <w:rPr>
          <w:rFonts w:ascii="Times New Roman" w:hAnsi="Times New Roman" w:cs="Times New Roman"/>
          <w:b/>
        </w:rPr>
      </w:pPr>
      <w:r w:rsidRPr="00845648">
        <w:rPr>
          <w:rFonts w:ascii="Times New Roman" w:hAnsi="Times New Roman" w:cs="Times New Roman"/>
          <w:b/>
        </w:rPr>
        <w:t>Mission de capitalisation des acquis du PAFIB</w:t>
      </w:r>
    </w:p>
    <w:p w:rsidR="009D0926" w:rsidRPr="008B39A2" w:rsidRDefault="009D0926" w:rsidP="0069289B">
      <w:pPr>
        <w:rPr>
          <w:rFonts w:ascii="Times New Roman" w:hAnsi="Times New Roman" w:cs="Times New Roman"/>
        </w:rPr>
      </w:pPr>
      <w:r w:rsidRPr="00241BAB">
        <w:rPr>
          <w:rFonts w:ascii="Times New Roman" w:hAnsi="Times New Roman" w:cs="Times New Roman"/>
        </w:rPr>
        <w:t xml:space="preserve">Un expert court terme mobilisé par </w:t>
      </w:r>
      <w:r>
        <w:rPr>
          <w:rFonts w:ascii="Times New Roman" w:hAnsi="Times New Roman" w:cs="Times New Roman"/>
        </w:rPr>
        <w:t>l’Iram Mr C. Rigourd</w:t>
      </w:r>
      <w:r w:rsidRPr="00241BAB">
        <w:rPr>
          <w:rFonts w:ascii="Times New Roman" w:hAnsi="Times New Roman" w:cs="Times New Roman"/>
        </w:rPr>
        <w:t xml:space="preserve"> a séjourné </w:t>
      </w:r>
      <w:r w:rsidRPr="000B2E4B">
        <w:rPr>
          <w:rFonts w:ascii="Times New Roman" w:hAnsi="Times New Roman" w:cs="Times New Roman"/>
        </w:rPr>
        <w:t>du 30/11</w:t>
      </w:r>
      <w:r>
        <w:rPr>
          <w:rFonts w:ascii="Times New Roman" w:hAnsi="Times New Roman" w:cs="Times New Roman"/>
        </w:rPr>
        <w:t>/2012</w:t>
      </w:r>
      <w:r w:rsidRPr="000B2E4B">
        <w:rPr>
          <w:rFonts w:ascii="Times New Roman" w:hAnsi="Times New Roman" w:cs="Times New Roman"/>
        </w:rPr>
        <w:t xml:space="preserve"> au 11/12</w:t>
      </w:r>
      <w:r>
        <w:rPr>
          <w:rFonts w:ascii="Times New Roman" w:hAnsi="Times New Roman" w:cs="Times New Roman"/>
        </w:rPr>
        <w:t xml:space="preserve">/2012 </w:t>
      </w:r>
      <w:r w:rsidRPr="00241BAB">
        <w:rPr>
          <w:rFonts w:ascii="Times New Roman" w:hAnsi="Times New Roman" w:cs="Times New Roman"/>
        </w:rPr>
        <w:t>au Tchad pour conduire une mission de capitalisation des acquis du PAFIB. Cette mission a</w:t>
      </w:r>
      <w:r>
        <w:rPr>
          <w:rFonts w:ascii="Times New Roman" w:hAnsi="Times New Roman" w:cs="Times New Roman"/>
        </w:rPr>
        <w:t>vait</w:t>
      </w:r>
      <w:r w:rsidRPr="00241BAB">
        <w:rPr>
          <w:rFonts w:ascii="Times New Roman" w:hAnsi="Times New Roman" w:cs="Times New Roman"/>
        </w:rPr>
        <w:t xml:space="preserve"> pour objectif d’aider à la réflexion sur la sortie du projet qui tend vers sa fin opérationnelle (février 2013). </w:t>
      </w:r>
      <w:r>
        <w:rPr>
          <w:rFonts w:ascii="Times New Roman" w:hAnsi="Times New Roman" w:cs="Times New Roman"/>
        </w:rPr>
        <w:t>Le PAFIB présentant</w:t>
      </w:r>
      <w:r w:rsidRPr="00503B2E">
        <w:rPr>
          <w:rFonts w:ascii="Times New Roman" w:hAnsi="Times New Roman" w:cs="Times New Roman"/>
        </w:rPr>
        <w:t xml:space="preserve"> une interv</w:t>
      </w:r>
      <w:r>
        <w:rPr>
          <w:rFonts w:ascii="Times New Roman" w:hAnsi="Times New Roman" w:cs="Times New Roman"/>
        </w:rPr>
        <w:t xml:space="preserve">ention novatrice pour le Tchad </w:t>
      </w:r>
      <w:r w:rsidRPr="00503B2E">
        <w:rPr>
          <w:rFonts w:ascii="Times New Roman" w:hAnsi="Times New Roman" w:cs="Times New Roman"/>
        </w:rPr>
        <w:t xml:space="preserve">sur les axes nord </w:t>
      </w:r>
      <w:r>
        <w:rPr>
          <w:rFonts w:ascii="Times New Roman" w:hAnsi="Times New Roman" w:cs="Times New Roman"/>
        </w:rPr>
        <w:t>de commercialisation du bétail,</w:t>
      </w:r>
      <w:r w:rsidRPr="00503B2E">
        <w:rPr>
          <w:rFonts w:ascii="Times New Roman" w:hAnsi="Times New Roman" w:cs="Times New Roman"/>
        </w:rPr>
        <w:t xml:space="preserve"> il </w:t>
      </w:r>
      <w:r>
        <w:rPr>
          <w:rFonts w:ascii="Times New Roman" w:hAnsi="Times New Roman" w:cs="Times New Roman"/>
        </w:rPr>
        <w:t>était</w:t>
      </w:r>
      <w:r w:rsidRPr="00503B2E">
        <w:rPr>
          <w:rFonts w:ascii="Times New Roman" w:hAnsi="Times New Roman" w:cs="Times New Roman"/>
        </w:rPr>
        <w:t xml:space="preserve"> primordial de capitaliser finement les acquis des différentes facettes de </w:t>
      </w:r>
      <w:r>
        <w:rPr>
          <w:rFonts w:ascii="Times New Roman" w:hAnsi="Times New Roman" w:cs="Times New Roman"/>
        </w:rPr>
        <w:t>ses actions</w:t>
      </w:r>
      <w:r w:rsidRPr="00503B2E">
        <w:rPr>
          <w:rFonts w:ascii="Times New Roman" w:hAnsi="Times New Roman" w:cs="Times New Roman"/>
        </w:rPr>
        <w:t xml:space="preserve"> durant toute la période du projet. L’intérêt de cette capitalisation </w:t>
      </w:r>
      <w:r>
        <w:rPr>
          <w:rFonts w:ascii="Times New Roman" w:hAnsi="Times New Roman" w:cs="Times New Roman"/>
        </w:rPr>
        <w:t>était</w:t>
      </w:r>
      <w:r w:rsidRPr="00503B2E">
        <w:rPr>
          <w:rFonts w:ascii="Times New Roman" w:hAnsi="Times New Roman" w:cs="Times New Roman"/>
        </w:rPr>
        <w:t xml:space="preserve"> de produire un document mettant en évidence la démarche,  les principaux acquis et</w:t>
      </w:r>
      <w:r>
        <w:rPr>
          <w:rFonts w:ascii="Times New Roman" w:hAnsi="Times New Roman" w:cs="Times New Roman"/>
        </w:rPr>
        <w:t xml:space="preserve"> les</w:t>
      </w:r>
      <w:r w:rsidRPr="00503B2E">
        <w:rPr>
          <w:rFonts w:ascii="Times New Roman" w:hAnsi="Times New Roman" w:cs="Times New Roman"/>
        </w:rPr>
        <w:t xml:space="preserve"> premiers effets percept</w:t>
      </w:r>
      <w:r>
        <w:rPr>
          <w:rFonts w:ascii="Times New Roman" w:hAnsi="Times New Roman" w:cs="Times New Roman"/>
        </w:rPr>
        <w:t>ibles des actions menées. Il s’agissait également</w:t>
      </w:r>
      <w:r w:rsidRPr="00503B2E">
        <w:rPr>
          <w:rFonts w:ascii="Times New Roman" w:hAnsi="Times New Roman" w:cs="Times New Roman"/>
        </w:rPr>
        <w:t xml:space="preserve">  d’appuyer directement les organisations professionnelles de la filière dans la définition de leurs priorités pour la consolidation des actions engagées au-delà du PAFIB.</w:t>
      </w:r>
      <w:r w:rsidRPr="00241BAB">
        <w:rPr>
          <w:rFonts w:ascii="Times New Roman" w:hAnsi="Times New Roman" w:cs="Times New Roman"/>
        </w:rPr>
        <w:t xml:space="preserve"> Une séance de restitution des résultats de la mission a eu lieu au MDPPA en présence du Secrétaire Général du MDPPA et de toutes les parties prenantes du projet. </w:t>
      </w:r>
    </w:p>
    <w:p w:rsidR="009D0926" w:rsidRDefault="009D0926" w:rsidP="00F337BB">
      <w:pPr>
        <w:pStyle w:val="ListParagraph"/>
        <w:numPr>
          <w:ilvl w:val="0"/>
          <w:numId w:val="46"/>
        </w:numPr>
        <w:spacing w:after="0" w:line="240" w:lineRule="auto"/>
        <w:rPr>
          <w:rFonts w:ascii="Times New Roman" w:hAnsi="Times New Roman" w:cs="Times New Roman"/>
          <w:b/>
        </w:rPr>
      </w:pPr>
      <w:r w:rsidRPr="00845648">
        <w:rPr>
          <w:rFonts w:ascii="Times New Roman" w:hAnsi="Times New Roman" w:cs="Times New Roman"/>
          <w:b/>
        </w:rPr>
        <w:t xml:space="preserve">Mission d’appui à la gestion </w:t>
      </w:r>
      <w:r w:rsidRPr="00503B2E">
        <w:rPr>
          <w:rFonts w:ascii="Times New Roman" w:hAnsi="Times New Roman" w:cs="Times New Roman"/>
          <w:b/>
        </w:rPr>
        <w:t>des forages sur les axes de commercialisation</w:t>
      </w:r>
    </w:p>
    <w:p w:rsidR="009D0926" w:rsidRDefault="009D0926" w:rsidP="0014316F">
      <w:pPr>
        <w:spacing w:before="120" w:after="0" w:line="276" w:lineRule="auto"/>
        <w:rPr>
          <w:rFonts w:ascii="Times New Roman" w:hAnsi="Times New Roman" w:cs="Times New Roman"/>
        </w:rPr>
      </w:pPr>
      <w:r w:rsidRPr="00241BAB">
        <w:rPr>
          <w:rFonts w:ascii="Times New Roman" w:hAnsi="Times New Roman" w:cs="Times New Roman"/>
        </w:rPr>
        <w:t xml:space="preserve">Une mission conduite par Monsieur Bertrand GUIBERT, expert mobilisé par </w:t>
      </w:r>
      <w:r>
        <w:rPr>
          <w:rFonts w:ascii="Times New Roman" w:hAnsi="Times New Roman" w:cs="Times New Roman"/>
        </w:rPr>
        <w:t>l’Iram</w:t>
      </w:r>
      <w:r w:rsidRPr="00241BAB">
        <w:rPr>
          <w:rFonts w:ascii="Times New Roman" w:hAnsi="Times New Roman" w:cs="Times New Roman"/>
        </w:rPr>
        <w:t xml:space="preserve"> a été effectuée du 17 au 29 janvier 2013</w:t>
      </w:r>
      <w:r>
        <w:rPr>
          <w:rFonts w:ascii="Times New Roman" w:hAnsi="Times New Roman" w:cs="Times New Roman"/>
        </w:rPr>
        <w:t>. A</w:t>
      </w:r>
      <w:r w:rsidRPr="00503B2E">
        <w:rPr>
          <w:rFonts w:ascii="Times New Roman" w:hAnsi="Times New Roman" w:cs="Times New Roman"/>
        </w:rPr>
        <w:t xml:space="preserve">u moment où les travaux de construction des ouvrages d’hydraulique (forages et équipements pour l’abreuvement) vont s’achever, il était important de fournir un appui spécifique d’animation des parties prenantes de ces aménagements : </w:t>
      </w:r>
      <w:r>
        <w:rPr>
          <w:rFonts w:ascii="Times New Roman" w:hAnsi="Times New Roman" w:cs="Times New Roman"/>
        </w:rPr>
        <w:t xml:space="preserve">les </w:t>
      </w:r>
      <w:r w:rsidRPr="00503B2E">
        <w:rPr>
          <w:rFonts w:ascii="Times New Roman" w:hAnsi="Times New Roman" w:cs="Times New Roman"/>
        </w:rPr>
        <w:t xml:space="preserve">commerçants de bétail et autorités locales </w:t>
      </w:r>
      <w:r>
        <w:rPr>
          <w:rFonts w:ascii="Times New Roman" w:hAnsi="Times New Roman" w:cs="Times New Roman"/>
        </w:rPr>
        <w:t>concernés par les</w:t>
      </w:r>
      <w:r w:rsidRPr="00503B2E">
        <w:rPr>
          <w:rFonts w:ascii="Times New Roman" w:hAnsi="Times New Roman" w:cs="Times New Roman"/>
        </w:rPr>
        <w:t xml:space="preserve"> quinze forages équipés de systèmes de stockage</w:t>
      </w:r>
      <w:r>
        <w:rPr>
          <w:rFonts w:ascii="Times New Roman" w:hAnsi="Times New Roman" w:cs="Times New Roman"/>
        </w:rPr>
        <w:t xml:space="preserve"> d’eau</w:t>
      </w:r>
      <w:r w:rsidRPr="00503B2E">
        <w:rPr>
          <w:rFonts w:ascii="Times New Roman" w:hAnsi="Times New Roman" w:cs="Times New Roman"/>
        </w:rPr>
        <w:t xml:space="preserve"> et d’abreuvement du bétail commercialisable.</w:t>
      </w:r>
    </w:p>
    <w:p w:rsidR="009D0926" w:rsidRDefault="009D0926" w:rsidP="0014316F">
      <w:pPr>
        <w:spacing w:before="120" w:after="120" w:line="276" w:lineRule="auto"/>
        <w:rPr>
          <w:rFonts w:ascii="Times New Roman" w:hAnsi="Times New Roman" w:cs="Times New Roman"/>
        </w:rPr>
      </w:pPr>
      <w:r w:rsidRPr="00503B2E">
        <w:rPr>
          <w:rFonts w:ascii="Times New Roman" w:hAnsi="Times New Roman" w:cs="Times New Roman"/>
        </w:rPr>
        <w:t>Cette action  se devait être particulière</w:t>
      </w:r>
      <w:r>
        <w:rPr>
          <w:rFonts w:ascii="Times New Roman" w:hAnsi="Times New Roman" w:cs="Times New Roman"/>
        </w:rPr>
        <w:t>ment bien pensée afin d’éviter l</w:t>
      </w:r>
      <w:r w:rsidRPr="00503B2E">
        <w:rPr>
          <w:rFonts w:ascii="Times New Roman" w:hAnsi="Times New Roman" w:cs="Times New Roman"/>
        </w:rPr>
        <w:t xml:space="preserve">es différends sur les futurs points d’eau qui pourraient s’avérer dramatiques dans les relations sociales en cas de défaut de gestion. </w:t>
      </w:r>
    </w:p>
    <w:p w:rsidR="009D0926" w:rsidRDefault="009D0926" w:rsidP="0014316F">
      <w:pPr>
        <w:spacing w:after="120" w:line="276" w:lineRule="auto"/>
        <w:rPr>
          <w:rFonts w:ascii="Times New Roman" w:hAnsi="Times New Roman" w:cs="Times New Roman"/>
        </w:rPr>
      </w:pPr>
      <w:r w:rsidRPr="00503B2E">
        <w:rPr>
          <w:rFonts w:ascii="Times New Roman" w:hAnsi="Times New Roman" w:cs="Times New Roman"/>
        </w:rPr>
        <w:t>Il s’agi</w:t>
      </w:r>
      <w:r>
        <w:rPr>
          <w:rFonts w:ascii="Times New Roman" w:hAnsi="Times New Roman" w:cs="Times New Roman"/>
        </w:rPr>
        <w:t>ssait également</w:t>
      </w:r>
      <w:r w:rsidRPr="00503B2E">
        <w:rPr>
          <w:rFonts w:ascii="Times New Roman" w:hAnsi="Times New Roman" w:cs="Times New Roman"/>
        </w:rPr>
        <w:t xml:space="preserve"> de promouvoir un mode de gestion innovant et durable de ce type d’infrastructure très spécifique et utile à l’amélioration du convoyage du bétail.</w:t>
      </w:r>
    </w:p>
    <w:p w:rsidR="009D0926" w:rsidRDefault="009D0926" w:rsidP="0014316F">
      <w:pPr>
        <w:spacing w:after="120" w:line="276" w:lineRule="auto"/>
        <w:rPr>
          <w:rFonts w:ascii="Times New Roman" w:hAnsi="Times New Roman" w:cs="Times New Roman"/>
        </w:rPr>
      </w:pPr>
      <w:r w:rsidRPr="00241BAB">
        <w:rPr>
          <w:rFonts w:ascii="Times New Roman" w:hAnsi="Times New Roman" w:cs="Times New Roman"/>
        </w:rPr>
        <w:t>Les résultats de cette mission ont été restitués au MDPPA et aux autres parties prenantes.</w:t>
      </w:r>
    </w:p>
    <w:p w:rsidR="009D0926" w:rsidRPr="00241BAB" w:rsidRDefault="009D0926" w:rsidP="0014316F">
      <w:pPr>
        <w:spacing w:after="120" w:line="276" w:lineRule="auto"/>
        <w:rPr>
          <w:rFonts w:ascii="Times New Roman" w:hAnsi="Times New Roman" w:cs="Times New Roman"/>
        </w:rPr>
      </w:pPr>
      <w:r w:rsidRPr="00241BAB">
        <w:rPr>
          <w:rFonts w:ascii="Times New Roman" w:hAnsi="Times New Roman" w:cs="Times New Roman"/>
        </w:rPr>
        <w:t xml:space="preserve">Le rapport de cette mission </w:t>
      </w:r>
      <w:r>
        <w:rPr>
          <w:rFonts w:ascii="Times New Roman" w:hAnsi="Times New Roman" w:cs="Times New Roman"/>
        </w:rPr>
        <w:t>sera précieux à travers ses recommandations pour la continuation de l’appui aux comités de gestion par les services concernés.</w:t>
      </w:r>
    </w:p>
    <w:p w:rsidR="009D0926" w:rsidRPr="00241BAB" w:rsidRDefault="009D0926" w:rsidP="00EE1714">
      <w:pPr>
        <w:spacing w:after="0" w:line="240" w:lineRule="auto"/>
        <w:rPr>
          <w:rFonts w:ascii="Times New Roman" w:hAnsi="Times New Roman" w:cs="Times New Roman"/>
        </w:rPr>
      </w:pPr>
    </w:p>
    <w:p w:rsidR="009D0926" w:rsidRDefault="009D0926" w:rsidP="00F337BB">
      <w:pPr>
        <w:pStyle w:val="ListParagraph"/>
        <w:numPr>
          <w:ilvl w:val="0"/>
          <w:numId w:val="46"/>
        </w:numPr>
        <w:spacing w:after="0" w:line="240" w:lineRule="auto"/>
        <w:rPr>
          <w:rFonts w:ascii="Times New Roman" w:hAnsi="Times New Roman" w:cs="Times New Roman"/>
          <w:b/>
        </w:rPr>
      </w:pPr>
      <w:r w:rsidRPr="00845648">
        <w:rPr>
          <w:rFonts w:ascii="Times New Roman" w:hAnsi="Times New Roman" w:cs="Times New Roman"/>
          <w:b/>
        </w:rPr>
        <w:t>Préparation du Colloque Régional sur le Pastoralisme et Sécurité au Sahel</w:t>
      </w:r>
    </w:p>
    <w:p w:rsidR="009D0926" w:rsidRDefault="009D0926" w:rsidP="0014316F">
      <w:pPr>
        <w:spacing w:before="120" w:after="0" w:line="276" w:lineRule="auto"/>
        <w:rPr>
          <w:rFonts w:ascii="Times New Roman" w:hAnsi="Times New Roman" w:cs="Times New Roman"/>
        </w:rPr>
      </w:pPr>
      <w:r w:rsidRPr="00241BAB">
        <w:rPr>
          <w:rFonts w:ascii="Times New Roman" w:hAnsi="Times New Roman" w:cs="Times New Roman"/>
        </w:rPr>
        <w:t>Un Colloque Régional sur le Pastoralisme et Sécurité au Sahel initié par l’AFD est en cours d</w:t>
      </w:r>
      <w:r>
        <w:rPr>
          <w:rFonts w:ascii="Times New Roman" w:hAnsi="Times New Roman" w:cs="Times New Roman"/>
        </w:rPr>
        <w:t>e préparation pour se tenir à N’D</w:t>
      </w:r>
      <w:r w:rsidRPr="00241BAB">
        <w:rPr>
          <w:rFonts w:ascii="Times New Roman" w:hAnsi="Times New Roman" w:cs="Times New Roman"/>
        </w:rPr>
        <w:t>jaména (Tchad) en avril-mai 2013. L</w:t>
      </w:r>
      <w:r>
        <w:rPr>
          <w:rFonts w:ascii="Times New Roman" w:hAnsi="Times New Roman" w:cs="Times New Roman"/>
        </w:rPr>
        <w:t>’AT</w:t>
      </w:r>
      <w:r w:rsidRPr="00241BAB">
        <w:rPr>
          <w:rFonts w:ascii="Times New Roman" w:hAnsi="Times New Roman" w:cs="Times New Roman"/>
        </w:rPr>
        <w:t xml:space="preserve"> PAFIB et</w:t>
      </w:r>
      <w:r>
        <w:rPr>
          <w:rFonts w:ascii="Times New Roman" w:hAnsi="Times New Roman" w:cs="Times New Roman"/>
        </w:rPr>
        <w:t xml:space="preserve"> le Coordonnateur ont été particulièrement </w:t>
      </w:r>
      <w:r w:rsidRPr="00241BAB">
        <w:rPr>
          <w:rFonts w:ascii="Times New Roman" w:hAnsi="Times New Roman" w:cs="Times New Roman"/>
        </w:rPr>
        <w:t>impliqués dans la préparation de ce colloque</w:t>
      </w:r>
      <w:r>
        <w:rPr>
          <w:rFonts w:ascii="Times New Roman" w:hAnsi="Times New Roman" w:cs="Times New Roman"/>
        </w:rPr>
        <w:t> </w:t>
      </w:r>
      <w:r>
        <w:rPr>
          <w:rFonts w:ascii="Times New Roman" w:hAnsi="Times New Roman" w:cs="Times New Roman"/>
        </w:rPr>
        <w:br/>
        <w:t xml:space="preserve">et ont participé activement aux réunions  du comité d’organisation </w:t>
      </w:r>
      <w:r w:rsidRPr="00241BAB">
        <w:rPr>
          <w:rFonts w:ascii="Times New Roman" w:hAnsi="Times New Roman" w:cs="Times New Roman"/>
        </w:rPr>
        <w:t>depuis le début du processus.</w:t>
      </w:r>
    </w:p>
    <w:p w:rsidR="009D0926" w:rsidRPr="00241BAB" w:rsidRDefault="009D0926" w:rsidP="00EE1714">
      <w:pPr>
        <w:spacing w:after="0" w:line="240" w:lineRule="auto"/>
        <w:rPr>
          <w:rFonts w:ascii="Times New Roman" w:hAnsi="Times New Roman" w:cs="Times New Roman"/>
        </w:rPr>
      </w:pPr>
    </w:p>
    <w:p w:rsidR="009D0926" w:rsidRDefault="009D0926" w:rsidP="00F337BB">
      <w:pPr>
        <w:pStyle w:val="ListParagraph"/>
        <w:numPr>
          <w:ilvl w:val="0"/>
          <w:numId w:val="46"/>
        </w:numPr>
        <w:spacing w:after="0" w:line="240" w:lineRule="auto"/>
        <w:rPr>
          <w:rFonts w:ascii="Times New Roman" w:hAnsi="Times New Roman" w:cs="Times New Roman"/>
          <w:b/>
        </w:rPr>
      </w:pPr>
      <w:r w:rsidRPr="00845648">
        <w:rPr>
          <w:rFonts w:ascii="Times New Roman" w:hAnsi="Times New Roman" w:cs="Times New Roman"/>
          <w:b/>
        </w:rPr>
        <w:t>Réunion du Comité de Suivi des Recommandations du Colloque National sur le Pastoralisme au Tchad</w:t>
      </w:r>
    </w:p>
    <w:p w:rsidR="009D0926" w:rsidRPr="00CF2A2A" w:rsidRDefault="009D0926" w:rsidP="00CF2A2A">
      <w:pPr>
        <w:spacing w:line="276" w:lineRule="auto"/>
        <w:rPr>
          <w:rFonts w:ascii="Times New Roman" w:hAnsi="Times New Roman" w:cs="Times New Roman"/>
          <w:color w:val="000000"/>
        </w:rPr>
      </w:pPr>
      <w:r w:rsidRPr="00CF2A2A">
        <w:rPr>
          <w:rFonts w:ascii="Times New Roman" w:hAnsi="Times New Roman" w:cs="Times New Roman"/>
          <w:color w:val="000000"/>
        </w:rPr>
        <w:t xml:space="preserve">Une réunion du Comité de Suivi des Recommandations du Colloque National sur le Pastoralisme au Tchad s’est tenue le 6 décembre 2012 au MDPPA. Au cours de cette réunion, l’AFD a lancé le Projet « Appui au Comité de Suivi des Recommandations du Colloque National sur le Pastoralisme au Tchad » qui sera réalisé par IRAM. Le PAFIB, a financé cette réunion prévue dans le cadre du DPC2, et contribué  activement aux discussions. </w:t>
      </w:r>
    </w:p>
    <w:p w:rsidR="009D0926" w:rsidRDefault="009D0926" w:rsidP="00F337BB">
      <w:pPr>
        <w:pStyle w:val="ListParagraph"/>
        <w:numPr>
          <w:ilvl w:val="0"/>
          <w:numId w:val="46"/>
        </w:numPr>
        <w:spacing w:after="0" w:line="240" w:lineRule="auto"/>
        <w:rPr>
          <w:rFonts w:ascii="Times New Roman" w:hAnsi="Times New Roman" w:cs="Times New Roman"/>
          <w:b/>
        </w:rPr>
      </w:pPr>
      <w:r w:rsidRPr="00845648">
        <w:rPr>
          <w:rFonts w:ascii="Times New Roman" w:hAnsi="Times New Roman" w:cs="Times New Roman"/>
          <w:b/>
        </w:rPr>
        <w:t>Participation à la Fête Nationale de la Transhumance</w:t>
      </w:r>
    </w:p>
    <w:p w:rsidR="009D0926" w:rsidRPr="000D754A" w:rsidRDefault="009D0926" w:rsidP="00D5471F">
      <w:pPr>
        <w:spacing w:after="0" w:line="240" w:lineRule="auto"/>
        <w:rPr>
          <w:rFonts w:ascii="Times New Roman" w:hAnsi="Times New Roman" w:cs="Times New Roman"/>
        </w:rPr>
      </w:pPr>
      <w:r w:rsidRPr="00241BAB">
        <w:rPr>
          <w:rFonts w:ascii="Times New Roman" w:hAnsi="Times New Roman" w:cs="Times New Roman"/>
        </w:rPr>
        <w:t>La 1</w:t>
      </w:r>
      <w:r w:rsidRPr="00241BAB">
        <w:rPr>
          <w:rFonts w:ascii="Times New Roman" w:hAnsi="Times New Roman" w:cs="Times New Roman"/>
          <w:vertAlign w:val="superscript"/>
        </w:rPr>
        <w:t>ère</w:t>
      </w:r>
      <w:r w:rsidRPr="00241BAB">
        <w:rPr>
          <w:rFonts w:ascii="Times New Roman" w:hAnsi="Times New Roman" w:cs="Times New Roman"/>
        </w:rPr>
        <w:t xml:space="preserve"> édition de la FENAT s’est déroulée du 17 au 20 novembre 2012 à Wadi Djedid (BATHA). Le PAFIB y a pris part activement avec une exposition de ses réalisations.</w:t>
      </w:r>
    </w:p>
    <w:p w:rsidR="009D0926" w:rsidRDefault="009D0926" w:rsidP="000D754A">
      <w:pPr>
        <w:pStyle w:val="Heading1"/>
      </w:pPr>
      <w:bookmarkStart w:id="29" w:name="_Toc353721838"/>
      <w:r>
        <w:t>Les appuis court terme assurés par le consortium IRAM-JVL-Euroconsultants</w:t>
      </w:r>
      <w:bookmarkEnd w:id="29"/>
      <w:r>
        <w:t xml:space="preserve"> </w:t>
      </w:r>
    </w:p>
    <w:p w:rsidR="009D0926" w:rsidRDefault="009D0926" w:rsidP="000D754A">
      <w:pPr>
        <w:spacing w:after="0" w:line="240" w:lineRule="auto"/>
        <w:rPr>
          <w:rFonts w:ascii="Times New Roman" w:hAnsi="Times New Roman" w:cs="Times New Roman"/>
        </w:rPr>
      </w:pPr>
      <w:r>
        <w:rPr>
          <w:rFonts w:ascii="Times New Roman" w:hAnsi="Times New Roman" w:cs="Times New Roman"/>
        </w:rPr>
        <w:t xml:space="preserve">Le tableau ci-dessous récapitule les différentes missions d’appui court terme réalisées par les experts internationaux mobilisés en 12 missions d’appui ponctuelles au PAFIB. </w:t>
      </w:r>
    </w:p>
    <w:p w:rsidR="009D0926" w:rsidRDefault="009D0926" w:rsidP="000D754A">
      <w:pPr>
        <w:spacing w:after="0" w:line="240" w:lineRule="auto"/>
        <w:rPr>
          <w:rFonts w:ascii="Times New Roman" w:hAnsi="Times New Roman" w:cs="Times New Roman"/>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850"/>
        <w:gridCol w:w="4395"/>
        <w:gridCol w:w="2409"/>
        <w:gridCol w:w="1701"/>
      </w:tblGrid>
      <w:tr w:rsidR="009D0926" w:rsidRPr="001F4DF5" w:rsidTr="00EE4D8B">
        <w:tc>
          <w:tcPr>
            <w:tcW w:w="993" w:type="dxa"/>
            <w:shd w:val="clear" w:color="auto" w:fill="E5DFEC"/>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Activité</w:t>
            </w:r>
          </w:p>
        </w:tc>
        <w:tc>
          <w:tcPr>
            <w:tcW w:w="850" w:type="dxa"/>
            <w:shd w:val="clear" w:color="auto" w:fill="E5DFEC"/>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Date </w:t>
            </w:r>
          </w:p>
        </w:tc>
        <w:tc>
          <w:tcPr>
            <w:tcW w:w="4395" w:type="dxa"/>
            <w:shd w:val="clear" w:color="auto" w:fill="E5DFEC"/>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Titre </w:t>
            </w:r>
          </w:p>
        </w:tc>
        <w:tc>
          <w:tcPr>
            <w:tcW w:w="2409" w:type="dxa"/>
            <w:shd w:val="clear" w:color="auto" w:fill="E5DFEC"/>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Experts </w:t>
            </w:r>
          </w:p>
        </w:tc>
        <w:tc>
          <w:tcPr>
            <w:tcW w:w="1701" w:type="dxa"/>
            <w:shd w:val="clear" w:color="auto" w:fill="E5DFEC"/>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Institution</w:t>
            </w:r>
          </w:p>
        </w:tc>
      </w:tr>
      <w:tr w:rsidR="009D0926" w:rsidRPr="001F4DF5" w:rsidTr="00EE4D8B">
        <w:tc>
          <w:tcPr>
            <w:tcW w:w="993"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R1A1</w:t>
            </w:r>
          </w:p>
        </w:tc>
        <w:tc>
          <w:tcPr>
            <w:tcW w:w="850"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mai 2010</w:t>
            </w:r>
          </w:p>
        </w:tc>
        <w:tc>
          <w:tcPr>
            <w:tcW w:w="4395"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Etude de faisabilité pour la définition d’une zone pilote de transit et de services aux acteurs de la filière d’exportation de bétail et d’un cadre général de certification et de traçabilité</w:t>
            </w:r>
          </w:p>
        </w:tc>
        <w:tc>
          <w:tcPr>
            <w:tcW w:w="2409"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Bernard Bonnet</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Alessandro Meschinelli</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Haroun MOUSSA</w:t>
            </w:r>
          </w:p>
          <w:p w:rsidR="009D0926" w:rsidRPr="00EE4D8B" w:rsidRDefault="009D0926" w:rsidP="00EE4D8B">
            <w:pPr>
              <w:spacing w:after="0" w:line="240" w:lineRule="auto"/>
              <w:rPr>
                <w:rFonts w:ascii="Times New Roman" w:hAnsi="Times New Roman" w:cs="Times New Roman"/>
                <w:sz w:val="20"/>
                <w:szCs w:val="20"/>
                <w:lang w:val="en-US"/>
              </w:rPr>
            </w:pPr>
            <w:r w:rsidRPr="00EE4D8B">
              <w:rPr>
                <w:rFonts w:ascii="Times New Roman" w:hAnsi="Times New Roman" w:cs="Times New Roman"/>
                <w:sz w:val="20"/>
                <w:szCs w:val="20"/>
                <w:lang w:val="en-US"/>
              </w:rPr>
              <w:t>Adam Brahim ADAM</w:t>
            </w:r>
          </w:p>
          <w:p w:rsidR="009D0926" w:rsidRPr="00EE4D8B" w:rsidRDefault="009D0926" w:rsidP="00EE4D8B">
            <w:pPr>
              <w:spacing w:after="0" w:line="240" w:lineRule="auto"/>
              <w:rPr>
                <w:rFonts w:ascii="Times New Roman" w:hAnsi="Times New Roman" w:cs="Times New Roman"/>
                <w:sz w:val="20"/>
                <w:szCs w:val="20"/>
                <w:lang w:val="en-US"/>
              </w:rPr>
            </w:pPr>
            <w:r w:rsidRPr="00EE4D8B">
              <w:rPr>
                <w:rFonts w:ascii="Times New Roman" w:hAnsi="Times New Roman" w:cs="Times New Roman"/>
                <w:sz w:val="20"/>
                <w:szCs w:val="20"/>
                <w:lang w:val="en-US"/>
              </w:rPr>
              <w:t xml:space="preserve">  </w:t>
            </w:r>
            <w:r w:rsidRPr="00EE4D8B">
              <w:rPr>
                <w:rFonts w:ascii="Times New Roman" w:hAnsi="Times New Roman" w:cs="Times New Roman"/>
                <w:sz w:val="20"/>
                <w:szCs w:val="20"/>
                <w:lang w:val="en-US"/>
              </w:rPr>
              <w:tab/>
            </w:r>
          </w:p>
        </w:tc>
        <w:tc>
          <w:tcPr>
            <w:tcW w:w="1701"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Iram</w:t>
            </w:r>
          </w:p>
          <w:p w:rsidR="009D0926" w:rsidRPr="00EE4D8B" w:rsidRDefault="009D0926" w:rsidP="00EE4D8B">
            <w:pPr>
              <w:spacing w:after="0" w:line="240" w:lineRule="auto"/>
              <w:rPr>
                <w:rFonts w:ascii="Times New Roman" w:hAnsi="Times New Roman" w:cs="Times New Roman"/>
                <w:sz w:val="20"/>
                <w:szCs w:val="20"/>
                <w:lang w:val="en-US"/>
              </w:rPr>
            </w:pPr>
            <w:r w:rsidRPr="00EE4D8B">
              <w:rPr>
                <w:rFonts w:ascii="Times New Roman" w:hAnsi="Times New Roman" w:cs="Times New Roman"/>
                <w:sz w:val="20"/>
                <w:szCs w:val="20"/>
              </w:rPr>
              <w:t>JVL</w:t>
            </w:r>
          </w:p>
          <w:p w:rsidR="009D0926" w:rsidRPr="00EE4D8B" w:rsidRDefault="009D0926" w:rsidP="00EE4D8B">
            <w:pPr>
              <w:spacing w:after="0" w:line="240" w:lineRule="auto"/>
              <w:rPr>
                <w:rFonts w:ascii="Times New Roman" w:hAnsi="Times New Roman" w:cs="Times New Roman"/>
                <w:sz w:val="20"/>
                <w:szCs w:val="20"/>
                <w:lang w:val="en-US"/>
              </w:rPr>
            </w:pPr>
            <w:r w:rsidRPr="00EE4D8B">
              <w:rPr>
                <w:rFonts w:ascii="Times New Roman" w:hAnsi="Times New Roman" w:cs="Times New Roman"/>
                <w:sz w:val="20"/>
                <w:szCs w:val="20"/>
              </w:rPr>
              <w:t>DOPSSP/MERA</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lang w:val="en-US"/>
              </w:rPr>
              <w:t>DAF/MERA</w:t>
            </w:r>
          </w:p>
        </w:tc>
      </w:tr>
      <w:tr w:rsidR="009D0926" w:rsidRPr="001F4DF5" w:rsidTr="00EE4D8B">
        <w:tc>
          <w:tcPr>
            <w:tcW w:w="993"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R1A7</w:t>
            </w:r>
          </w:p>
        </w:tc>
        <w:tc>
          <w:tcPr>
            <w:tcW w:w="850"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juillet 2010</w:t>
            </w:r>
          </w:p>
        </w:tc>
        <w:tc>
          <w:tcPr>
            <w:tcW w:w="4395"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Amélioration des capacités de la Direction des Statistiques du MERA (DSA/MERA) et de la Direction de l’Organisation Pastorale et de la Sécurisation des Systèmes Pastoraux (DOPSSP) en matière de systèmes d’informations et d’appui aux organisations professionnelles.</w:t>
            </w:r>
          </w:p>
        </w:tc>
        <w:tc>
          <w:tcPr>
            <w:tcW w:w="2409"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Bernard Bonnet</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Célia Coronel</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Youssouf KHAMIS  </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Sama DJOBGUET </w:t>
            </w:r>
          </w:p>
        </w:tc>
        <w:tc>
          <w:tcPr>
            <w:tcW w:w="1701"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Iram</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Iram</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DOPSSP/MERA DSA/MERA</w:t>
            </w:r>
          </w:p>
        </w:tc>
      </w:tr>
      <w:tr w:rsidR="009D0926" w:rsidRPr="00D2602E" w:rsidTr="00EE4D8B">
        <w:tc>
          <w:tcPr>
            <w:tcW w:w="993"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R1A8</w:t>
            </w:r>
          </w:p>
        </w:tc>
        <w:tc>
          <w:tcPr>
            <w:tcW w:w="850"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juillet 2011</w:t>
            </w:r>
          </w:p>
        </w:tc>
        <w:tc>
          <w:tcPr>
            <w:tcW w:w="4395"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Etude « Evaluation du cadre législatif et réglementaire et appui à l’élaboration de projets de loi liés à l’amélioration du cadre législatif et réglementaire sur la commercialisation du bétail au Tchad»</w:t>
            </w:r>
          </w:p>
        </w:tc>
        <w:tc>
          <w:tcPr>
            <w:tcW w:w="2409" w:type="dxa"/>
          </w:tcPr>
          <w:p w:rsidR="009D0926" w:rsidRPr="00EE4D8B" w:rsidRDefault="009D0926" w:rsidP="00EE4D8B">
            <w:pPr>
              <w:spacing w:after="0" w:line="240" w:lineRule="auto"/>
              <w:rPr>
                <w:rFonts w:ascii="Times New Roman" w:hAnsi="Times New Roman" w:cs="Times New Roman"/>
                <w:sz w:val="20"/>
                <w:szCs w:val="20"/>
                <w:lang w:val="en-US"/>
              </w:rPr>
            </w:pPr>
            <w:r w:rsidRPr="00EE4D8B">
              <w:rPr>
                <w:rFonts w:ascii="Times New Roman" w:hAnsi="Times New Roman" w:cs="Times New Roman"/>
                <w:sz w:val="20"/>
                <w:szCs w:val="20"/>
                <w:lang w:val="en-US"/>
              </w:rPr>
              <w:t>Dr Nicolas Denormandie</w:t>
            </w:r>
          </w:p>
          <w:p w:rsidR="009D0926" w:rsidRPr="00EE4D8B" w:rsidRDefault="009D0926" w:rsidP="00EE4D8B">
            <w:pPr>
              <w:spacing w:after="0" w:line="240" w:lineRule="auto"/>
              <w:rPr>
                <w:rFonts w:ascii="Times New Roman" w:hAnsi="Times New Roman" w:cs="Times New Roman"/>
                <w:sz w:val="20"/>
                <w:szCs w:val="20"/>
                <w:lang w:val="en-US"/>
              </w:rPr>
            </w:pPr>
            <w:r w:rsidRPr="00EE4D8B">
              <w:rPr>
                <w:rFonts w:ascii="Times New Roman" w:hAnsi="Times New Roman" w:cs="Times New Roman"/>
                <w:sz w:val="20"/>
                <w:szCs w:val="20"/>
                <w:lang w:val="en-US"/>
              </w:rPr>
              <w:t xml:space="preserve"> Mr Dogossou Dogo Issac </w:t>
            </w:r>
          </w:p>
          <w:p w:rsidR="009D0926" w:rsidRPr="00EE4D8B" w:rsidRDefault="009D0926" w:rsidP="00EE4D8B">
            <w:pPr>
              <w:spacing w:after="0" w:line="240" w:lineRule="auto"/>
              <w:rPr>
                <w:rFonts w:ascii="Times New Roman" w:hAnsi="Times New Roman" w:cs="Times New Roman"/>
                <w:sz w:val="20"/>
                <w:szCs w:val="20"/>
                <w:lang w:val="en-US"/>
              </w:rPr>
            </w:pPr>
            <w:r w:rsidRPr="00EE4D8B">
              <w:rPr>
                <w:rFonts w:ascii="Times New Roman" w:hAnsi="Times New Roman" w:cs="Times New Roman"/>
                <w:sz w:val="20"/>
                <w:szCs w:val="20"/>
                <w:lang w:val="en-US"/>
              </w:rPr>
              <w:t xml:space="preserve">Mr Kabé Zoua Djourba </w:t>
            </w:r>
          </w:p>
        </w:tc>
        <w:tc>
          <w:tcPr>
            <w:tcW w:w="1701"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JVL IGL/MERA DSV/MERA</w:t>
            </w:r>
          </w:p>
        </w:tc>
      </w:tr>
      <w:tr w:rsidR="009D0926" w:rsidRPr="00D2602E" w:rsidTr="00EE4D8B">
        <w:tc>
          <w:tcPr>
            <w:tcW w:w="993"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R3A1</w:t>
            </w:r>
          </w:p>
        </w:tc>
        <w:tc>
          <w:tcPr>
            <w:tcW w:w="850"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mai 2011</w:t>
            </w:r>
          </w:p>
        </w:tc>
        <w:tc>
          <w:tcPr>
            <w:tcW w:w="4395"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Etude « Analyse de la sous-filière tannerie, étude d’impact environnemental et propositions pour améliorer les procédés, réduire les nuisances et aménager les sites de tannerie »</w:t>
            </w:r>
          </w:p>
        </w:tc>
        <w:tc>
          <w:tcPr>
            <w:tcW w:w="2409" w:type="dxa"/>
          </w:tcPr>
          <w:p w:rsidR="009D0926" w:rsidRPr="00EE4D8B" w:rsidRDefault="009D0926" w:rsidP="00EE4D8B">
            <w:pPr>
              <w:spacing w:after="0" w:line="240" w:lineRule="auto"/>
              <w:jc w:val="left"/>
              <w:rPr>
                <w:rFonts w:ascii="Times New Roman" w:hAnsi="Times New Roman" w:cs="Times New Roman"/>
                <w:sz w:val="20"/>
                <w:szCs w:val="20"/>
              </w:rPr>
            </w:pPr>
            <w:r w:rsidRPr="00EE4D8B">
              <w:rPr>
                <w:rFonts w:ascii="Times New Roman" w:hAnsi="Times New Roman" w:cs="Times New Roman"/>
                <w:sz w:val="20"/>
                <w:szCs w:val="20"/>
              </w:rPr>
              <w:t>Kamel BEN MAHMOUD Ndéh DESSOU</w:t>
            </w:r>
            <w:r w:rsidRPr="00EE4D8B">
              <w:rPr>
                <w:rFonts w:ascii="Times New Roman" w:hAnsi="Times New Roman" w:cs="Times New Roman"/>
                <w:sz w:val="20"/>
                <w:szCs w:val="20"/>
              </w:rPr>
              <w:tab/>
            </w:r>
            <w:r w:rsidRPr="00EE4D8B">
              <w:rPr>
                <w:rFonts w:ascii="Times New Roman" w:hAnsi="Times New Roman" w:cs="Times New Roman"/>
                <w:sz w:val="20"/>
                <w:szCs w:val="20"/>
              </w:rPr>
              <w:tab/>
            </w:r>
          </w:p>
          <w:p w:rsidR="009D0926" w:rsidRPr="00EE4D8B" w:rsidRDefault="009D0926" w:rsidP="00EE4D8B">
            <w:pPr>
              <w:spacing w:after="0" w:line="240" w:lineRule="auto"/>
              <w:jc w:val="left"/>
              <w:rPr>
                <w:rFonts w:ascii="Times New Roman" w:hAnsi="Times New Roman" w:cs="Times New Roman"/>
                <w:sz w:val="20"/>
                <w:szCs w:val="20"/>
              </w:rPr>
            </w:pPr>
            <w:r w:rsidRPr="00EE4D8B">
              <w:rPr>
                <w:rFonts w:ascii="Times New Roman" w:hAnsi="Times New Roman" w:cs="Times New Roman"/>
                <w:sz w:val="20"/>
                <w:szCs w:val="20"/>
              </w:rPr>
              <w:t>Ahmat Djamalladine MAHAMAT</w:t>
            </w:r>
            <w:r w:rsidRPr="00EE4D8B">
              <w:rPr>
                <w:rFonts w:ascii="Times New Roman" w:hAnsi="Times New Roman" w:cs="Times New Roman"/>
                <w:sz w:val="20"/>
                <w:szCs w:val="20"/>
              </w:rPr>
              <w:tab/>
            </w:r>
          </w:p>
          <w:p w:rsidR="009D0926" w:rsidRPr="00EE4D8B" w:rsidRDefault="009D0926" w:rsidP="00EE4D8B">
            <w:pPr>
              <w:spacing w:after="0" w:line="240" w:lineRule="auto"/>
              <w:jc w:val="left"/>
              <w:rPr>
                <w:rFonts w:ascii="Times New Roman" w:hAnsi="Times New Roman" w:cs="Times New Roman"/>
                <w:sz w:val="20"/>
                <w:szCs w:val="20"/>
              </w:rPr>
            </w:pPr>
            <w:r w:rsidRPr="00EE4D8B">
              <w:rPr>
                <w:rFonts w:ascii="Times New Roman" w:hAnsi="Times New Roman" w:cs="Times New Roman"/>
                <w:sz w:val="20"/>
                <w:szCs w:val="20"/>
              </w:rPr>
              <w:t>Hissein MAHAMAT DOUNGOUS</w:t>
            </w:r>
            <w:r w:rsidRPr="00EE4D8B">
              <w:rPr>
                <w:rFonts w:ascii="Times New Roman" w:hAnsi="Times New Roman" w:cs="Times New Roman"/>
                <w:sz w:val="20"/>
                <w:szCs w:val="20"/>
              </w:rPr>
              <w:tab/>
            </w:r>
          </w:p>
          <w:p w:rsidR="009D0926" w:rsidRPr="00EE4D8B" w:rsidRDefault="009D0926" w:rsidP="00EE4D8B">
            <w:pPr>
              <w:spacing w:after="0" w:line="240" w:lineRule="auto"/>
              <w:jc w:val="left"/>
              <w:rPr>
                <w:rFonts w:ascii="Times New Roman" w:hAnsi="Times New Roman" w:cs="Times New Roman"/>
                <w:sz w:val="20"/>
                <w:szCs w:val="20"/>
              </w:rPr>
            </w:pPr>
            <w:r w:rsidRPr="00EE4D8B">
              <w:rPr>
                <w:rFonts w:ascii="Times New Roman" w:hAnsi="Times New Roman" w:cs="Times New Roman"/>
                <w:sz w:val="20"/>
                <w:szCs w:val="20"/>
              </w:rPr>
              <w:t>Constant NGAROUSSA</w:t>
            </w:r>
          </w:p>
        </w:tc>
        <w:tc>
          <w:tcPr>
            <w:tcW w:w="1701"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EuroconsultantDPIA/MERA</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MERH</w:t>
            </w:r>
          </w:p>
          <w:p w:rsidR="009D0926" w:rsidRPr="00EE4D8B" w:rsidRDefault="009D0926" w:rsidP="00EE4D8B">
            <w:pPr>
              <w:spacing w:after="0" w:line="240" w:lineRule="auto"/>
              <w:rPr>
                <w:rFonts w:ascii="Times New Roman" w:hAnsi="Times New Roman" w:cs="Times New Roman"/>
                <w:sz w:val="20"/>
                <w:szCs w:val="20"/>
              </w:rPr>
            </w:pP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MI</w:t>
            </w:r>
          </w:p>
          <w:p w:rsidR="009D0926" w:rsidRPr="00EE4D8B" w:rsidRDefault="009D0926" w:rsidP="00EE4D8B">
            <w:pPr>
              <w:spacing w:after="0" w:line="240" w:lineRule="auto"/>
              <w:rPr>
                <w:rFonts w:ascii="Times New Roman" w:hAnsi="Times New Roman" w:cs="Times New Roman"/>
                <w:sz w:val="20"/>
                <w:szCs w:val="20"/>
              </w:rPr>
            </w:pP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PAFIB</w:t>
            </w:r>
          </w:p>
        </w:tc>
      </w:tr>
      <w:tr w:rsidR="009D0926" w:rsidRPr="00D2602E" w:rsidTr="00EE4D8B">
        <w:tc>
          <w:tcPr>
            <w:tcW w:w="993"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R2A6</w:t>
            </w:r>
          </w:p>
        </w:tc>
        <w:tc>
          <w:tcPr>
            <w:tcW w:w="850"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juillet 2011</w:t>
            </w:r>
          </w:p>
        </w:tc>
        <w:tc>
          <w:tcPr>
            <w:tcW w:w="4395"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Appui institutionnel à la Direction des Services Vétérinaires (DSV) pour le renforcement des capacités en matière d’inspection des denrées d’origine animale et de contrôle des structures d’abattage (phase 1)</w:t>
            </w:r>
          </w:p>
        </w:tc>
        <w:tc>
          <w:tcPr>
            <w:tcW w:w="2409"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Didier ROUILLÉ</w:t>
            </w:r>
            <w:r w:rsidRPr="00EE4D8B">
              <w:rPr>
                <w:rFonts w:ascii="Times New Roman" w:hAnsi="Times New Roman" w:cs="Times New Roman"/>
                <w:sz w:val="20"/>
                <w:szCs w:val="20"/>
              </w:rPr>
              <w:tab/>
              <w:t xml:space="preserve"> Kabé Zoua DJOURBA  </w:t>
            </w:r>
            <w:r w:rsidRPr="00EE4D8B">
              <w:rPr>
                <w:rFonts w:ascii="Times New Roman" w:hAnsi="Times New Roman" w:cs="Times New Roman"/>
                <w:sz w:val="20"/>
                <w:szCs w:val="20"/>
              </w:rPr>
              <w:tab/>
            </w:r>
          </w:p>
        </w:tc>
        <w:tc>
          <w:tcPr>
            <w:tcW w:w="1701"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JVL DHDAOA/DSV</w:t>
            </w:r>
          </w:p>
        </w:tc>
      </w:tr>
      <w:tr w:rsidR="009D0926" w:rsidRPr="00D2602E" w:rsidTr="00EE4D8B">
        <w:tc>
          <w:tcPr>
            <w:tcW w:w="993"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R2A6</w:t>
            </w:r>
          </w:p>
        </w:tc>
        <w:tc>
          <w:tcPr>
            <w:tcW w:w="850"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janvier 2012</w:t>
            </w:r>
          </w:p>
        </w:tc>
        <w:tc>
          <w:tcPr>
            <w:tcW w:w="4395"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Appui institutionnel à la Direction des Services Vétérinaires (DSV) pour le renforcement des capacités en matière d’inspection des denrées d’origine animale et de contrôle des structures d’abattage (phase 2 : session de formation)</w:t>
            </w:r>
          </w:p>
        </w:tc>
        <w:tc>
          <w:tcPr>
            <w:tcW w:w="2409"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ROUILLÉ Didier</w:t>
            </w:r>
            <w:r w:rsidRPr="00EE4D8B">
              <w:rPr>
                <w:rFonts w:ascii="Times New Roman" w:hAnsi="Times New Roman" w:cs="Times New Roman"/>
                <w:sz w:val="20"/>
                <w:szCs w:val="20"/>
              </w:rPr>
              <w:tab/>
              <w:t xml:space="preserve"> </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DJOURBA  Kabé Zoua</w:t>
            </w:r>
            <w:r w:rsidRPr="00EE4D8B">
              <w:rPr>
                <w:rFonts w:ascii="Times New Roman" w:hAnsi="Times New Roman" w:cs="Times New Roman"/>
                <w:sz w:val="20"/>
                <w:szCs w:val="20"/>
              </w:rPr>
              <w:tab/>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LECOIN Catherine </w:t>
            </w:r>
            <w:r w:rsidRPr="00EE4D8B">
              <w:rPr>
                <w:rFonts w:ascii="Times New Roman" w:hAnsi="Times New Roman" w:cs="Times New Roman"/>
                <w:sz w:val="20"/>
                <w:szCs w:val="20"/>
              </w:rPr>
              <w:tab/>
            </w:r>
          </w:p>
        </w:tc>
        <w:tc>
          <w:tcPr>
            <w:tcW w:w="1701"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JVL</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DHDAOA/DSV</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JVL</w:t>
            </w:r>
          </w:p>
        </w:tc>
      </w:tr>
      <w:tr w:rsidR="009D0926" w:rsidRPr="001F4DF5" w:rsidTr="00EE4D8B">
        <w:tc>
          <w:tcPr>
            <w:tcW w:w="993" w:type="dxa"/>
            <w:shd w:val="clear" w:color="auto" w:fill="E5DFEC"/>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Activité</w:t>
            </w:r>
          </w:p>
        </w:tc>
        <w:tc>
          <w:tcPr>
            <w:tcW w:w="850" w:type="dxa"/>
            <w:shd w:val="clear" w:color="auto" w:fill="E5DFEC"/>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Date </w:t>
            </w:r>
          </w:p>
        </w:tc>
        <w:tc>
          <w:tcPr>
            <w:tcW w:w="4395" w:type="dxa"/>
            <w:shd w:val="clear" w:color="auto" w:fill="E5DFEC"/>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Titre </w:t>
            </w:r>
          </w:p>
        </w:tc>
        <w:tc>
          <w:tcPr>
            <w:tcW w:w="2409" w:type="dxa"/>
            <w:shd w:val="clear" w:color="auto" w:fill="E5DFEC"/>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Experts </w:t>
            </w:r>
          </w:p>
        </w:tc>
        <w:tc>
          <w:tcPr>
            <w:tcW w:w="1701" w:type="dxa"/>
            <w:shd w:val="clear" w:color="auto" w:fill="E5DFEC"/>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Institution</w:t>
            </w:r>
          </w:p>
        </w:tc>
      </w:tr>
      <w:tr w:rsidR="009D0926" w:rsidRPr="00D2602E" w:rsidTr="00EE4D8B">
        <w:tc>
          <w:tcPr>
            <w:tcW w:w="993"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R3A4</w:t>
            </w:r>
          </w:p>
        </w:tc>
        <w:tc>
          <w:tcPr>
            <w:tcW w:w="850"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mars 2012 </w:t>
            </w:r>
          </w:p>
        </w:tc>
        <w:tc>
          <w:tcPr>
            <w:tcW w:w="4395"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Etude de diagnostic et de sensibilisation à la création d’une Cellule en charge des Installations Classées pour la Protection de l’Environnement (ICPE) au sein du MDPPA</w:t>
            </w:r>
          </w:p>
        </w:tc>
        <w:tc>
          <w:tcPr>
            <w:tcW w:w="2409"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Rachid BENLAFQUIH</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Kabé Zoua DJOURBA </w:t>
            </w:r>
          </w:p>
          <w:p w:rsidR="009D0926" w:rsidRPr="00EE4D8B" w:rsidRDefault="009D0926" w:rsidP="00EE4D8B">
            <w:pPr>
              <w:spacing w:after="0" w:line="240" w:lineRule="auto"/>
              <w:jc w:val="left"/>
              <w:rPr>
                <w:rFonts w:ascii="Times New Roman" w:hAnsi="Times New Roman" w:cs="Times New Roman"/>
                <w:sz w:val="20"/>
                <w:szCs w:val="20"/>
              </w:rPr>
            </w:pPr>
            <w:r w:rsidRPr="00EE4D8B">
              <w:rPr>
                <w:rFonts w:ascii="Times New Roman" w:hAnsi="Times New Roman" w:cs="Times New Roman"/>
                <w:sz w:val="20"/>
                <w:szCs w:val="20"/>
              </w:rPr>
              <w:t xml:space="preserve">Ahmat Djamalladine MAHAMAT </w:t>
            </w:r>
          </w:p>
        </w:tc>
        <w:tc>
          <w:tcPr>
            <w:tcW w:w="1701"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Euroconsultants</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MDDPA</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MERH</w:t>
            </w:r>
          </w:p>
        </w:tc>
      </w:tr>
      <w:tr w:rsidR="009D0926" w:rsidRPr="00D2602E" w:rsidTr="00EE4D8B">
        <w:tc>
          <w:tcPr>
            <w:tcW w:w="993"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R1A5</w:t>
            </w:r>
          </w:p>
        </w:tc>
        <w:tc>
          <w:tcPr>
            <w:tcW w:w="850"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Juillet 2012</w:t>
            </w:r>
          </w:p>
        </w:tc>
        <w:tc>
          <w:tcPr>
            <w:tcW w:w="4395"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Appui à la mise en exploitation des marchés et des aires d’abattage réhabilités ou créés</w:t>
            </w:r>
          </w:p>
        </w:tc>
        <w:tc>
          <w:tcPr>
            <w:tcW w:w="2409"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Bertrand GUIBERT </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Constant N’GAROUSSA HAMAT </w:t>
            </w:r>
          </w:p>
        </w:tc>
        <w:tc>
          <w:tcPr>
            <w:tcW w:w="1701"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Iram</w:t>
            </w:r>
          </w:p>
          <w:p w:rsidR="009D0926" w:rsidRPr="00EE4D8B" w:rsidRDefault="009D0926" w:rsidP="00EE4D8B">
            <w:pPr>
              <w:spacing w:after="0" w:line="240" w:lineRule="auto"/>
              <w:jc w:val="left"/>
              <w:rPr>
                <w:rFonts w:ascii="Times New Roman" w:hAnsi="Times New Roman" w:cs="Times New Roman"/>
                <w:sz w:val="20"/>
                <w:szCs w:val="20"/>
              </w:rPr>
            </w:pPr>
            <w:r w:rsidRPr="00EE4D8B">
              <w:rPr>
                <w:rFonts w:ascii="Times New Roman" w:hAnsi="Times New Roman" w:cs="Times New Roman"/>
                <w:sz w:val="20"/>
                <w:szCs w:val="20"/>
              </w:rPr>
              <w:t>Iram AT/OP PAFIB)</w:t>
            </w:r>
          </w:p>
        </w:tc>
      </w:tr>
      <w:tr w:rsidR="009D0926" w:rsidRPr="00D2602E" w:rsidTr="00EE4D8B">
        <w:tc>
          <w:tcPr>
            <w:tcW w:w="993"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R1A5</w:t>
            </w:r>
          </w:p>
        </w:tc>
        <w:tc>
          <w:tcPr>
            <w:tcW w:w="850"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Oct. 2012</w:t>
            </w:r>
          </w:p>
        </w:tc>
        <w:tc>
          <w:tcPr>
            <w:tcW w:w="4395"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Appui au processus de gestion des marchés et des aires d’abattage à réhabiliter ou à aménager le long de l’« axe Nord » de commercialisation</w:t>
            </w:r>
          </w:p>
        </w:tc>
        <w:tc>
          <w:tcPr>
            <w:tcW w:w="2409"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Bertrand GUIBERT </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Constant N’GAROUSSA HAMAT</w:t>
            </w:r>
          </w:p>
          <w:p w:rsidR="009D0926" w:rsidRPr="00EE4D8B" w:rsidRDefault="009D0926" w:rsidP="00EE4D8B">
            <w:pPr>
              <w:spacing w:after="0" w:line="240" w:lineRule="auto"/>
              <w:rPr>
                <w:rFonts w:ascii="Times New Roman" w:hAnsi="Times New Roman" w:cs="Times New Roman"/>
                <w:sz w:val="20"/>
                <w:szCs w:val="20"/>
              </w:rPr>
            </w:pPr>
          </w:p>
        </w:tc>
        <w:tc>
          <w:tcPr>
            <w:tcW w:w="1701"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Iram</w:t>
            </w:r>
          </w:p>
          <w:p w:rsidR="009D0926" w:rsidRPr="00EE4D8B" w:rsidRDefault="009D0926" w:rsidP="00EE4D8B">
            <w:pPr>
              <w:spacing w:after="0" w:line="240" w:lineRule="auto"/>
              <w:jc w:val="left"/>
              <w:rPr>
                <w:rFonts w:ascii="Times New Roman" w:hAnsi="Times New Roman" w:cs="Times New Roman"/>
                <w:sz w:val="20"/>
                <w:szCs w:val="20"/>
              </w:rPr>
            </w:pPr>
            <w:r w:rsidRPr="00EE4D8B">
              <w:rPr>
                <w:rFonts w:ascii="Times New Roman" w:hAnsi="Times New Roman" w:cs="Times New Roman"/>
                <w:sz w:val="20"/>
                <w:szCs w:val="20"/>
              </w:rPr>
              <w:t>Iram AT/OP PAFIB</w:t>
            </w:r>
          </w:p>
        </w:tc>
      </w:tr>
      <w:tr w:rsidR="009D0926" w:rsidRPr="00D2602E" w:rsidTr="00EE4D8B">
        <w:tc>
          <w:tcPr>
            <w:tcW w:w="993"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R2A5</w:t>
            </w:r>
          </w:p>
        </w:tc>
        <w:tc>
          <w:tcPr>
            <w:tcW w:w="850"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Déc 2011 – oct 2012</w:t>
            </w:r>
          </w:p>
        </w:tc>
        <w:tc>
          <w:tcPr>
            <w:tcW w:w="4395"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Appui au processus de relance du DAO fourniture et à la réception du matériel de laboratoire du Centre de Contrôle de Qualité des Denrées alimentaires (CECOQDA)</w:t>
            </w:r>
          </w:p>
        </w:tc>
        <w:tc>
          <w:tcPr>
            <w:tcW w:w="2409"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Christian ETIENNE</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Francis Billiard </w:t>
            </w:r>
          </w:p>
        </w:tc>
        <w:tc>
          <w:tcPr>
            <w:tcW w:w="1701"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JVL</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JVL</w:t>
            </w:r>
          </w:p>
        </w:tc>
      </w:tr>
      <w:tr w:rsidR="009D0926" w:rsidRPr="00D2602E" w:rsidTr="00EE4D8B">
        <w:tc>
          <w:tcPr>
            <w:tcW w:w="993"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R1A5</w:t>
            </w:r>
          </w:p>
        </w:tc>
        <w:tc>
          <w:tcPr>
            <w:tcW w:w="850"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Janvier 2013</w:t>
            </w:r>
          </w:p>
        </w:tc>
        <w:tc>
          <w:tcPr>
            <w:tcW w:w="4395"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Appui à la gestion de points d’eau créés sur les axes de commercialisation du bétail</w:t>
            </w:r>
          </w:p>
        </w:tc>
        <w:tc>
          <w:tcPr>
            <w:tcW w:w="2409"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 xml:space="preserve">Bertrand GUIBERT </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Constant N’GAROUSSA HAMAT</w:t>
            </w:r>
          </w:p>
        </w:tc>
        <w:tc>
          <w:tcPr>
            <w:tcW w:w="1701"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Iram</w:t>
            </w:r>
          </w:p>
          <w:p w:rsidR="009D0926" w:rsidRPr="00EE4D8B" w:rsidRDefault="009D0926" w:rsidP="00EE4D8B">
            <w:pPr>
              <w:spacing w:after="0" w:line="240" w:lineRule="auto"/>
              <w:jc w:val="left"/>
              <w:rPr>
                <w:rFonts w:ascii="Times New Roman" w:hAnsi="Times New Roman" w:cs="Times New Roman"/>
                <w:sz w:val="20"/>
                <w:szCs w:val="20"/>
              </w:rPr>
            </w:pPr>
            <w:r w:rsidRPr="00EE4D8B">
              <w:rPr>
                <w:rFonts w:ascii="Times New Roman" w:hAnsi="Times New Roman" w:cs="Times New Roman"/>
                <w:sz w:val="20"/>
                <w:szCs w:val="20"/>
              </w:rPr>
              <w:t>Iram AT/OP PAFIB</w:t>
            </w:r>
          </w:p>
        </w:tc>
      </w:tr>
      <w:tr w:rsidR="009D0926" w:rsidRPr="00D2602E" w:rsidTr="00EE4D8B">
        <w:tc>
          <w:tcPr>
            <w:tcW w:w="993"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R1A3</w:t>
            </w:r>
          </w:p>
        </w:tc>
        <w:tc>
          <w:tcPr>
            <w:tcW w:w="850"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Déc 2012</w:t>
            </w:r>
          </w:p>
        </w:tc>
        <w:tc>
          <w:tcPr>
            <w:tcW w:w="4395"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Pasteurs, khalifa, damin, commerçants, convoyeurs, bouchers et tanneurs : renforcer les capacités des acteurs de la filière bovine au Tchad.</w:t>
            </w:r>
          </w:p>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Capitalisation de l’expérience du PAFIB</w:t>
            </w:r>
          </w:p>
        </w:tc>
        <w:tc>
          <w:tcPr>
            <w:tcW w:w="2409"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Christophe RIGOURD</w:t>
            </w:r>
          </w:p>
        </w:tc>
        <w:tc>
          <w:tcPr>
            <w:tcW w:w="1701" w:type="dxa"/>
          </w:tcPr>
          <w:p w:rsidR="009D0926" w:rsidRPr="00EE4D8B" w:rsidRDefault="009D0926" w:rsidP="00EE4D8B">
            <w:pPr>
              <w:spacing w:after="0" w:line="240" w:lineRule="auto"/>
              <w:rPr>
                <w:rFonts w:ascii="Times New Roman" w:hAnsi="Times New Roman" w:cs="Times New Roman"/>
                <w:sz w:val="20"/>
                <w:szCs w:val="20"/>
              </w:rPr>
            </w:pPr>
            <w:r w:rsidRPr="00EE4D8B">
              <w:rPr>
                <w:rFonts w:ascii="Times New Roman" w:hAnsi="Times New Roman" w:cs="Times New Roman"/>
                <w:sz w:val="20"/>
                <w:szCs w:val="20"/>
              </w:rPr>
              <w:t>Iram</w:t>
            </w:r>
          </w:p>
        </w:tc>
      </w:tr>
    </w:tbl>
    <w:p w:rsidR="009D0926" w:rsidRDefault="009D0926" w:rsidP="000D754A">
      <w:pPr>
        <w:spacing w:after="0" w:line="240" w:lineRule="auto"/>
        <w:rPr>
          <w:rFonts w:ascii="Times New Roman" w:hAnsi="Times New Roman" w:cs="Times New Roman"/>
        </w:rPr>
      </w:pPr>
    </w:p>
    <w:p w:rsidR="009D0926" w:rsidRDefault="009D0926" w:rsidP="000D754A">
      <w:pPr>
        <w:spacing w:after="0" w:line="240" w:lineRule="auto"/>
        <w:rPr>
          <w:rFonts w:ascii="Times New Roman" w:hAnsi="Times New Roman" w:cs="Times New Roman"/>
        </w:rPr>
      </w:pPr>
    </w:p>
    <w:p w:rsidR="009D0926" w:rsidRDefault="009D0926" w:rsidP="000D754A">
      <w:pPr>
        <w:spacing w:after="0" w:line="240" w:lineRule="auto"/>
        <w:rPr>
          <w:rFonts w:ascii="Times New Roman" w:hAnsi="Times New Roman" w:cs="Times New Roman"/>
        </w:rPr>
      </w:pPr>
      <w:r w:rsidRPr="00E770CF">
        <w:rPr>
          <w:rFonts w:ascii="Times New Roman" w:hAnsi="Times New Roman" w:cs="Times New Roman"/>
        </w:rPr>
        <w:t xml:space="preserve">Le tableau ci-dessous récapitule les différentes missions d’appui </w:t>
      </w:r>
      <w:r>
        <w:rPr>
          <w:rFonts w:ascii="Times New Roman" w:hAnsi="Times New Roman" w:cs="Times New Roman"/>
        </w:rPr>
        <w:t>mobilisées au titre du backstopping du PAFIB par le chef de file du consortium Iram-JVL-Euroconsultants</w:t>
      </w:r>
      <w:r w:rsidRPr="00E770CF">
        <w:rPr>
          <w:rFonts w:ascii="Times New Roman" w:hAnsi="Times New Roman" w:cs="Times New Roman"/>
        </w:rPr>
        <w:t>.</w:t>
      </w:r>
    </w:p>
    <w:p w:rsidR="009D0926" w:rsidRDefault="009D0926" w:rsidP="000D754A">
      <w:pPr>
        <w:spacing w:after="0" w:line="240" w:lineRule="auto"/>
        <w:rPr>
          <w:rFonts w:ascii="Times New Roman" w:hAnsi="Times New Roman" w:cs="Times New Roman"/>
        </w:rPr>
      </w:pPr>
    </w:p>
    <w:p w:rsidR="009D0926" w:rsidRPr="00D2602E" w:rsidRDefault="009D0926" w:rsidP="000D754A">
      <w:pPr>
        <w:spacing w:after="0" w:line="240" w:lineRule="auto"/>
        <w:rPr>
          <w:rFonts w:ascii="Times New Roman" w:hAnsi="Times New Roman" w:cs="Times New Roman"/>
        </w:rPr>
      </w:pPr>
      <w:r w:rsidRPr="00E770CF">
        <w:rPr>
          <w:rFonts w:ascii="Times New Roman" w:hAnsi="Times New Roman" w:cs="Times New Roman"/>
        </w:rPr>
        <w:t xml:space="preserve"> </w:t>
      </w:r>
    </w:p>
    <w:tbl>
      <w:tblPr>
        <w:tblW w:w="9436" w:type="dxa"/>
        <w:tblInd w:w="55" w:type="dxa"/>
        <w:tblCellMar>
          <w:left w:w="70" w:type="dxa"/>
          <w:right w:w="70" w:type="dxa"/>
        </w:tblCellMar>
        <w:tblLook w:val="00A0"/>
      </w:tblPr>
      <w:tblGrid>
        <w:gridCol w:w="3035"/>
        <w:gridCol w:w="1727"/>
        <w:gridCol w:w="1727"/>
        <w:gridCol w:w="955"/>
        <w:gridCol w:w="1172"/>
        <w:gridCol w:w="820"/>
      </w:tblGrid>
      <w:tr w:rsidR="009D0926" w:rsidRPr="00094EBC" w:rsidTr="00094EBC">
        <w:trPr>
          <w:trHeight w:val="315"/>
        </w:trPr>
        <w:tc>
          <w:tcPr>
            <w:tcW w:w="7444" w:type="dxa"/>
            <w:gridSpan w:val="4"/>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b/>
                <w:bCs/>
              </w:rPr>
            </w:pPr>
            <w:r w:rsidRPr="00094EBC">
              <w:rPr>
                <w:rFonts w:ascii="Arial" w:hAnsi="Arial" w:cs="Arial"/>
                <w:b/>
                <w:bCs/>
              </w:rPr>
              <w:t>Récapitulatif Backstopping PAFIB</w:t>
            </w:r>
          </w:p>
        </w:tc>
        <w:tc>
          <w:tcPr>
            <w:tcW w:w="1172"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c>
          <w:tcPr>
            <w:tcW w:w="820"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r>
      <w:tr w:rsidR="009D0926" w:rsidRPr="00094EBC" w:rsidTr="00094EBC">
        <w:trPr>
          <w:trHeight w:val="270"/>
        </w:trPr>
        <w:tc>
          <w:tcPr>
            <w:tcW w:w="3035"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c>
          <w:tcPr>
            <w:tcW w:w="1727"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c>
          <w:tcPr>
            <w:tcW w:w="1727"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c>
          <w:tcPr>
            <w:tcW w:w="955"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c>
          <w:tcPr>
            <w:tcW w:w="1172"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c>
          <w:tcPr>
            <w:tcW w:w="820"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r>
      <w:tr w:rsidR="009D0926" w:rsidRPr="00094EBC" w:rsidTr="00094EBC">
        <w:trPr>
          <w:trHeight w:val="255"/>
        </w:trPr>
        <w:tc>
          <w:tcPr>
            <w:tcW w:w="8616" w:type="dxa"/>
            <w:gridSpan w:val="5"/>
            <w:tcBorders>
              <w:top w:val="single" w:sz="8" w:space="0" w:color="auto"/>
              <w:left w:val="single" w:sz="8" w:space="0" w:color="auto"/>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Total prévu initialement offre IRAM-JVL-EuroConsultants</w:t>
            </w:r>
          </w:p>
        </w:tc>
        <w:tc>
          <w:tcPr>
            <w:tcW w:w="820" w:type="dxa"/>
            <w:tcBorders>
              <w:top w:val="single" w:sz="8" w:space="0" w:color="auto"/>
              <w:left w:val="nil"/>
              <w:bottom w:val="nil"/>
              <w:right w:val="single" w:sz="8" w:space="0" w:color="auto"/>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36</w:t>
            </w:r>
          </w:p>
        </w:tc>
      </w:tr>
      <w:tr w:rsidR="009D0926" w:rsidRPr="00094EBC" w:rsidTr="00094EBC">
        <w:trPr>
          <w:trHeight w:val="255"/>
        </w:trPr>
        <w:tc>
          <w:tcPr>
            <w:tcW w:w="7444" w:type="dxa"/>
            <w:gridSpan w:val="4"/>
            <w:tcBorders>
              <w:top w:val="nil"/>
              <w:left w:val="single" w:sz="8" w:space="0" w:color="auto"/>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Jours liés au remplacement Moustapha Bass</w:t>
            </w:r>
          </w:p>
        </w:tc>
        <w:tc>
          <w:tcPr>
            <w:tcW w:w="1172"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c>
          <w:tcPr>
            <w:tcW w:w="820" w:type="dxa"/>
            <w:tcBorders>
              <w:top w:val="nil"/>
              <w:left w:val="nil"/>
              <w:bottom w:val="nil"/>
              <w:right w:val="single" w:sz="8" w:space="0" w:color="auto"/>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9</w:t>
            </w:r>
          </w:p>
        </w:tc>
      </w:tr>
      <w:tr w:rsidR="009D0926" w:rsidRPr="00094EBC" w:rsidTr="00094EBC">
        <w:trPr>
          <w:trHeight w:val="270"/>
        </w:trPr>
        <w:tc>
          <w:tcPr>
            <w:tcW w:w="6489" w:type="dxa"/>
            <w:gridSpan w:val="3"/>
            <w:tcBorders>
              <w:top w:val="nil"/>
              <w:left w:val="single" w:sz="8" w:space="0" w:color="auto"/>
              <w:bottom w:val="single" w:sz="8" w:space="0" w:color="auto"/>
              <w:right w:val="nil"/>
            </w:tcBorders>
            <w:noWrap/>
            <w:vAlign w:val="bottom"/>
          </w:tcPr>
          <w:p w:rsidR="009D0926" w:rsidRPr="00094EBC" w:rsidRDefault="009D0926" w:rsidP="00094EBC">
            <w:pPr>
              <w:spacing w:after="0" w:line="240" w:lineRule="auto"/>
              <w:jc w:val="left"/>
              <w:rPr>
                <w:rFonts w:ascii="Arial" w:hAnsi="Arial" w:cs="Arial"/>
                <w:b/>
                <w:bCs/>
                <w:sz w:val="20"/>
                <w:szCs w:val="20"/>
              </w:rPr>
            </w:pPr>
            <w:r w:rsidRPr="00094EBC">
              <w:rPr>
                <w:rFonts w:ascii="Arial" w:hAnsi="Arial" w:cs="Arial"/>
                <w:b/>
                <w:bCs/>
                <w:sz w:val="20"/>
                <w:szCs w:val="20"/>
              </w:rPr>
              <w:t>Total jours backstopping à mobiliser</w:t>
            </w:r>
          </w:p>
        </w:tc>
        <w:tc>
          <w:tcPr>
            <w:tcW w:w="955" w:type="dxa"/>
            <w:tcBorders>
              <w:top w:val="nil"/>
              <w:left w:val="nil"/>
              <w:bottom w:val="single" w:sz="8" w:space="0" w:color="auto"/>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1172" w:type="dxa"/>
            <w:tcBorders>
              <w:top w:val="nil"/>
              <w:left w:val="nil"/>
              <w:bottom w:val="single" w:sz="8" w:space="0" w:color="auto"/>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820" w:type="dxa"/>
            <w:tcBorders>
              <w:top w:val="nil"/>
              <w:left w:val="nil"/>
              <w:bottom w:val="single" w:sz="8" w:space="0" w:color="auto"/>
              <w:right w:val="single" w:sz="8" w:space="0" w:color="auto"/>
            </w:tcBorders>
            <w:noWrap/>
            <w:vAlign w:val="bottom"/>
          </w:tcPr>
          <w:p w:rsidR="009D0926" w:rsidRPr="00094EBC" w:rsidRDefault="009D0926" w:rsidP="00094EBC">
            <w:pPr>
              <w:spacing w:after="0" w:line="240" w:lineRule="auto"/>
              <w:jc w:val="right"/>
              <w:rPr>
                <w:rFonts w:ascii="Arial" w:hAnsi="Arial" w:cs="Arial"/>
                <w:b/>
                <w:bCs/>
                <w:sz w:val="20"/>
                <w:szCs w:val="20"/>
              </w:rPr>
            </w:pPr>
            <w:r w:rsidRPr="00094EBC">
              <w:rPr>
                <w:rFonts w:ascii="Arial" w:hAnsi="Arial" w:cs="Arial"/>
                <w:b/>
                <w:bCs/>
                <w:sz w:val="20"/>
                <w:szCs w:val="20"/>
              </w:rPr>
              <w:t>45</w:t>
            </w:r>
          </w:p>
        </w:tc>
      </w:tr>
      <w:tr w:rsidR="009D0926" w:rsidRPr="00094EBC" w:rsidTr="00094EBC">
        <w:trPr>
          <w:trHeight w:val="255"/>
        </w:trPr>
        <w:tc>
          <w:tcPr>
            <w:tcW w:w="3035" w:type="dxa"/>
            <w:tcBorders>
              <w:top w:val="nil"/>
              <w:left w:val="single" w:sz="8" w:space="0" w:color="auto"/>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1727"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c>
          <w:tcPr>
            <w:tcW w:w="1727"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c>
          <w:tcPr>
            <w:tcW w:w="955"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c>
          <w:tcPr>
            <w:tcW w:w="1172"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c>
          <w:tcPr>
            <w:tcW w:w="820" w:type="dxa"/>
            <w:tcBorders>
              <w:top w:val="nil"/>
              <w:left w:val="nil"/>
              <w:bottom w:val="nil"/>
              <w:right w:val="single" w:sz="8" w:space="0" w:color="auto"/>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r>
      <w:tr w:rsidR="009D0926" w:rsidRPr="00094EBC" w:rsidTr="00094EBC">
        <w:trPr>
          <w:trHeight w:val="255"/>
        </w:trPr>
        <w:tc>
          <w:tcPr>
            <w:tcW w:w="8616" w:type="dxa"/>
            <w:gridSpan w:val="5"/>
            <w:tcBorders>
              <w:top w:val="nil"/>
              <w:left w:val="single" w:sz="8" w:space="0" w:color="auto"/>
              <w:bottom w:val="nil"/>
              <w:right w:val="nil"/>
            </w:tcBorders>
            <w:noWrap/>
            <w:vAlign w:val="bottom"/>
          </w:tcPr>
          <w:p w:rsidR="009D0926" w:rsidRPr="00094EBC" w:rsidRDefault="009D0926" w:rsidP="00094EBC">
            <w:pPr>
              <w:spacing w:after="0" w:line="240" w:lineRule="auto"/>
              <w:jc w:val="left"/>
              <w:rPr>
                <w:rFonts w:ascii="Arial" w:hAnsi="Arial" w:cs="Arial"/>
                <w:b/>
                <w:bCs/>
                <w:sz w:val="20"/>
                <w:szCs w:val="20"/>
              </w:rPr>
            </w:pPr>
            <w:r w:rsidRPr="00094EBC">
              <w:rPr>
                <w:rFonts w:ascii="Arial" w:hAnsi="Arial" w:cs="Arial"/>
                <w:b/>
                <w:bCs/>
                <w:sz w:val="20"/>
                <w:szCs w:val="20"/>
              </w:rPr>
              <w:t>Récapitulatif de l'ensemble des jours backstopping mobilisés</w:t>
            </w:r>
          </w:p>
        </w:tc>
        <w:tc>
          <w:tcPr>
            <w:tcW w:w="820" w:type="dxa"/>
            <w:tcBorders>
              <w:top w:val="nil"/>
              <w:left w:val="nil"/>
              <w:bottom w:val="nil"/>
              <w:right w:val="single" w:sz="8" w:space="0" w:color="auto"/>
            </w:tcBorders>
            <w:noWrap/>
            <w:vAlign w:val="bottom"/>
          </w:tcPr>
          <w:p w:rsidR="009D0926" w:rsidRPr="00094EBC" w:rsidRDefault="009D0926" w:rsidP="00094EBC">
            <w:pPr>
              <w:spacing w:after="0" w:line="240" w:lineRule="auto"/>
              <w:jc w:val="right"/>
              <w:rPr>
                <w:rFonts w:ascii="Arial" w:hAnsi="Arial" w:cs="Arial"/>
                <w:b/>
                <w:bCs/>
                <w:sz w:val="20"/>
                <w:szCs w:val="20"/>
              </w:rPr>
            </w:pPr>
            <w:r w:rsidRPr="00094EBC">
              <w:rPr>
                <w:rFonts w:ascii="Arial" w:hAnsi="Arial" w:cs="Arial"/>
                <w:b/>
                <w:bCs/>
                <w:sz w:val="20"/>
                <w:szCs w:val="20"/>
              </w:rPr>
              <w:t>solde</w:t>
            </w:r>
          </w:p>
        </w:tc>
      </w:tr>
      <w:tr w:rsidR="009D0926" w:rsidRPr="00094EBC" w:rsidTr="00094EBC">
        <w:trPr>
          <w:trHeight w:val="255"/>
        </w:trPr>
        <w:tc>
          <w:tcPr>
            <w:tcW w:w="3035" w:type="dxa"/>
            <w:tcBorders>
              <w:top w:val="single" w:sz="4" w:space="0" w:color="auto"/>
              <w:left w:val="single" w:sz="8" w:space="0" w:color="auto"/>
              <w:bottom w:val="nil"/>
              <w:right w:val="nil"/>
            </w:tcBorders>
            <w:noWrap/>
            <w:vAlign w:val="bottom"/>
          </w:tcPr>
          <w:p w:rsidR="009D0926" w:rsidRPr="00094EBC" w:rsidRDefault="009D0926" w:rsidP="00094EBC">
            <w:pPr>
              <w:spacing w:after="0" w:line="240" w:lineRule="auto"/>
              <w:jc w:val="right"/>
              <w:rPr>
                <w:rFonts w:ascii="Arial" w:hAnsi="Arial" w:cs="Arial"/>
                <w:b/>
                <w:bCs/>
                <w:sz w:val="20"/>
                <w:szCs w:val="20"/>
              </w:rPr>
            </w:pPr>
            <w:r w:rsidRPr="00094EBC">
              <w:rPr>
                <w:rFonts w:ascii="Arial" w:hAnsi="Arial" w:cs="Arial"/>
                <w:b/>
                <w:bCs/>
                <w:sz w:val="20"/>
                <w:szCs w:val="20"/>
              </w:rPr>
              <w:t>2010</w:t>
            </w:r>
          </w:p>
        </w:tc>
        <w:tc>
          <w:tcPr>
            <w:tcW w:w="3454" w:type="dxa"/>
            <w:gridSpan w:val="2"/>
            <w:tcBorders>
              <w:top w:val="single" w:sz="4" w:space="0" w:color="auto"/>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Laurent Liagre</w:t>
            </w:r>
          </w:p>
        </w:tc>
        <w:tc>
          <w:tcPr>
            <w:tcW w:w="955" w:type="dxa"/>
            <w:tcBorders>
              <w:top w:val="single" w:sz="4" w:space="0" w:color="auto"/>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1172" w:type="dxa"/>
            <w:tcBorders>
              <w:top w:val="single" w:sz="4" w:space="0" w:color="auto"/>
              <w:left w:val="nil"/>
              <w:bottom w:val="nil"/>
              <w:right w:val="nil"/>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7</w:t>
            </w:r>
          </w:p>
        </w:tc>
        <w:tc>
          <w:tcPr>
            <w:tcW w:w="820" w:type="dxa"/>
            <w:tcBorders>
              <w:top w:val="single" w:sz="4" w:space="0" w:color="auto"/>
              <w:left w:val="nil"/>
              <w:bottom w:val="nil"/>
              <w:right w:val="single" w:sz="8" w:space="0" w:color="auto"/>
            </w:tcBorders>
            <w:noWrap/>
            <w:vAlign w:val="bottom"/>
          </w:tcPr>
          <w:p w:rsidR="009D0926" w:rsidRPr="00094EBC" w:rsidRDefault="009D0926" w:rsidP="00094EBC">
            <w:pPr>
              <w:spacing w:after="0" w:line="240" w:lineRule="auto"/>
              <w:jc w:val="right"/>
              <w:rPr>
                <w:rFonts w:ascii="Arial" w:hAnsi="Arial" w:cs="Arial"/>
                <w:b/>
                <w:bCs/>
                <w:sz w:val="20"/>
                <w:szCs w:val="20"/>
              </w:rPr>
            </w:pPr>
            <w:r w:rsidRPr="00094EBC">
              <w:rPr>
                <w:rFonts w:ascii="Arial" w:hAnsi="Arial" w:cs="Arial"/>
                <w:b/>
                <w:bCs/>
                <w:sz w:val="20"/>
                <w:szCs w:val="20"/>
              </w:rPr>
              <w:t>38</w:t>
            </w:r>
          </w:p>
        </w:tc>
      </w:tr>
      <w:tr w:rsidR="009D0926" w:rsidRPr="00094EBC" w:rsidTr="00094EBC">
        <w:trPr>
          <w:trHeight w:val="255"/>
        </w:trPr>
        <w:tc>
          <w:tcPr>
            <w:tcW w:w="3035" w:type="dxa"/>
            <w:tcBorders>
              <w:top w:val="nil"/>
              <w:left w:val="single" w:sz="8" w:space="0" w:color="auto"/>
              <w:bottom w:val="single" w:sz="4" w:space="0" w:color="auto"/>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3454" w:type="dxa"/>
            <w:gridSpan w:val="2"/>
            <w:tcBorders>
              <w:top w:val="nil"/>
              <w:left w:val="nil"/>
              <w:bottom w:val="single" w:sz="4" w:space="0" w:color="auto"/>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Christophe Bénard</w:t>
            </w:r>
          </w:p>
        </w:tc>
        <w:tc>
          <w:tcPr>
            <w:tcW w:w="955" w:type="dxa"/>
            <w:tcBorders>
              <w:top w:val="nil"/>
              <w:left w:val="nil"/>
              <w:bottom w:val="single" w:sz="4" w:space="0" w:color="auto"/>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1172" w:type="dxa"/>
            <w:tcBorders>
              <w:top w:val="nil"/>
              <w:left w:val="nil"/>
              <w:bottom w:val="single" w:sz="4" w:space="0" w:color="auto"/>
              <w:right w:val="nil"/>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3</w:t>
            </w:r>
          </w:p>
        </w:tc>
        <w:tc>
          <w:tcPr>
            <w:tcW w:w="820" w:type="dxa"/>
            <w:tcBorders>
              <w:top w:val="nil"/>
              <w:left w:val="nil"/>
              <w:bottom w:val="single" w:sz="4" w:space="0" w:color="auto"/>
              <w:right w:val="single" w:sz="8" w:space="0" w:color="auto"/>
            </w:tcBorders>
            <w:noWrap/>
            <w:vAlign w:val="bottom"/>
          </w:tcPr>
          <w:p w:rsidR="009D0926" w:rsidRPr="00094EBC" w:rsidRDefault="009D0926" w:rsidP="00094EBC">
            <w:pPr>
              <w:spacing w:after="0" w:line="240" w:lineRule="auto"/>
              <w:jc w:val="right"/>
              <w:rPr>
                <w:rFonts w:ascii="Arial" w:hAnsi="Arial" w:cs="Arial"/>
                <w:b/>
                <w:bCs/>
                <w:sz w:val="20"/>
                <w:szCs w:val="20"/>
              </w:rPr>
            </w:pPr>
            <w:r w:rsidRPr="00094EBC">
              <w:rPr>
                <w:rFonts w:ascii="Arial" w:hAnsi="Arial" w:cs="Arial"/>
                <w:b/>
                <w:bCs/>
                <w:sz w:val="20"/>
                <w:szCs w:val="20"/>
              </w:rPr>
              <w:t>35</w:t>
            </w:r>
          </w:p>
        </w:tc>
      </w:tr>
      <w:tr w:rsidR="009D0926" w:rsidRPr="00094EBC" w:rsidTr="00094EBC">
        <w:trPr>
          <w:trHeight w:val="255"/>
        </w:trPr>
        <w:tc>
          <w:tcPr>
            <w:tcW w:w="3035" w:type="dxa"/>
            <w:tcBorders>
              <w:top w:val="nil"/>
              <w:left w:val="single" w:sz="8" w:space="0" w:color="auto"/>
              <w:bottom w:val="nil"/>
              <w:right w:val="nil"/>
            </w:tcBorders>
            <w:noWrap/>
            <w:vAlign w:val="bottom"/>
          </w:tcPr>
          <w:p w:rsidR="009D0926" w:rsidRPr="00094EBC" w:rsidRDefault="009D0926" w:rsidP="00094EBC">
            <w:pPr>
              <w:spacing w:after="0" w:line="240" w:lineRule="auto"/>
              <w:jc w:val="right"/>
              <w:rPr>
                <w:rFonts w:ascii="Arial" w:hAnsi="Arial" w:cs="Arial"/>
                <w:b/>
                <w:bCs/>
                <w:sz w:val="20"/>
                <w:szCs w:val="20"/>
              </w:rPr>
            </w:pPr>
            <w:r w:rsidRPr="00094EBC">
              <w:rPr>
                <w:rFonts w:ascii="Arial" w:hAnsi="Arial" w:cs="Arial"/>
                <w:b/>
                <w:bCs/>
                <w:sz w:val="20"/>
                <w:szCs w:val="20"/>
              </w:rPr>
              <w:t>2011</w:t>
            </w:r>
          </w:p>
        </w:tc>
        <w:tc>
          <w:tcPr>
            <w:tcW w:w="4409" w:type="dxa"/>
            <w:gridSpan w:val="3"/>
            <w:tcBorders>
              <w:top w:val="single" w:sz="4" w:space="0" w:color="auto"/>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Bernard Bonnet  février 2011</w:t>
            </w:r>
          </w:p>
        </w:tc>
        <w:tc>
          <w:tcPr>
            <w:tcW w:w="1172" w:type="dxa"/>
            <w:tcBorders>
              <w:top w:val="nil"/>
              <w:left w:val="nil"/>
              <w:bottom w:val="nil"/>
              <w:right w:val="nil"/>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3</w:t>
            </w:r>
          </w:p>
        </w:tc>
        <w:tc>
          <w:tcPr>
            <w:tcW w:w="820" w:type="dxa"/>
            <w:tcBorders>
              <w:top w:val="nil"/>
              <w:left w:val="nil"/>
              <w:bottom w:val="nil"/>
              <w:right w:val="single" w:sz="8" w:space="0" w:color="auto"/>
            </w:tcBorders>
            <w:noWrap/>
            <w:vAlign w:val="bottom"/>
          </w:tcPr>
          <w:p w:rsidR="009D0926" w:rsidRPr="00094EBC" w:rsidRDefault="009D0926" w:rsidP="00094EBC">
            <w:pPr>
              <w:spacing w:after="0" w:line="240" w:lineRule="auto"/>
              <w:jc w:val="right"/>
              <w:rPr>
                <w:rFonts w:ascii="Arial" w:hAnsi="Arial" w:cs="Arial"/>
                <w:b/>
                <w:bCs/>
                <w:sz w:val="20"/>
                <w:szCs w:val="20"/>
              </w:rPr>
            </w:pPr>
            <w:r w:rsidRPr="00094EBC">
              <w:rPr>
                <w:rFonts w:ascii="Arial" w:hAnsi="Arial" w:cs="Arial"/>
                <w:b/>
                <w:bCs/>
                <w:sz w:val="20"/>
                <w:szCs w:val="20"/>
              </w:rPr>
              <w:t>32</w:t>
            </w:r>
          </w:p>
        </w:tc>
      </w:tr>
      <w:tr w:rsidR="009D0926" w:rsidRPr="00094EBC" w:rsidTr="00094EBC">
        <w:trPr>
          <w:trHeight w:val="255"/>
        </w:trPr>
        <w:tc>
          <w:tcPr>
            <w:tcW w:w="3035" w:type="dxa"/>
            <w:tcBorders>
              <w:top w:val="nil"/>
              <w:left w:val="single" w:sz="8" w:space="0" w:color="auto"/>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4409" w:type="dxa"/>
            <w:gridSpan w:val="3"/>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Grégoire reprise DAO travaux</w:t>
            </w:r>
          </w:p>
        </w:tc>
        <w:tc>
          <w:tcPr>
            <w:tcW w:w="1172" w:type="dxa"/>
            <w:tcBorders>
              <w:top w:val="nil"/>
              <w:left w:val="nil"/>
              <w:bottom w:val="nil"/>
              <w:right w:val="nil"/>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6</w:t>
            </w:r>
          </w:p>
        </w:tc>
        <w:tc>
          <w:tcPr>
            <w:tcW w:w="820" w:type="dxa"/>
            <w:tcBorders>
              <w:top w:val="nil"/>
              <w:left w:val="nil"/>
              <w:bottom w:val="nil"/>
              <w:right w:val="single" w:sz="8" w:space="0" w:color="auto"/>
            </w:tcBorders>
            <w:noWrap/>
            <w:vAlign w:val="bottom"/>
          </w:tcPr>
          <w:p w:rsidR="009D0926" w:rsidRPr="00094EBC" w:rsidRDefault="009D0926" w:rsidP="00094EBC">
            <w:pPr>
              <w:spacing w:after="0" w:line="240" w:lineRule="auto"/>
              <w:jc w:val="right"/>
              <w:rPr>
                <w:rFonts w:ascii="Arial" w:hAnsi="Arial" w:cs="Arial"/>
                <w:b/>
                <w:bCs/>
                <w:sz w:val="20"/>
                <w:szCs w:val="20"/>
              </w:rPr>
            </w:pPr>
            <w:r w:rsidRPr="00094EBC">
              <w:rPr>
                <w:rFonts w:ascii="Arial" w:hAnsi="Arial" w:cs="Arial"/>
                <w:b/>
                <w:bCs/>
                <w:sz w:val="20"/>
                <w:szCs w:val="20"/>
              </w:rPr>
              <w:t>26</w:t>
            </w:r>
          </w:p>
        </w:tc>
      </w:tr>
      <w:tr w:rsidR="009D0926" w:rsidRPr="00094EBC" w:rsidTr="00094EBC">
        <w:trPr>
          <w:trHeight w:val="255"/>
        </w:trPr>
        <w:tc>
          <w:tcPr>
            <w:tcW w:w="3035" w:type="dxa"/>
            <w:tcBorders>
              <w:top w:val="nil"/>
              <w:left w:val="single" w:sz="8" w:space="0" w:color="auto"/>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3454" w:type="dxa"/>
            <w:gridSpan w:val="2"/>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Bernard Bonnet  avril 2011</w:t>
            </w:r>
          </w:p>
        </w:tc>
        <w:tc>
          <w:tcPr>
            <w:tcW w:w="955"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c>
          <w:tcPr>
            <w:tcW w:w="1172" w:type="dxa"/>
            <w:tcBorders>
              <w:top w:val="nil"/>
              <w:left w:val="nil"/>
              <w:bottom w:val="nil"/>
              <w:right w:val="nil"/>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8</w:t>
            </w:r>
          </w:p>
        </w:tc>
        <w:tc>
          <w:tcPr>
            <w:tcW w:w="820" w:type="dxa"/>
            <w:tcBorders>
              <w:top w:val="nil"/>
              <w:left w:val="nil"/>
              <w:bottom w:val="nil"/>
              <w:right w:val="single" w:sz="8" w:space="0" w:color="auto"/>
            </w:tcBorders>
            <w:noWrap/>
            <w:vAlign w:val="bottom"/>
          </w:tcPr>
          <w:p w:rsidR="009D0926" w:rsidRPr="00094EBC" w:rsidRDefault="009D0926" w:rsidP="00094EBC">
            <w:pPr>
              <w:spacing w:after="0" w:line="240" w:lineRule="auto"/>
              <w:jc w:val="right"/>
              <w:rPr>
                <w:rFonts w:ascii="Arial" w:hAnsi="Arial" w:cs="Arial"/>
                <w:b/>
                <w:bCs/>
                <w:sz w:val="20"/>
                <w:szCs w:val="20"/>
              </w:rPr>
            </w:pPr>
            <w:r w:rsidRPr="00094EBC">
              <w:rPr>
                <w:rFonts w:ascii="Arial" w:hAnsi="Arial" w:cs="Arial"/>
                <w:b/>
                <w:bCs/>
                <w:sz w:val="20"/>
                <w:szCs w:val="20"/>
              </w:rPr>
              <w:t>18</w:t>
            </w:r>
          </w:p>
        </w:tc>
      </w:tr>
      <w:tr w:rsidR="009D0926" w:rsidRPr="00094EBC" w:rsidTr="00094EBC">
        <w:trPr>
          <w:trHeight w:val="255"/>
        </w:trPr>
        <w:tc>
          <w:tcPr>
            <w:tcW w:w="3035" w:type="dxa"/>
            <w:tcBorders>
              <w:top w:val="nil"/>
              <w:left w:val="single" w:sz="8" w:space="0" w:color="auto"/>
              <w:bottom w:val="single" w:sz="4" w:space="0" w:color="auto"/>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4409" w:type="dxa"/>
            <w:gridSpan w:val="3"/>
            <w:tcBorders>
              <w:top w:val="nil"/>
              <w:left w:val="nil"/>
              <w:bottom w:val="single" w:sz="4" w:space="0" w:color="auto"/>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Bernard Bonnet juillet 2011</w:t>
            </w:r>
          </w:p>
        </w:tc>
        <w:tc>
          <w:tcPr>
            <w:tcW w:w="1172" w:type="dxa"/>
            <w:tcBorders>
              <w:top w:val="nil"/>
              <w:left w:val="nil"/>
              <w:bottom w:val="single" w:sz="4" w:space="0" w:color="auto"/>
              <w:right w:val="nil"/>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7</w:t>
            </w:r>
          </w:p>
        </w:tc>
        <w:tc>
          <w:tcPr>
            <w:tcW w:w="820" w:type="dxa"/>
            <w:tcBorders>
              <w:top w:val="nil"/>
              <w:left w:val="nil"/>
              <w:bottom w:val="single" w:sz="4" w:space="0" w:color="auto"/>
              <w:right w:val="single" w:sz="8" w:space="0" w:color="auto"/>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11</w:t>
            </w:r>
          </w:p>
        </w:tc>
      </w:tr>
      <w:tr w:rsidR="009D0926" w:rsidRPr="00094EBC" w:rsidTr="00094EBC">
        <w:trPr>
          <w:trHeight w:val="255"/>
        </w:trPr>
        <w:tc>
          <w:tcPr>
            <w:tcW w:w="3035" w:type="dxa"/>
            <w:tcBorders>
              <w:top w:val="nil"/>
              <w:left w:val="single" w:sz="8" w:space="0" w:color="auto"/>
              <w:bottom w:val="nil"/>
              <w:right w:val="nil"/>
            </w:tcBorders>
            <w:noWrap/>
            <w:vAlign w:val="bottom"/>
          </w:tcPr>
          <w:p w:rsidR="009D0926" w:rsidRPr="00094EBC" w:rsidRDefault="009D0926" w:rsidP="00094EBC">
            <w:pPr>
              <w:spacing w:after="0" w:line="240" w:lineRule="auto"/>
              <w:jc w:val="right"/>
              <w:rPr>
                <w:rFonts w:ascii="Arial" w:hAnsi="Arial" w:cs="Arial"/>
                <w:b/>
                <w:bCs/>
                <w:sz w:val="20"/>
                <w:szCs w:val="20"/>
              </w:rPr>
            </w:pPr>
            <w:r w:rsidRPr="00094EBC">
              <w:rPr>
                <w:rFonts w:ascii="Arial" w:hAnsi="Arial" w:cs="Arial"/>
                <w:b/>
                <w:bCs/>
                <w:sz w:val="20"/>
                <w:szCs w:val="20"/>
              </w:rPr>
              <w:t>2012</w:t>
            </w:r>
          </w:p>
        </w:tc>
        <w:tc>
          <w:tcPr>
            <w:tcW w:w="3454" w:type="dxa"/>
            <w:gridSpan w:val="2"/>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Bertrand Guibert</w:t>
            </w:r>
          </w:p>
        </w:tc>
        <w:tc>
          <w:tcPr>
            <w:tcW w:w="955" w:type="dxa"/>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p>
        </w:tc>
        <w:tc>
          <w:tcPr>
            <w:tcW w:w="1172" w:type="dxa"/>
            <w:tcBorders>
              <w:top w:val="nil"/>
              <w:left w:val="nil"/>
              <w:bottom w:val="nil"/>
              <w:right w:val="nil"/>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6</w:t>
            </w:r>
          </w:p>
        </w:tc>
        <w:tc>
          <w:tcPr>
            <w:tcW w:w="820" w:type="dxa"/>
            <w:tcBorders>
              <w:top w:val="nil"/>
              <w:left w:val="nil"/>
              <w:bottom w:val="nil"/>
              <w:right w:val="single" w:sz="8" w:space="0" w:color="auto"/>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5</w:t>
            </w:r>
          </w:p>
        </w:tc>
      </w:tr>
      <w:tr w:rsidR="009D0926" w:rsidRPr="00094EBC" w:rsidTr="00094EBC">
        <w:trPr>
          <w:trHeight w:val="255"/>
        </w:trPr>
        <w:tc>
          <w:tcPr>
            <w:tcW w:w="3035" w:type="dxa"/>
            <w:tcBorders>
              <w:top w:val="nil"/>
              <w:left w:val="single" w:sz="8" w:space="0" w:color="auto"/>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4409" w:type="dxa"/>
            <w:gridSpan w:val="3"/>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Bernard Bonnet accueil équipe OP voyage d'étude</w:t>
            </w:r>
          </w:p>
        </w:tc>
        <w:tc>
          <w:tcPr>
            <w:tcW w:w="1172" w:type="dxa"/>
            <w:tcBorders>
              <w:top w:val="nil"/>
              <w:left w:val="nil"/>
              <w:bottom w:val="nil"/>
              <w:right w:val="nil"/>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3</w:t>
            </w:r>
          </w:p>
        </w:tc>
        <w:tc>
          <w:tcPr>
            <w:tcW w:w="820" w:type="dxa"/>
            <w:tcBorders>
              <w:top w:val="nil"/>
              <w:left w:val="nil"/>
              <w:bottom w:val="nil"/>
              <w:right w:val="single" w:sz="8" w:space="0" w:color="auto"/>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2</w:t>
            </w:r>
          </w:p>
        </w:tc>
      </w:tr>
      <w:tr w:rsidR="009D0926" w:rsidRPr="00094EBC" w:rsidTr="00094EBC">
        <w:trPr>
          <w:trHeight w:val="255"/>
        </w:trPr>
        <w:tc>
          <w:tcPr>
            <w:tcW w:w="3035" w:type="dxa"/>
            <w:tcBorders>
              <w:top w:val="nil"/>
              <w:left w:val="single" w:sz="8" w:space="0" w:color="auto"/>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4409" w:type="dxa"/>
            <w:gridSpan w:val="3"/>
            <w:tcBorders>
              <w:top w:val="nil"/>
              <w:left w:val="nil"/>
              <w:bottom w:val="nil"/>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Bernard Bonnet capitalsation</w:t>
            </w:r>
          </w:p>
        </w:tc>
        <w:tc>
          <w:tcPr>
            <w:tcW w:w="1172" w:type="dxa"/>
            <w:tcBorders>
              <w:top w:val="nil"/>
              <w:left w:val="nil"/>
              <w:bottom w:val="nil"/>
              <w:right w:val="nil"/>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2</w:t>
            </w:r>
          </w:p>
        </w:tc>
        <w:tc>
          <w:tcPr>
            <w:tcW w:w="820" w:type="dxa"/>
            <w:tcBorders>
              <w:top w:val="nil"/>
              <w:left w:val="nil"/>
              <w:bottom w:val="nil"/>
              <w:right w:val="single" w:sz="8" w:space="0" w:color="auto"/>
            </w:tcBorders>
            <w:noWrap/>
            <w:vAlign w:val="bottom"/>
          </w:tcPr>
          <w:p w:rsidR="009D0926" w:rsidRPr="00094EBC" w:rsidRDefault="009D0926" w:rsidP="00094EBC">
            <w:pPr>
              <w:spacing w:after="0" w:line="240" w:lineRule="auto"/>
              <w:jc w:val="right"/>
              <w:rPr>
                <w:rFonts w:ascii="Arial" w:hAnsi="Arial" w:cs="Arial"/>
                <w:sz w:val="20"/>
                <w:szCs w:val="20"/>
              </w:rPr>
            </w:pPr>
            <w:r w:rsidRPr="00094EBC">
              <w:rPr>
                <w:rFonts w:ascii="Arial" w:hAnsi="Arial" w:cs="Arial"/>
                <w:sz w:val="20"/>
                <w:szCs w:val="20"/>
              </w:rPr>
              <w:t>0</w:t>
            </w:r>
          </w:p>
        </w:tc>
      </w:tr>
      <w:tr w:rsidR="009D0926" w:rsidRPr="00094EBC" w:rsidTr="00094EBC">
        <w:trPr>
          <w:trHeight w:val="270"/>
        </w:trPr>
        <w:tc>
          <w:tcPr>
            <w:tcW w:w="3035" w:type="dxa"/>
            <w:tcBorders>
              <w:top w:val="nil"/>
              <w:left w:val="single" w:sz="8" w:space="0" w:color="auto"/>
              <w:bottom w:val="single" w:sz="8" w:space="0" w:color="auto"/>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1727" w:type="dxa"/>
            <w:tcBorders>
              <w:top w:val="nil"/>
              <w:left w:val="nil"/>
              <w:bottom w:val="single" w:sz="8" w:space="0" w:color="auto"/>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1727" w:type="dxa"/>
            <w:tcBorders>
              <w:top w:val="nil"/>
              <w:left w:val="nil"/>
              <w:bottom w:val="single" w:sz="8" w:space="0" w:color="auto"/>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955" w:type="dxa"/>
            <w:tcBorders>
              <w:top w:val="nil"/>
              <w:left w:val="nil"/>
              <w:bottom w:val="single" w:sz="8" w:space="0" w:color="auto"/>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1172" w:type="dxa"/>
            <w:tcBorders>
              <w:top w:val="nil"/>
              <w:left w:val="nil"/>
              <w:bottom w:val="single" w:sz="8" w:space="0" w:color="auto"/>
              <w:right w:val="nil"/>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c>
          <w:tcPr>
            <w:tcW w:w="820" w:type="dxa"/>
            <w:tcBorders>
              <w:top w:val="nil"/>
              <w:left w:val="nil"/>
              <w:bottom w:val="single" w:sz="8" w:space="0" w:color="auto"/>
              <w:right w:val="single" w:sz="8" w:space="0" w:color="auto"/>
            </w:tcBorders>
            <w:noWrap/>
            <w:vAlign w:val="bottom"/>
          </w:tcPr>
          <w:p w:rsidR="009D0926" w:rsidRPr="00094EBC" w:rsidRDefault="009D0926" w:rsidP="00094EBC">
            <w:pPr>
              <w:spacing w:after="0" w:line="240" w:lineRule="auto"/>
              <w:jc w:val="left"/>
              <w:rPr>
                <w:rFonts w:ascii="Arial" w:hAnsi="Arial" w:cs="Arial"/>
                <w:sz w:val="20"/>
                <w:szCs w:val="20"/>
              </w:rPr>
            </w:pPr>
            <w:r w:rsidRPr="00094EBC">
              <w:rPr>
                <w:rFonts w:ascii="Arial" w:hAnsi="Arial" w:cs="Arial"/>
                <w:sz w:val="20"/>
                <w:szCs w:val="20"/>
              </w:rPr>
              <w:t> </w:t>
            </w:r>
          </w:p>
        </w:tc>
      </w:tr>
    </w:tbl>
    <w:p w:rsidR="009D0926" w:rsidRPr="00D2602E" w:rsidRDefault="009D0926" w:rsidP="000D754A">
      <w:pPr>
        <w:spacing w:after="0" w:line="240" w:lineRule="auto"/>
        <w:rPr>
          <w:rFonts w:ascii="Times New Roman" w:hAnsi="Times New Roman" w:cs="Times New Roman"/>
        </w:rPr>
      </w:pPr>
      <w:r w:rsidRPr="00D2602E">
        <w:rPr>
          <w:rFonts w:ascii="Times New Roman" w:hAnsi="Times New Roman" w:cs="Times New Roman"/>
        </w:rPr>
        <w:br w:type="page"/>
      </w:r>
    </w:p>
    <w:p w:rsidR="009D0926" w:rsidRPr="00D2602E" w:rsidRDefault="009D0926" w:rsidP="00D5471F">
      <w:pPr>
        <w:spacing w:after="0" w:line="240" w:lineRule="auto"/>
        <w:rPr>
          <w:rFonts w:ascii="Times New Roman" w:hAnsi="Times New Roman" w:cs="Times New Roman"/>
          <w:highlight w:val="yellow"/>
        </w:rPr>
      </w:pPr>
    </w:p>
    <w:p w:rsidR="009D0926" w:rsidRPr="00004913" w:rsidRDefault="009D0926" w:rsidP="00004913">
      <w:pPr>
        <w:pStyle w:val="Heading1"/>
      </w:pPr>
      <w:bookmarkStart w:id="30" w:name="_Toc347321110"/>
      <w:bookmarkStart w:id="31" w:name="_Toc347215346"/>
      <w:bookmarkStart w:id="32" w:name="_Toc339436886"/>
      <w:bookmarkStart w:id="33" w:name="_Toc353721839"/>
      <w:bookmarkEnd w:id="21"/>
      <w:r w:rsidRPr="00004913">
        <w:t>Conclusion</w:t>
      </w:r>
      <w:bookmarkEnd w:id="30"/>
      <w:bookmarkEnd w:id="31"/>
      <w:bookmarkEnd w:id="32"/>
      <w:r w:rsidRPr="00004913">
        <w:t xml:space="preserve"> et recommandations</w:t>
      </w:r>
      <w:bookmarkEnd w:id="33"/>
    </w:p>
    <w:p w:rsidR="009D0926" w:rsidRPr="00872537" w:rsidRDefault="009D0926" w:rsidP="00872537">
      <w:pPr>
        <w:rPr>
          <w:color w:val="000000"/>
          <w:u w:val="single"/>
        </w:rPr>
      </w:pPr>
      <w:r>
        <w:rPr>
          <w:color w:val="000000"/>
          <w:u w:val="single"/>
        </w:rPr>
        <w:t>Une réorientation salutaire et des activités quasi intégralement mises en œuvre</w:t>
      </w:r>
    </w:p>
    <w:p w:rsidR="009D0926" w:rsidRPr="00872537" w:rsidRDefault="009D0926" w:rsidP="00872537">
      <w:pPr>
        <w:spacing w:line="276" w:lineRule="auto"/>
        <w:rPr>
          <w:rFonts w:ascii="Times New Roman" w:hAnsi="Times New Roman" w:cs="Times New Roman"/>
          <w:color w:val="000000"/>
        </w:rPr>
      </w:pPr>
      <w:r w:rsidRPr="00872537">
        <w:rPr>
          <w:rFonts w:ascii="Times New Roman" w:hAnsi="Times New Roman" w:cs="Times New Roman"/>
          <w:color w:val="000000"/>
        </w:rPr>
        <w:t xml:space="preserve">La stratégie d’intervention significativement modifiée en démarrage du projet (avril 2010) afin de travailler sur la filière telle qu’elle existe plutôt que de rechercher des transformations drastiques se sera révélée déterminante au travers de la redéfinition d’activités beaucoup plus adaptées au contexte et aux moyens financiers et matériels du projet. </w:t>
      </w:r>
    </w:p>
    <w:p w:rsidR="009D0926" w:rsidRPr="00872537" w:rsidRDefault="009D0926" w:rsidP="00872537">
      <w:pPr>
        <w:spacing w:line="276" w:lineRule="auto"/>
        <w:rPr>
          <w:rFonts w:ascii="Times New Roman" w:hAnsi="Times New Roman" w:cs="Times New Roman"/>
        </w:rPr>
      </w:pPr>
      <w:r w:rsidRPr="00872537">
        <w:rPr>
          <w:rFonts w:ascii="Times New Roman" w:hAnsi="Times New Roman" w:cs="Times New Roman"/>
        </w:rPr>
        <w:t>Le PAFIB a pris dès lors une configuration de projet pilote dans un espace pilote.</w:t>
      </w:r>
    </w:p>
    <w:p w:rsidR="009D0926" w:rsidRPr="00872537" w:rsidRDefault="009D0926" w:rsidP="00872537">
      <w:pPr>
        <w:spacing w:line="276" w:lineRule="auto"/>
        <w:rPr>
          <w:rFonts w:ascii="Times New Roman" w:hAnsi="Times New Roman" w:cs="Times New Roman"/>
        </w:rPr>
      </w:pPr>
      <w:r w:rsidRPr="00872537">
        <w:rPr>
          <w:rFonts w:ascii="Times New Roman" w:hAnsi="Times New Roman" w:cs="Times New Roman"/>
        </w:rPr>
        <w:t>Son 1</w:t>
      </w:r>
      <w:r w:rsidRPr="00872537">
        <w:rPr>
          <w:rFonts w:ascii="Times New Roman" w:hAnsi="Times New Roman" w:cs="Times New Roman"/>
          <w:vertAlign w:val="superscript"/>
        </w:rPr>
        <w:t>er</w:t>
      </w:r>
      <w:r w:rsidRPr="00872537">
        <w:rPr>
          <w:rFonts w:ascii="Times New Roman" w:hAnsi="Times New Roman" w:cs="Times New Roman"/>
        </w:rPr>
        <w:t xml:space="preserve"> résultat est certainement d’avoir élaboré des démarches innovantes (concertations élargies,  accords sociaux/parties, appuis juridiques, plans des aménagements, intégration des éleveurs transhumants dans les dynamiques d’OP formelles…) mais reproductibles, qui seront à confirmer lors de l’évaluation finale, et qui sont censées permettre de dépasser ce stade. </w:t>
      </w:r>
    </w:p>
    <w:p w:rsidR="009D0926" w:rsidRPr="00872537" w:rsidRDefault="009D0926" w:rsidP="00872537">
      <w:pPr>
        <w:spacing w:line="276" w:lineRule="auto"/>
        <w:rPr>
          <w:rFonts w:ascii="Times New Roman" w:hAnsi="Times New Roman" w:cs="Times New Roman"/>
          <w:color w:val="000000"/>
        </w:rPr>
      </w:pPr>
      <w:r w:rsidRPr="00872537">
        <w:rPr>
          <w:rFonts w:ascii="Times New Roman" w:hAnsi="Times New Roman" w:cs="Times New Roman"/>
          <w:color w:val="000000"/>
        </w:rPr>
        <w:t xml:space="preserve">Globalement et du fait d’un engagement  actif sur le terrain de l’assistance technique long terme et d’une bonne articulation avec les missions d’appui externes du groupement et les missions de backstopping, la quasi-totalité des activités prévues dans la programmation initiale et les devis-programme ont été réalisées et finalisés et le cadre logique respecté. </w:t>
      </w:r>
    </w:p>
    <w:p w:rsidR="009D0926" w:rsidRPr="00872537" w:rsidRDefault="009D0926" w:rsidP="00872537">
      <w:pPr>
        <w:spacing w:line="276" w:lineRule="auto"/>
        <w:rPr>
          <w:rFonts w:ascii="Times New Roman" w:hAnsi="Times New Roman" w:cs="Times New Roman"/>
          <w:color w:val="000000"/>
        </w:rPr>
      </w:pPr>
      <w:r w:rsidRPr="00872537">
        <w:rPr>
          <w:rFonts w:ascii="Times New Roman" w:hAnsi="Times New Roman" w:cs="Times New Roman"/>
          <w:color w:val="000000"/>
        </w:rPr>
        <w:t>Celles qui seront restés en suspens, concernent essentiellement des problématiques institutionnelles sur lesquelles le Projet ne pouvait avoir grande prise (FONADEL, Cellule d’Appui Juridique)</w:t>
      </w:r>
    </w:p>
    <w:p w:rsidR="009D0926" w:rsidRPr="0000652E" w:rsidRDefault="009D0926" w:rsidP="0000652E">
      <w:pPr>
        <w:rPr>
          <w:color w:val="000000"/>
          <w:u w:val="single"/>
        </w:rPr>
      </w:pPr>
      <w:r w:rsidRPr="0000652E">
        <w:rPr>
          <w:color w:val="000000"/>
          <w:u w:val="single"/>
        </w:rPr>
        <w:t>Du volume d’activité par rapport aux ressources humaines du Projet</w:t>
      </w:r>
    </w:p>
    <w:p w:rsidR="009D0926" w:rsidRDefault="009D0926" w:rsidP="00793524">
      <w:pPr>
        <w:spacing w:line="276" w:lineRule="auto"/>
        <w:rPr>
          <w:rFonts w:ascii="Times New Roman" w:hAnsi="Times New Roman" w:cs="Times New Roman"/>
          <w:color w:val="000000"/>
        </w:rPr>
      </w:pPr>
      <w:r w:rsidRPr="00793524">
        <w:rPr>
          <w:rFonts w:ascii="Times New Roman" w:hAnsi="Times New Roman" w:cs="Times New Roman"/>
          <w:color w:val="000000"/>
        </w:rPr>
        <w:t xml:space="preserve">Le PAFIB a développé une approche participative et concertée avec les acteurs de la filière </w:t>
      </w:r>
      <w:r>
        <w:rPr>
          <w:rFonts w:ascii="Times New Roman" w:hAnsi="Times New Roman" w:cs="Times New Roman"/>
          <w:color w:val="000000"/>
        </w:rPr>
        <w:t>p</w:t>
      </w:r>
      <w:r w:rsidRPr="00793524">
        <w:rPr>
          <w:rFonts w:ascii="Times New Roman" w:hAnsi="Times New Roman" w:cs="Times New Roman"/>
          <w:color w:val="000000"/>
        </w:rPr>
        <w:t xml:space="preserve">our la mise en œuvre des activités prévues. Ainsi chacune des activités fait l’objet de plusieurs rencontres avec les différents acteurs afin de répondre aux attentes et décider ensemble des orientations à donner. </w:t>
      </w:r>
    </w:p>
    <w:p w:rsidR="009D0926" w:rsidRDefault="009D0926" w:rsidP="00793524">
      <w:pPr>
        <w:spacing w:line="276" w:lineRule="auto"/>
        <w:rPr>
          <w:rFonts w:ascii="Times New Roman" w:hAnsi="Times New Roman" w:cs="Times New Roman"/>
          <w:color w:val="000000"/>
        </w:rPr>
      </w:pPr>
      <w:r w:rsidRPr="00793524">
        <w:rPr>
          <w:rFonts w:ascii="Times New Roman" w:hAnsi="Times New Roman" w:cs="Times New Roman"/>
          <w:color w:val="000000"/>
        </w:rPr>
        <w:t xml:space="preserve">Concernant les aménagements d’infrastructures, ils s’inscrivent dans des processus qui visaient à cibler la localisation et prioriser les infrastructures par ordre d’importance en fonction de l’enveloppe disponible. </w:t>
      </w:r>
    </w:p>
    <w:p w:rsidR="009D0926" w:rsidRPr="00793524" w:rsidRDefault="009D0926" w:rsidP="00793524">
      <w:pPr>
        <w:spacing w:line="276" w:lineRule="auto"/>
        <w:rPr>
          <w:rFonts w:ascii="Times New Roman" w:hAnsi="Times New Roman" w:cs="Times New Roman"/>
          <w:color w:val="000000"/>
        </w:rPr>
      </w:pPr>
      <w:r w:rsidRPr="00793524">
        <w:rPr>
          <w:rFonts w:ascii="Times New Roman" w:hAnsi="Times New Roman" w:cs="Times New Roman"/>
          <w:color w:val="000000"/>
        </w:rPr>
        <w:t>Ces processus ont donc suivi des étapes nécessitant de multiples concertations avec les acteurs.</w:t>
      </w:r>
      <w:r w:rsidRPr="00793524">
        <w:rPr>
          <w:rFonts w:ascii="Times New Roman" w:hAnsi="Times New Roman" w:cs="Times New Roman"/>
          <w:color w:val="000000"/>
        </w:rPr>
        <w:br/>
      </w:r>
      <w:r>
        <w:rPr>
          <w:rFonts w:ascii="Times New Roman" w:hAnsi="Times New Roman" w:cs="Times New Roman"/>
          <w:color w:val="000000"/>
        </w:rPr>
        <w:t>I</w:t>
      </w:r>
      <w:r w:rsidRPr="00FE378D">
        <w:rPr>
          <w:rFonts w:ascii="Times New Roman" w:hAnsi="Times New Roman" w:cs="Times New Roman"/>
          <w:color w:val="000000"/>
        </w:rPr>
        <w:t>l est à noter la difficulté rencontrée par la petite équipe d’encadrement du projet (un Coordonnateur, un AT Principal, un AT OP) face à l’ampleur d’une tâche confrontée aux  délai</w:t>
      </w:r>
      <w:r>
        <w:rPr>
          <w:rFonts w:ascii="Times New Roman" w:hAnsi="Times New Roman" w:cs="Times New Roman"/>
          <w:color w:val="000000"/>
        </w:rPr>
        <w:t xml:space="preserve">s rigoureux de mise en œuvre. L’atteinte des résultats, </w:t>
      </w:r>
      <w:r w:rsidRPr="00FE378D">
        <w:rPr>
          <w:rFonts w:ascii="Times New Roman" w:hAnsi="Times New Roman" w:cs="Times New Roman"/>
          <w:color w:val="000000"/>
        </w:rPr>
        <w:t xml:space="preserve">en particulier au cours du DPC1 et au début du DPC2, au moment de la confection des DAO, </w:t>
      </w:r>
      <w:r>
        <w:rPr>
          <w:rFonts w:ascii="Times New Roman" w:hAnsi="Times New Roman" w:cs="Times New Roman"/>
          <w:color w:val="000000"/>
        </w:rPr>
        <w:t>n’a été possible qu’au prix d’une forte mobilisation de la coordination du PAFIB (coordonnateur national, AT national et AT international).</w:t>
      </w:r>
    </w:p>
    <w:p w:rsidR="009D0926" w:rsidRPr="00872537" w:rsidRDefault="009D0926" w:rsidP="009C6F3B">
      <w:pPr>
        <w:spacing w:line="276" w:lineRule="auto"/>
        <w:rPr>
          <w:rFonts w:ascii="Times New Roman" w:hAnsi="Times New Roman" w:cs="Times New Roman"/>
          <w:color w:val="000000"/>
        </w:rPr>
      </w:pPr>
      <w:r w:rsidRPr="00872537">
        <w:rPr>
          <w:rFonts w:ascii="Times New Roman" w:hAnsi="Times New Roman" w:cs="Times New Roman"/>
          <w:color w:val="000000"/>
        </w:rPr>
        <w:t>Les délais ont certes finalement pu être respectés mais certaines tâches allant au-delà des compétences techniques spécifiques des cadres du projet (BTP, hydraulique…) ont pris beaucoup de temps au détriment, forcément, de thématiques centrales et d’un certain recul après la mise en fonctionnement des ouvrages qui aurait été riche en enseignements.</w:t>
      </w:r>
      <w:r>
        <w:rPr>
          <w:rFonts w:ascii="Times New Roman" w:hAnsi="Times New Roman" w:cs="Times New Roman"/>
          <w:color w:val="000000"/>
        </w:rPr>
        <w:br/>
      </w:r>
      <w:r w:rsidRPr="00872537">
        <w:rPr>
          <w:rFonts w:ascii="Times New Roman" w:hAnsi="Times New Roman" w:cs="Times New Roman"/>
          <w:color w:val="000000"/>
        </w:rPr>
        <w:t>Il serait utile d’en tenir compte dans le montage de futurs projets de développement où diverses thématiques techniques connexes mais néanmoins déterminantes pour la réalisation des objectifs  pourraient être traités dans une première partie de la convention en prévoyant au sein du projet pour cette période une composante technique propre avec des ressources humaines spécifiques.</w:t>
      </w:r>
    </w:p>
    <w:p w:rsidR="009D0926" w:rsidRDefault="009D0926" w:rsidP="009C6F3B">
      <w:pPr>
        <w:spacing w:line="276" w:lineRule="auto"/>
        <w:rPr>
          <w:rFonts w:ascii="Times New Roman" w:hAnsi="Times New Roman" w:cs="Times New Roman"/>
          <w:color w:val="000000"/>
          <w:u w:val="single"/>
        </w:rPr>
      </w:pPr>
      <w:r>
        <w:rPr>
          <w:rFonts w:ascii="Times New Roman" w:hAnsi="Times New Roman" w:cs="Times New Roman"/>
          <w:color w:val="000000"/>
          <w:u w:val="single"/>
        </w:rPr>
        <w:t xml:space="preserve">Une </w:t>
      </w:r>
      <w:r w:rsidRPr="00FE378D">
        <w:rPr>
          <w:rFonts w:ascii="Times New Roman" w:hAnsi="Times New Roman" w:cs="Times New Roman"/>
          <w:color w:val="000000"/>
          <w:u w:val="single"/>
        </w:rPr>
        <w:t>faiblesse structurelle des ONG et</w:t>
      </w:r>
      <w:r>
        <w:rPr>
          <w:rFonts w:ascii="Times New Roman" w:hAnsi="Times New Roman" w:cs="Times New Roman"/>
          <w:color w:val="000000"/>
          <w:u w:val="single"/>
        </w:rPr>
        <w:t xml:space="preserve"> des</w:t>
      </w:r>
      <w:r w:rsidRPr="00FE378D">
        <w:rPr>
          <w:rFonts w:ascii="Times New Roman" w:hAnsi="Times New Roman" w:cs="Times New Roman"/>
          <w:color w:val="000000"/>
          <w:u w:val="single"/>
        </w:rPr>
        <w:t xml:space="preserve"> partenariats </w:t>
      </w:r>
      <w:r>
        <w:rPr>
          <w:rFonts w:ascii="Times New Roman" w:hAnsi="Times New Roman" w:cs="Times New Roman"/>
          <w:color w:val="000000"/>
          <w:u w:val="single"/>
        </w:rPr>
        <w:t>ONG/OP fragiles</w:t>
      </w:r>
    </w:p>
    <w:p w:rsidR="009D0926" w:rsidRDefault="009D0926" w:rsidP="009C6F3B">
      <w:pPr>
        <w:spacing w:line="276" w:lineRule="auto"/>
        <w:rPr>
          <w:rFonts w:ascii="Times New Roman" w:hAnsi="Times New Roman" w:cs="Times New Roman"/>
          <w:color w:val="000000"/>
        </w:rPr>
      </w:pPr>
      <w:r w:rsidRPr="00FE378D">
        <w:rPr>
          <w:rFonts w:ascii="Times New Roman" w:hAnsi="Times New Roman" w:cs="Times New Roman"/>
          <w:color w:val="000000"/>
        </w:rPr>
        <w:t>Les activités des ONG si elles se sont soldées par un satisfaisant de réalisations des activités prévues ont toutefois fait ressortir la faiblesse de l’offre au Tchad en matière d’appui aux pasteurs et aux</w:t>
      </w:r>
      <w:r>
        <w:rPr>
          <w:rFonts w:ascii="Times New Roman" w:hAnsi="Times New Roman" w:cs="Times New Roman"/>
          <w:color w:val="000000"/>
        </w:rPr>
        <w:t xml:space="preserve"> </w:t>
      </w:r>
      <w:r w:rsidRPr="00FE378D">
        <w:rPr>
          <w:rFonts w:ascii="Times New Roman" w:hAnsi="Times New Roman" w:cs="Times New Roman"/>
          <w:color w:val="000000"/>
        </w:rPr>
        <w:t>acteurs de la  filière</w:t>
      </w:r>
      <w:r>
        <w:rPr>
          <w:rFonts w:ascii="Times New Roman" w:hAnsi="Times New Roman" w:cs="Times New Roman"/>
          <w:color w:val="000000"/>
        </w:rPr>
        <w:t xml:space="preserve"> pastorale de manière générale.</w:t>
      </w:r>
    </w:p>
    <w:p w:rsidR="009D0926" w:rsidRDefault="009D0926" w:rsidP="009C6F3B">
      <w:pPr>
        <w:spacing w:line="276" w:lineRule="auto"/>
        <w:rPr>
          <w:rFonts w:ascii="Times New Roman" w:hAnsi="Times New Roman" w:cs="Times New Roman"/>
          <w:color w:val="000000"/>
        </w:rPr>
      </w:pPr>
      <w:r w:rsidRPr="00FE378D">
        <w:rPr>
          <w:rFonts w:ascii="Times New Roman" w:hAnsi="Times New Roman" w:cs="Times New Roman"/>
          <w:color w:val="000000"/>
        </w:rPr>
        <w:t>Outre des insuffisances en matière de gestion voire de gouvernance en permanence corrigée par le suivi des AT et de la coordination, un vrai problème d’approche est apparu au départ avec de réelles insuffisances des ressources humaines mobilisées quant à la compréhension des prob</w:t>
      </w:r>
      <w:r>
        <w:rPr>
          <w:rFonts w:ascii="Times New Roman" w:hAnsi="Times New Roman" w:cs="Times New Roman"/>
          <w:color w:val="000000"/>
        </w:rPr>
        <w:t xml:space="preserve">lématiques et des enjeux de la </w:t>
      </w:r>
      <w:r w:rsidRPr="00FE378D">
        <w:rPr>
          <w:rFonts w:ascii="Times New Roman" w:hAnsi="Times New Roman" w:cs="Times New Roman"/>
          <w:color w:val="000000"/>
        </w:rPr>
        <w:t>filière.</w:t>
      </w:r>
    </w:p>
    <w:p w:rsidR="009D0926" w:rsidRDefault="009D0926" w:rsidP="009C6F3B">
      <w:pPr>
        <w:spacing w:line="276" w:lineRule="auto"/>
        <w:rPr>
          <w:rFonts w:ascii="Times New Roman" w:hAnsi="Times New Roman" w:cs="Times New Roman"/>
          <w:color w:val="000000"/>
        </w:rPr>
      </w:pPr>
      <w:r w:rsidRPr="00FE378D">
        <w:rPr>
          <w:rFonts w:ascii="Times New Roman" w:hAnsi="Times New Roman" w:cs="Times New Roman"/>
          <w:color w:val="000000"/>
        </w:rPr>
        <w:t>L’approche et la métho</w:t>
      </w:r>
      <w:r>
        <w:rPr>
          <w:rFonts w:ascii="Times New Roman" w:hAnsi="Times New Roman" w:cs="Times New Roman"/>
          <w:color w:val="000000"/>
        </w:rPr>
        <w:t>dologie ont sans cesse été</w:t>
      </w:r>
      <w:r w:rsidRPr="00FE378D">
        <w:rPr>
          <w:rFonts w:ascii="Times New Roman" w:hAnsi="Times New Roman" w:cs="Times New Roman"/>
          <w:color w:val="000000"/>
        </w:rPr>
        <w:t xml:space="preserve"> recadrées par le suivi des AT et les deux ONG ont finalement</w:t>
      </w:r>
      <w:r>
        <w:rPr>
          <w:rFonts w:ascii="Times New Roman" w:hAnsi="Times New Roman" w:cs="Times New Roman"/>
          <w:color w:val="000000"/>
        </w:rPr>
        <w:t>,</w:t>
      </w:r>
      <w:r w:rsidRPr="00FE378D">
        <w:rPr>
          <w:rFonts w:ascii="Times New Roman" w:hAnsi="Times New Roman" w:cs="Times New Roman"/>
          <w:color w:val="000000"/>
        </w:rPr>
        <w:t xml:space="preserve"> au cours du dernier semestre de mise en œuvre</w:t>
      </w:r>
      <w:r>
        <w:rPr>
          <w:rFonts w:ascii="Times New Roman" w:hAnsi="Times New Roman" w:cs="Times New Roman"/>
          <w:color w:val="000000"/>
        </w:rPr>
        <w:t>, beaucoup progressé</w:t>
      </w:r>
      <w:r w:rsidRPr="00FE378D">
        <w:rPr>
          <w:rFonts w:ascii="Times New Roman" w:hAnsi="Times New Roman" w:cs="Times New Roman"/>
          <w:color w:val="000000"/>
        </w:rPr>
        <w:t xml:space="preserve"> sur l’appréhension et le  traitement des problématiques qui leur étaient confiées (travail</w:t>
      </w:r>
      <w:r>
        <w:rPr>
          <w:rFonts w:ascii="Times New Roman" w:hAnsi="Times New Roman" w:cs="Times New Roman"/>
          <w:color w:val="000000"/>
        </w:rPr>
        <w:t xml:space="preserve"> satisfaisant</w:t>
      </w:r>
      <w:r w:rsidRPr="00FE378D">
        <w:rPr>
          <w:rFonts w:ascii="Times New Roman" w:hAnsi="Times New Roman" w:cs="Times New Roman"/>
          <w:color w:val="000000"/>
        </w:rPr>
        <w:t xml:space="preserve"> de l’INADES sur l’appui juridique).</w:t>
      </w:r>
    </w:p>
    <w:p w:rsidR="009D0926" w:rsidRPr="00FE378D" w:rsidRDefault="009D0926" w:rsidP="009C6F3B">
      <w:pPr>
        <w:spacing w:line="276" w:lineRule="auto"/>
        <w:rPr>
          <w:rFonts w:ascii="Times New Roman" w:hAnsi="Times New Roman" w:cs="Times New Roman"/>
          <w:color w:val="000000"/>
        </w:rPr>
      </w:pPr>
      <w:r>
        <w:rPr>
          <w:rFonts w:ascii="Times New Roman" w:hAnsi="Times New Roman" w:cs="Times New Roman"/>
          <w:color w:val="000000"/>
        </w:rPr>
        <w:t>L’</w:t>
      </w:r>
      <w:r w:rsidRPr="00FE378D">
        <w:rPr>
          <w:rFonts w:ascii="Times New Roman" w:hAnsi="Times New Roman" w:cs="Times New Roman"/>
          <w:color w:val="000000"/>
        </w:rPr>
        <w:t>autre aspect à relever est la difficulté de collaboration entre les ONG et les OP dans le cadre de l’appel à proposition. Ces rapprochements constitués opportunément pour la réponse à l’AP ont dû être sans cesse réajusté</w:t>
      </w:r>
      <w:r>
        <w:rPr>
          <w:rFonts w:ascii="Times New Roman" w:hAnsi="Times New Roman" w:cs="Times New Roman"/>
          <w:color w:val="000000"/>
        </w:rPr>
        <w:t>s</w:t>
      </w:r>
      <w:r w:rsidRPr="00FE378D">
        <w:rPr>
          <w:rFonts w:ascii="Times New Roman" w:hAnsi="Times New Roman" w:cs="Times New Roman"/>
          <w:color w:val="000000"/>
        </w:rPr>
        <w:t xml:space="preserve"> entre des structures se connaissant mal et n’ayant pas la même vision, la même culture </w:t>
      </w:r>
      <w:r>
        <w:rPr>
          <w:rFonts w:ascii="Times New Roman" w:hAnsi="Times New Roman" w:cs="Times New Roman"/>
          <w:color w:val="000000"/>
        </w:rPr>
        <w:t xml:space="preserve">ni </w:t>
      </w:r>
      <w:r w:rsidRPr="00FE378D">
        <w:rPr>
          <w:rFonts w:ascii="Times New Roman" w:hAnsi="Times New Roman" w:cs="Times New Roman"/>
          <w:color w:val="000000"/>
        </w:rPr>
        <w:t>les mêmes enjeux. C’est très certainement un aspect à considérer avec attenti</w:t>
      </w:r>
      <w:r>
        <w:rPr>
          <w:rFonts w:ascii="Times New Roman" w:hAnsi="Times New Roman" w:cs="Times New Roman"/>
          <w:color w:val="000000"/>
        </w:rPr>
        <w:t xml:space="preserve">on à l’avenir dans ce genre de </w:t>
      </w:r>
      <w:r w:rsidRPr="00FE378D">
        <w:rPr>
          <w:rFonts w:ascii="Times New Roman" w:hAnsi="Times New Roman" w:cs="Times New Roman"/>
          <w:color w:val="000000"/>
        </w:rPr>
        <w:t>montage.</w:t>
      </w:r>
    </w:p>
    <w:p w:rsidR="009D0926" w:rsidRPr="00151BB5" w:rsidRDefault="009D0926" w:rsidP="0000652E">
      <w:pPr>
        <w:spacing w:line="276" w:lineRule="auto"/>
        <w:rPr>
          <w:rFonts w:ascii="Times New Roman" w:hAnsi="Times New Roman" w:cs="Times New Roman"/>
          <w:color w:val="000000"/>
          <w:u w:val="single"/>
        </w:rPr>
      </w:pPr>
      <w:r w:rsidRPr="00151BB5">
        <w:rPr>
          <w:rFonts w:ascii="Times New Roman" w:hAnsi="Times New Roman" w:cs="Times New Roman"/>
          <w:color w:val="000000"/>
          <w:u w:val="single"/>
        </w:rPr>
        <w:t>Des appuis à trouver pour préserver les acquis et soutenir les dynamiques engagées</w:t>
      </w:r>
    </w:p>
    <w:p w:rsidR="009D0926" w:rsidRPr="00151BB5" w:rsidRDefault="009D0926" w:rsidP="00151BB5">
      <w:pPr>
        <w:spacing w:line="276" w:lineRule="auto"/>
        <w:rPr>
          <w:rFonts w:ascii="Times New Roman" w:hAnsi="Times New Roman" w:cs="Times New Roman"/>
          <w:color w:val="000000"/>
        </w:rPr>
      </w:pPr>
      <w:r w:rsidRPr="0000652E">
        <w:rPr>
          <w:rFonts w:ascii="Times New Roman" w:hAnsi="Times New Roman" w:cs="Times New Roman"/>
          <w:color w:val="000000"/>
        </w:rPr>
        <w:t>La mission d’appui à la capitalisation a relevé les aspects positifs des réalisations du projet, mais aussi l’inquiétude de toutes les parties prenantes par rapport au souci des uns et des autres quant à la suite immédiate à donner au PAFIB après sa fin.   A cet égard, l’Assistance Technique avait entrepris de manière précoce des contacts avec les autres partenaires et bailleurs (AFD, FAO, BM, BAD, Coopération allemande, Coopération suisse,…) en présentant à diverses occasions les  activités du PAFIB</w:t>
      </w:r>
      <w:r>
        <w:rPr>
          <w:rFonts w:ascii="Times New Roman" w:hAnsi="Times New Roman" w:cs="Times New Roman"/>
          <w:color w:val="000000"/>
        </w:rPr>
        <w:t xml:space="preserve"> et en promouvant l’intérêt en </w:t>
      </w:r>
      <w:r w:rsidRPr="0000652E">
        <w:rPr>
          <w:rFonts w:ascii="Times New Roman" w:hAnsi="Times New Roman" w:cs="Times New Roman"/>
          <w:color w:val="000000"/>
        </w:rPr>
        <w:t>termes de développement d’appuyer de la filière pastorale. La question de leur mobilisation pour l’après PAFIB reste posée.</w:t>
      </w:r>
    </w:p>
    <w:sectPr w:rsidR="009D0926" w:rsidRPr="00151BB5" w:rsidSect="00FE378D">
      <w:headerReference w:type="default" r:id="rId16"/>
      <w:footerReference w:type="default" r:id="rId17"/>
      <w:pgSz w:w="11906" w:h="16838" w:code="9"/>
      <w:pgMar w:top="1418" w:right="1418" w:bottom="1418"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926" w:rsidRDefault="009D092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9D0926" w:rsidRDefault="009D092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26" w:rsidRDefault="009D092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D0926" w:rsidRDefault="009D0926">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26" w:rsidRDefault="009D092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D0926" w:rsidRDefault="009D0926">
    <w:pPr>
      <w:pStyle w:val="Foo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26" w:rsidRDefault="009D0926">
    <w:pPr>
      <w:pStyle w:val="Footer"/>
      <w:jc w:val="right"/>
    </w:pPr>
    <w:fldSimple w:instr="PAGE   \* MERGEFORMAT">
      <w:r>
        <w:rPr>
          <w:noProof/>
        </w:rPr>
        <w:t>1</w:t>
      </w:r>
    </w:fldSimple>
  </w:p>
  <w:p w:rsidR="009D0926" w:rsidRDefault="009D0926">
    <w:pPr>
      <w:pStyle w:val="Footer"/>
      <w:rPr>
        <w:rFonts w:ascii="Times New Roman" w:hAnsi="Times New Roman"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26" w:rsidRDefault="009D0926">
    <w:pPr>
      <w:pStyle w:val="Footer"/>
      <w:jc w:val="right"/>
    </w:pPr>
    <w:fldSimple w:instr="PAGE   \* MERGEFORMAT">
      <w:r>
        <w:rPr>
          <w:noProof/>
        </w:rPr>
        <w:t>2</w:t>
      </w:r>
    </w:fldSimple>
  </w:p>
  <w:p w:rsidR="009D0926" w:rsidRDefault="009D0926" w:rsidP="00685BCD">
    <w:pPr>
      <w:pStyle w:val="Footer"/>
      <w:rPr>
        <w:rFonts w:ascii="Times New Roman" w:hAnsi="Times New Roman"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26" w:rsidRDefault="009D0926">
    <w:pPr>
      <w:pStyle w:val="Footer"/>
      <w:jc w:val="right"/>
    </w:pPr>
    <w:fldSimple w:instr="PAGE   \* MERGEFORMAT">
      <w:r>
        <w:rPr>
          <w:noProof/>
        </w:rPr>
        <w:t>3</w:t>
      </w:r>
    </w:fldSimple>
  </w:p>
  <w:p w:rsidR="009D0926" w:rsidRDefault="009D0926">
    <w:pPr>
      <w:pStyle w:val="Footer"/>
      <w:rPr>
        <w:rFonts w:ascii="Times New Roman" w:hAnsi="Times New Roman"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26" w:rsidRDefault="009D0926">
    <w:pPr>
      <w:pStyle w:val="Footer"/>
      <w:jc w:val="right"/>
    </w:pPr>
    <w:fldSimple w:instr="PAGE   \* MERGEFORMAT">
      <w:r>
        <w:rPr>
          <w:noProof/>
        </w:rPr>
        <w:t>39</w:t>
      </w:r>
    </w:fldSimple>
  </w:p>
  <w:p w:rsidR="009D0926" w:rsidRDefault="009D0926" w:rsidP="00685BCD">
    <w:pPr>
      <w:pStyle w:val="Footer"/>
      <w:ind w:right="36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926" w:rsidRDefault="009D092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9D0926" w:rsidRDefault="009D0926">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9D0926" w:rsidRDefault="009D0926" w:rsidP="00753BBA">
      <w:pPr>
        <w:pStyle w:val="FootnoteText"/>
      </w:pPr>
      <w:r>
        <w:rPr>
          <w:rStyle w:val="FootnoteReference"/>
        </w:rPr>
        <w:footnoteRef/>
      </w:r>
      <w:r>
        <w:t xml:space="preserve"> L’aire d’abattage de Massaguet, initialement retenue a été sortie de la programmation car inscrite dans les activités à réaliser par le PASEP.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26" w:rsidRDefault="009D0926">
    <w:pPr>
      <w:pStyle w:val="Header"/>
      <w:rPr>
        <w:rFonts w:ascii="Times New Roman" w:hAnsi="Times New Roman" w:cs="Times New Roman"/>
      </w:rPr>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544.3pt;margin-top:39.7pt;width:19.85pt;height:28.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epsQIAAKwFAAAOAAAAZHJzL2Uyb0RvYy54bWysVGtvmzAU/T5p/8Hyd8qjkAZUUiUhTJO6&#10;h9TuBzhggjVjM9sJdNP++65Nk6atJk3b+GD5cX18zr2He30zdhwdqNJMihyHFwFGVFSyZmKX4y/3&#10;pTfHSBsiasKloDl+oBrfLN6+uR76jEaylbymCgGI0NnQ57g1ps98X1ct7Yi+kD0VcNhI1REDS7Xz&#10;a0UGQO+4HwXBzB+kqnslK6o17BbTIV44/KahlfnUNJoaxHMM3IwblRu3dvQX1yTbKdK3rHqkQf6C&#10;RUeYgEdPUAUxBO0VewXVsUpJLRtzUcnOl03DKuo0gJoweKHmriU9dVogObo/pUn/P9jq4+GzQqzO&#10;cYSRIB2U6J6OBq3kiEKbnaHXGQTd9RBmRtiGKjulur+V1VeNhFy3ROzoUik5tJTUwM7d9M+uTjja&#10;gmyHD7KGZ8jeSAc0NqqzqYNkIECHKj2cKmOpVLAZJVGQJhhVcHSZpHHoKueT7Hi5V9q8o7JDdpJj&#10;BYV34ORwqw3IgNBjiH1LyJJx7orPxbMNCJx24Gm4as8sCVfLH2mQbuabeezF0WzjxUFReMtyHXuz&#10;MrxKistivS7Cn/bdMM5aVtdU2GeOvgrjP6vbo8MnR5ycpSVntYWzlLTabddcoQMBX5fus8UC8mdh&#10;/nMa7hi0vJAURnGwilKvnM2vvLiMEy+9CuZeEKardBbEaVyUzyXdMkH/XRIacpwmUTJ56bfaAve9&#10;1kayjhnoHJx1OZ6fgkhmHbgRtSutIYxP87NUWPpPqYCMHQvt/GotOpnVjNsRUKyJt7J+AOcqCc4C&#10;e0K7g0kr1XeMBmgdOdbf9kRRjPh7Ae63fcZNUssLI3Xc3R4nRFRwPccGo2m6NlNP2veK7VpAn/4x&#10;IZfwlzTMOfiJCdC3C2gJTshj+7I953ztop6a7OIXAAAA//8DAFBLAwQUAAYACAAAACEAJAcBKOIA&#10;AAAMAQAADwAAAGRycy9kb3ducmV2LnhtbEyPwU7DMAyG70i8Q2QkLoglbaF0pek0TYB2gANj2jlr&#10;vbaicaom28rb453g5l/+9PtzsZhsL044+s6RhmimQCBVru6o0bD9er3PQPhgqDa9I9Twgx4W5fVV&#10;YfLanekTT5vQCC4hnxsNbQhDLqWvWrTGz9yAxLuDG60JHMdG1qM5c7ntZaxUKq3piC+0ZsBVi9X3&#10;5mg1JMtmve4O88ePLUbR291qt3t5j7W+vZmWzyACTuEPhos+q0PJTnt3pNqLnrPKspRZDU/zBxAX&#10;IoqzBMSepyRVIMtC/n+i/AUAAP//AwBQSwECLQAUAAYACAAAACEAtoM4kv4AAADhAQAAEwAAAAAA&#10;AAAAAAAAAAAAAAAAW0NvbnRlbnRfVHlwZXNdLnhtbFBLAQItABQABgAIAAAAIQA4/SH/1gAAAJQB&#10;AAALAAAAAAAAAAAAAAAAAC8BAABfcmVscy8ucmVsc1BLAQItABQABgAIAAAAIQAKcpepsQIAAKwF&#10;AAAOAAAAAAAAAAAAAAAAAC4CAABkcnMvZTJvRG9jLnhtbFBLAQItABQABgAIAAAAIQAkBwEo4gAA&#10;AAwBAAAPAAAAAAAAAAAAAAAAAAsFAABkcnMvZG93bnJldi54bWxQSwUGAAAAAAQABADzAAAAGgYA&#10;AAAA&#10;" filled="f" stroked="f">
          <v:textbox inset="0,2.5mm,0,0">
            <w:txbxContent>
              <w:p w:rsidR="009D0926" w:rsidRDefault="009D0926" w:rsidP="001C24D6">
                <w:pPr>
                  <w:rPr>
                    <w:rStyle w:val="PageNumber"/>
                  </w:rPr>
                </w:pPr>
              </w:p>
            </w:txbxContent>
          </v:textbox>
          <w10:wrap anchorx="page" anchory="page"/>
          <w10:anchorlock/>
        </v:shape>
      </w:pict>
    </w:r>
    <w:r>
      <w:rPr>
        <w:noProof/>
      </w:rPr>
      <w:pict>
        <v:line id="Line 2" o:spid="_x0000_s2050" style="position:absolute;left:0;text-align:left;z-index:251657216;visibility:visible;mso-wrap-distance-left:3.17494mm;mso-wrap-distance-right:3.17494mm;mso-position-horizontal-relative:page;mso-position-vertical-relative:page" from="544.3pt,39.7pt" to="544.3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qADgIAACcEAAAOAAAAZHJzL2Uyb0RvYy54bWysU8GO2yAQvVfqPyDuie2sN81acVaVnfSS&#10;tpF2+wEEcIyKAQGJE1X99w7YiTbtparqAx5g5s2becPy+dxJdOLWCa1KnE1TjLiimgl1KPG3181k&#10;gZHzRDEiteIlvnCHn1fv3y17U/CZbrVk3CIAUa7oTYlb702RJI62vCNuqg1XcNlo2xEPW3tImCU9&#10;oHcymaXpPOm1ZcZqyp2D03q4xKuI3zSc+q9N47hHssTAzcfVxnUf1mS1JMXBEtMKOtIg/8CiI0JB&#10;0htUTTxBRyv+gOoEtdrpxk+p7hLdNILyWANUk6W/VfPSEsNjLdAcZ25tcv8Pln457SwSDLTDSJEO&#10;JNoKxdEsdKY3rgCHSu1sqI2e1YvZavrdIaWrlqgDjwxfLwbCshCR3IWEjTOAv+8/awY+5Oh1bNO5&#10;sV2AhAagc1TjclODnz2iwyGF04d5muaPEZwU1zhjnf/EdYeCUWIJlCMuOW2dDzxIcXUJaZTeCCmj&#10;1lKhHkCzD48xwGkpWLgMbs4e9pW06ETCtMRvzHvnZvVRsQjWcsLWo+2JkIMNyaUKeFAJ0BmtYRx+&#10;PKVP68V6kU/y2Xw9ydO6nnzcVPlkvgFK9UNdVXX2M1DL8qIVjHEV2F1HM8v/TvrxkQxDdRvOWxuS&#10;e/TYLyB7/UfSUcqg3jAHe80uO3uVGKYxOo8vJ4z72z3Yb9/36hcAAAD//wMAUEsDBBQABgAIAAAA&#10;IQAAPF+34AAAAAwBAAAPAAAAZHJzL2Rvd25yZXYueG1sTI9BT8MwDIXvSPyHyEjcWDpApZSmE63g&#10;sAOT2CYNbllj2orGKU26lX+PJw5w87Ofnr+XLSbbiQMOvnWkYD6LQCBVzrRUK9hunq8SED5oMrpz&#10;hAq+0cMiPz/LdGrckV7xsA614BDyqVbQhNCnUvqqQav9zPVIfPtwg9WB5VBLM+gjh9tOXkdRLK1u&#10;iT80useywepzPVoFwe/eVmFcfhVx8VLipngvn+RSqcuL6fEBRMAp/JnhhM/okDPT3o1kvOhYR0kS&#10;s1fB3f0tiJPjd7Pn6Saeg8wz+b9E/gMAAP//AwBQSwECLQAUAAYACAAAACEAtoM4kv4AAADhAQAA&#10;EwAAAAAAAAAAAAAAAAAAAAAAW0NvbnRlbnRfVHlwZXNdLnhtbFBLAQItABQABgAIAAAAIQA4/SH/&#10;1gAAAJQBAAALAAAAAAAAAAAAAAAAAC8BAABfcmVscy8ucmVsc1BLAQItABQABgAIAAAAIQAlhlqA&#10;DgIAACcEAAAOAAAAAAAAAAAAAAAAAC4CAABkcnMvZTJvRG9jLnhtbFBLAQItABQABgAIAAAAIQAA&#10;PF+34AAAAAwBAAAPAAAAAAAAAAAAAAAAAGgEAABkcnMvZG93bnJldi54bWxQSwUGAAAAAAQABADz&#10;AAAAdQUAAAAA&#10;" o:allowincell="f" strokeweight=".25pt">
          <w10:wrap anchorx="page" anchory="page"/>
          <w10:anchorlock/>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26" w:rsidRDefault="009D0926">
    <w:pPr>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o:lock v:ext="edit" cropping="t"/>
      </v:shape>
    </w:pict>
  </w:numPicBullet>
  <w:abstractNum w:abstractNumId="0">
    <w:nsid w:val="037B4077"/>
    <w:multiLevelType w:val="hybridMultilevel"/>
    <w:tmpl w:val="BDD87772"/>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A743DB"/>
    <w:multiLevelType w:val="hybridMultilevel"/>
    <w:tmpl w:val="EEC22F6C"/>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CD63CC"/>
    <w:multiLevelType w:val="hybridMultilevel"/>
    <w:tmpl w:val="A5A67198"/>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874143"/>
    <w:multiLevelType w:val="hybridMultilevel"/>
    <w:tmpl w:val="6268A68C"/>
    <w:lvl w:ilvl="0" w:tplc="7F58F71E">
      <w:numFmt w:val="bullet"/>
      <w:lvlText w:val=""/>
      <w:lvlJc w:val="left"/>
      <w:pPr>
        <w:ind w:left="720" w:hanging="360"/>
      </w:pPr>
      <w:rPr>
        <w:rFonts w:ascii="Wingdings" w:eastAsia="Times New Roman" w:hAnsi="Wingdings" w:hint="default"/>
        <w:color w:val="E36C0A"/>
        <w:sz w:val="3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AE5507"/>
    <w:multiLevelType w:val="hybridMultilevel"/>
    <w:tmpl w:val="69A0983E"/>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AF2122"/>
    <w:multiLevelType w:val="hybridMultilevel"/>
    <w:tmpl w:val="A80C6278"/>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5931C2"/>
    <w:multiLevelType w:val="hybridMultilevel"/>
    <w:tmpl w:val="60389892"/>
    <w:lvl w:ilvl="0" w:tplc="10A038EE">
      <w:start w:val="1"/>
      <w:numFmt w:val="bullet"/>
      <w:lvlText w:val=""/>
      <w:lvlJc w:val="left"/>
      <w:pPr>
        <w:ind w:left="720" w:hanging="360"/>
      </w:pPr>
      <w:rPr>
        <w:rFonts w:ascii="Wingdings" w:hAnsi="Wingdings" w:hint="default"/>
        <w:color w:val="E36C0A"/>
        <w:sz w:val="3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B8D42C0"/>
    <w:multiLevelType w:val="hybridMultilevel"/>
    <w:tmpl w:val="FB940E46"/>
    <w:lvl w:ilvl="0" w:tplc="1812DCCE">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0DD13A88"/>
    <w:multiLevelType w:val="hybridMultilevel"/>
    <w:tmpl w:val="4C94248E"/>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865EB5"/>
    <w:multiLevelType w:val="hybridMultilevel"/>
    <w:tmpl w:val="824072E6"/>
    <w:lvl w:ilvl="0" w:tplc="040C0017">
      <w:start w:val="1"/>
      <w:numFmt w:val="lowerLetter"/>
      <w:lvlText w:val="%1)"/>
      <w:lvlJc w:val="left"/>
      <w:pPr>
        <w:tabs>
          <w:tab w:val="num" w:pos="360"/>
        </w:tabs>
        <w:ind w:left="360" w:hanging="360"/>
      </w:pPr>
      <w:rPr>
        <w:rFonts w:cs="Times New Roman" w:hint="default"/>
        <w:color w:val="auto"/>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0">
    <w:nsid w:val="129F03E2"/>
    <w:multiLevelType w:val="multilevel"/>
    <w:tmpl w:val="FA2E7326"/>
    <w:lvl w:ilvl="0">
      <w:start w:val="1"/>
      <w:numFmt w:val="decimal"/>
      <w:pStyle w:val="Heading1"/>
      <w:suff w:val="space"/>
      <w:lvlText w:val="%1."/>
      <w:lvlJc w:val="left"/>
      <w:pPr>
        <w:ind w:left="3402"/>
      </w:pPr>
      <w:rPr>
        <w:rFonts w:ascii="Times New Roman" w:hAnsi="Times New Roman" w:cs="Times New Roman" w:hint="default"/>
      </w:rPr>
    </w:lvl>
    <w:lvl w:ilvl="1">
      <w:start w:val="1"/>
      <w:numFmt w:val="decimal"/>
      <w:pStyle w:val="Heading2"/>
      <w:suff w:val="space"/>
      <w:lvlText w:val="%1.%2."/>
      <w:lvlJc w:val="left"/>
      <w:rPr>
        <w:rFonts w:ascii="Times New Roman" w:hAnsi="Times New Roman" w:cs="Times New Roman" w:hint="default"/>
      </w:rPr>
    </w:lvl>
    <w:lvl w:ilvl="2">
      <w:start w:val="1"/>
      <w:numFmt w:val="decimal"/>
      <w:pStyle w:val="Heading3"/>
      <w:suff w:val="space"/>
      <w:lvlText w:val="%1.%2.%3."/>
      <w:lvlJc w:val="left"/>
      <w:rPr>
        <w:rFonts w:ascii="Times New Roman" w:hAnsi="Times New Roman" w:cs="Times New Roman" w:hint="default"/>
      </w:rPr>
    </w:lvl>
    <w:lvl w:ilvl="3">
      <w:start w:val="1"/>
      <w:numFmt w:val="lowerLetter"/>
      <w:pStyle w:val="Heading4"/>
      <w:suff w:val="space"/>
      <w:lvlText w:val="%4."/>
      <w:lvlJc w:val="left"/>
      <w:pPr>
        <w:ind w:left="680"/>
      </w:pPr>
      <w:rPr>
        <w:rFonts w:ascii="Times New Roman" w:hAnsi="Times New Roman" w:cs="Times New Roman" w:hint="default"/>
        <w:color w:val="auto"/>
      </w:rPr>
    </w:lvl>
    <w:lvl w:ilvl="4">
      <w:start w:val="1"/>
      <w:numFmt w:val="decimal"/>
      <w:lvlText w:val="%1.%2.%3.%4.%5"/>
      <w:lvlJc w:val="left"/>
      <w:pPr>
        <w:tabs>
          <w:tab w:val="num" w:pos="4478"/>
        </w:tabs>
        <w:ind w:left="4478" w:hanging="1008"/>
      </w:pPr>
      <w:rPr>
        <w:rFonts w:ascii="Times New Roman" w:hAnsi="Times New Roman" w:cs="Times New Roman" w:hint="default"/>
      </w:rPr>
    </w:lvl>
    <w:lvl w:ilvl="5">
      <w:start w:val="1"/>
      <w:numFmt w:val="decimal"/>
      <w:pStyle w:val="Heading6"/>
      <w:lvlText w:val="%1.%2.%3.%4.%5.%6"/>
      <w:lvlJc w:val="left"/>
      <w:pPr>
        <w:tabs>
          <w:tab w:val="num" w:pos="4622"/>
        </w:tabs>
        <w:ind w:left="4622" w:hanging="1152"/>
      </w:pPr>
      <w:rPr>
        <w:rFonts w:ascii="Times New Roman" w:hAnsi="Times New Roman" w:cs="Times New Roman" w:hint="default"/>
      </w:rPr>
    </w:lvl>
    <w:lvl w:ilvl="6">
      <w:start w:val="1"/>
      <w:numFmt w:val="decimal"/>
      <w:pStyle w:val="Heading7"/>
      <w:lvlText w:val="%1.%2.%3.%4.%5.%6.%7"/>
      <w:lvlJc w:val="left"/>
      <w:pPr>
        <w:tabs>
          <w:tab w:val="num" w:pos="4766"/>
        </w:tabs>
        <w:ind w:left="4766" w:hanging="1296"/>
      </w:pPr>
      <w:rPr>
        <w:rFonts w:ascii="Times New Roman" w:hAnsi="Times New Roman" w:cs="Times New Roman" w:hint="default"/>
      </w:rPr>
    </w:lvl>
    <w:lvl w:ilvl="7">
      <w:start w:val="1"/>
      <w:numFmt w:val="decimal"/>
      <w:pStyle w:val="Heading8"/>
      <w:lvlText w:val="%1.%2.%3.%4.%5.%6.%7.%8"/>
      <w:lvlJc w:val="left"/>
      <w:pPr>
        <w:tabs>
          <w:tab w:val="num" w:pos="4910"/>
        </w:tabs>
        <w:ind w:left="4910" w:hanging="1440"/>
      </w:pPr>
      <w:rPr>
        <w:rFonts w:ascii="Times New Roman" w:hAnsi="Times New Roman" w:cs="Times New Roman" w:hint="default"/>
      </w:rPr>
    </w:lvl>
    <w:lvl w:ilvl="8">
      <w:start w:val="1"/>
      <w:numFmt w:val="decimal"/>
      <w:pStyle w:val="Heading9"/>
      <w:lvlText w:val="%1.%2.%3.%4.%5.%6.%7.%8.%9"/>
      <w:lvlJc w:val="left"/>
      <w:pPr>
        <w:tabs>
          <w:tab w:val="num" w:pos="5054"/>
        </w:tabs>
        <w:ind w:left="5054" w:hanging="1584"/>
      </w:pPr>
      <w:rPr>
        <w:rFonts w:ascii="Times New Roman" w:hAnsi="Times New Roman" w:cs="Times New Roman" w:hint="default"/>
      </w:rPr>
    </w:lvl>
  </w:abstractNum>
  <w:abstractNum w:abstractNumId="11">
    <w:nsid w:val="12BA1C33"/>
    <w:multiLevelType w:val="hybridMultilevel"/>
    <w:tmpl w:val="02ACE88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nsid w:val="16C3655A"/>
    <w:multiLevelType w:val="hybridMultilevel"/>
    <w:tmpl w:val="D16E2686"/>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76E1913"/>
    <w:multiLevelType w:val="hybridMultilevel"/>
    <w:tmpl w:val="34DEB4EA"/>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AC81B8F"/>
    <w:multiLevelType w:val="hybridMultilevel"/>
    <w:tmpl w:val="931CFEAE"/>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AD17606"/>
    <w:multiLevelType w:val="hybridMultilevel"/>
    <w:tmpl w:val="11CAB160"/>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CD5C3F"/>
    <w:multiLevelType w:val="hybridMultilevel"/>
    <w:tmpl w:val="43906C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23B93C14"/>
    <w:multiLevelType w:val="hybridMultilevel"/>
    <w:tmpl w:val="D878EE7C"/>
    <w:lvl w:ilvl="0" w:tplc="040C0017">
      <w:start w:val="1"/>
      <w:numFmt w:val="lowerLetter"/>
      <w:lvlText w:val="%1)"/>
      <w:lvlJc w:val="left"/>
      <w:pPr>
        <w:ind w:left="1150" w:hanging="360"/>
      </w:pPr>
      <w:rPr>
        <w:rFonts w:cs="Times New Roman"/>
      </w:rPr>
    </w:lvl>
    <w:lvl w:ilvl="1" w:tplc="040C0019" w:tentative="1">
      <w:start w:val="1"/>
      <w:numFmt w:val="lowerLetter"/>
      <w:lvlText w:val="%2."/>
      <w:lvlJc w:val="left"/>
      <w:pPr>
        <w:ind w:left="1870" w:hanging="360"/>
      </w:pPr>
      <w:rPr>
        <w:rFonts w:cs="Times New Roman"/>
      </w:rPr>
    </w:lvl>
    <w:lvl w:ilvl="2" w:tplc="040C001B" w:tentative="1">
      <w:start w:val="1"/>
      <w:numFmt w:val="lowerRoman"/>
      <w:lvlText w:val="%3."/>
      <w:lvlJc w:val="right"/>
      <w:pPr>
        <w:ind w:left="2590" w:hanging="180"/>
      </w:pPr>
      <w:rPr>
        <w:rFonts w:cs="Times New Roman"/>
      </w:rPr>
    </w:lvl>
    <w:lvl w:ilvl="3" w:tplc="040C000F" w:tentative="1">
      <w:start w:val="1"/>
      <w:numFmt w:val="decimal"/>
      <w:lvlText w:val="%4."/>
      <w:lvlJc w:val="left"/>
      <w:pPr>
        <w:ind w:left="3310" w:hanging="360"/>
      </w:pPr>
      <w:rPr>
        <w:rFonts w:cs="Times New Roman"/>
      </w:rPr>
    </w:lvl>
    <w:lvl w:ilvl="4" w:tplc="040C0019" w:tentative="1">
      <w:start w:val="1"/>
      <w:numFmt w:val="lowerLetter"/>
      <w:lvlText w:val="%5."/>
      <w:lvlJc w:val="left"/>
      <w:pPr>
        <w:ind w:left="4030" w:hanging="360"/>
      </w:pPr>
      <w:rPr>
        <w:rFonts w:cs="Times New Roman"/>
      </w:rPr>
    </w:lvl>
    <w:lvl w:ilvl="5" w:tplc="040C001B" w:tentative="1">
      <w:start w:val="1"/>
      <w:numFmt w:val="lowerRoman"/>
      <w:lvlText w:val="%6."/>
      <w:lvlJc w:val="right"/>
      <w:pPr>
        <w:ind w:left="4750" w:hanging="180"/>
      </w:pPr>
      <w:rPr>
        <w:rFonts w:cs="Times New Roman"/>
      </w:rPr>
    </w:lvl>
    <w:lvl w:ilvl="6" w:tplc="040C000F" w:tentative="1">
      <w:start w:val="1"/>
      <w:numFmt w:val="decimal"/>
      <w:lvlText w:val="%7."/>
      <w:lvlJc w:val="left"/>
      <w:pPr>
        <w:ind w:left="5470" w:hanging="360"/>
      </w:pPr>
      <w:rPr>
        <w:rFonts w:cs="Times New Roman"/>
      </w:rPr>
    </w:lvl>
    <w:lvl w:ilvl="7" w:tplc="040C0019" w:tentative="1">
      <w:start w:val="1"/>
      <w:numFmt w:val="lowerLetter"/>
      <w:lvlText w:val="%8."/>
      <w:lvlJc w:val="left"/>
      <w:pPr>
        <w:ind w:left="6190" w:hanging="360"/>
      </w:pPr>
      <w:rPr>
        <w:rFonts w:cs="Times New Roman"/>
      </w:rPr>
    </w:lvl>
    <w:lvl w:ilvl="8" w:tplc="040C001B" w:tentative="1">
      <w:start w:val="1"/>
      <w:numFmt w:val="lowerRoman"/>
      <w:lvlText w:val="%9."/>
      <w:lvlJc w:val="right"/>
      <w:pPr>
        <w:ind w:left="6910" w:hanging="180"/>
      </w:pPr>
      <w:rPr>
        <w:rFonts w:cs="Times New Roman"/>
      </w:rPr>
    </w:lvl>
  </w:abstractNum>
  <w:abstractNum w:abstractNumId="18">
    <w:nsid w:val="248F3EB7"/>
    <w:multiLevelType w:val="hybridMultilevel"/>
    <w:tmpl w:val="A1A0030C"/>
    <w:lvl w:ilvl="0" w:tplc="7F58F71E">
      <w:numFmt w:val="bullet"/>
      <w:lvlText w:val=""/>
      <w:lvlJc w:val="left"/>
      <w:pPr>
        <w:ind w:left="720" w:hanging="360"/>
      </w:pPr>
      <w:rPr>
        <w:rFonts w:ascii="Wingdings" w:eastAsia="Times New Roman" w:hAnsi="Wingdings" w:hint="default"/>
        <w:color w:val="E36C0A"/>
        <w:sz w:val="3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89D5BC6"/>
    <w:multiLevelType w:val="hybridMultilevel"/>
    <w:tmpl w:val="E3389E2A"/>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677B9F"/>
    <w:multiLevelType w:val="hybridMultilevel"/>
    <w:tmpl w:val="CA96771A"/>
    <w:lvl w:ilvl="0" w:tplc="040C000F">
      <w:start w:val="1"/>
      <w:numFmt w:val="decimal"/>
      <w:lvlText w:val="%1."/>
      <w:lvlJc w:val="left"/>
      <w:pPr>
        <w:tabs>
          <w:tab w:val="num" w:pos="720"/>
        </w:tabs>
        <w:ind w:left="720" w:hanging="360"/>
      </w:pPr>
      <w:rPr>
        <w:rFonts w:ascii="Times New Roman" w:hAnsi="Times New Roman" w:cs="Times New Roman"/>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32E256D2"/>
    <w:multiLevelType w:val="hybridMultilevel"/>
    <w:tmpl w:val="DAE06B4A"/>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42A78B0"/>
    <w:multiLevelType w:val="hybridMultilevel"/>
    <w:tmpl w:val="79D8AEAE"/>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9A81FA9"/>
    <w:multiLevelType w:val="hybridMultilevel"/>
    <w:tmpl w:val="7F9279FA"/>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DB05998"/>
    <w:multiLevelType w:val="hybridMultilevel"/>
    <w:tmpl w:val="426A7044"/>
    <w:lvl w:ilvl="0" w:tplc="EE04BB06">
      <w:start w:val="1"/>
      <w:numFmt w:val="bullet"/>
      <w:pStyle w:val="Puce"/>
      <w:lvlText w:val=""/>
      <w:lvlJc w:val="left"/>
      <w:pPr>
        <w:tabs>
          <w:tab w:val="num" w:pos="360"/>
        </w:tabs>
      </w:pPr>
      <w:rPr>
        <w:rFonts w:ascii="Symbol" w:hAnsi="Symbol" w:hint="default"/>
        <w:position w:val="-2"/>
      </w:rPr>
    </w:lvl>
    <w:lvl w:ilvl="1" w:tplc="5880A462">
      <w:start w:val="1"/>
      <w:numFmt w:val="bullet"/>
      <w:lvlText w:val="o"/>
      <w:lvlJc w:val="left"/>
      <w:pPr>
        <w:tabs>
          <w:tab w:val="num" w:pos="1440"/>
        </w:tabs>
        <w:ind w:left="1440" w:hanging="360"/>
      </w:pPr>
      <w:rPr>
        <w:rFonts w:ascii="Courier New" w:hAnsi="Courier New" w:hint="default"/>
      </w:rPr>
    </w:lvl>
    <w:lvl w:ilvl="2" w:tplc="DA6293D2">
      <w:start w:val="1"/>
      <w:numFmt w:val="bullet"/>
      <w:lvlText w:val=""/>
      <w:lvlJc w:val="left"/>
      <w:pPr>
        <w:tabs>
          <w:tab w:val="num" w:pos="2160"/>
        </w:tabs>
        <w:ind w:left="2160" w:hanging="360"/>
      </w:pPr>
      <w:rPr>
        <w:rFonts w:ascii="Wingdings" w:hAnsi="Wingdings" w:hint="default"/>
      </w:rPr>
    </w:lvl>
    <w:lvl w:ilvl="3" w:tplc="7F288EF0">
      <w:start w:val="1"/>
      <w:numFmt w:val="bullet"/>
      <w:lvlText w:val=""/>
      <w:lvlJc w:val="left"/>
      <w:pPr>
        <w:tabs>
          <w:tab w:val="num" w:pos="2880"/>
        </w:tabs>
        <w:ind w:left="2880" w:hanging="360"/>
      </w:pPr>
      <w:rPr>
        <w:rFonts w:ascii="Symbol" w:hAnsi="Symbol" w:hint="default"/>
      </w:rPr>
    </w:lvl>
    <w:lvl w:ilvl="4" w:tplc="2A66155A">
      <w:start w:val="1"/>
      <w:numFmt w:val="bullet"/>
      <w:lvlText w:val="o"/>
      <w:lvlJc w:val="left"/>
      <w:pPr>
        <w:tabs>
          <w:tab w:val="num" w:pos="3600"/>
        </w:tabs>
        <w:ind w:left="3600" w:hanging="360"/>
      </w:pPr>
      <w:rPr>
        <w:rFonts w:ascii="Courier New" w:hAnsi="Courier New" w:hint="default"/>
      </w:rPr>
    </w:lvl>
    <w:lvl w:ilvl="5" w:tplc="697AEC30">
      <w:start w:val="1"/>
      <w:numFmt w:val="bullet"/>
      <w:lvlText w:val=""/>
      <w:lvlJc w:val="left"/>
      <w:pPr>
        <w:tabs>
          <w:tab w:val="num" w:pos="4320"/>
        </w:tabs>
        <w:ind w:left="4320" w:hanging="360"/>
      </w:pPr>
      <w:rPr>
        <w:rFonts w:ascii="Wingdings" w:hAnsi="Wingdings" w:hint="default"/>
      </w:rPr>
    </w:lvl>
    <w:lvl w:ilvl="6" w:tplc="8A403C98">
      <w:start w:val="1"/>
      <w:numFmt w:val="bullet"/>
      <w:lvlText w:val=""/>
      <w:lvlJc w:val="left"/>
      <w:pPr>
        <w:tabs>
          <w:tab w:val="num" w:pos="5040"/>
        </w:tabs>
        <w:ind w:left="5040" w:hanging="360"/>
      </w:pPr>
      <w:rPr>
        <w:rFonts w:ascii="Symbol" w:hAnsi="Symbol" w:hint="default"/>
      </w:rPr>
    </w:lvl>
    <w:lvl w:ilvl="7" w:tplc="135CFC1E">
      <w:start w:val="1"/>
      <w:numFmt w:val="bullet"/>
      <w:lvlText w:val="o"/>
      <w:lvlJc w:val="left"/>
      <w:pPr>
        <w:tabs>
          <w:tab w:val="num" w:pos="5760"/>
        </w:tabs>
        <w:ind w:left="5760" w:hanging="360"/>
      </w:pPr>
      <w:rPr>
        <w:rFonts w:ascii="Courier New" w:hAnsi="Courier New" w:hint="default"/>
      </w:rPr>
    </w:lvl>
    <w:lvl w:ilvl="8" w:tplc="C6D2E560">
      <w:start w:val="1"/>
      <w:numFmt w:val="bullet"/>
      <w:lvlText w:val=""/>
      <w:lvlJc w:val="left"/>
      <w:pPr>
        <w:tabs>
          <w:tab w:val="num" w:pos="6480"/>
        </w:tabs>
        <w:ind w:left="6480" w:hanging="360"/>
      </w:pPr>
      <w:rPr>
        <w:rFonts w:ascii="Wingdings" w:hAnsi="Wingdings" w:hint="default"/>
      </w:rPr>
    </w:lvl>
  </w:abstractNum>
  <w:abstractNum w:abstractNumId="25">
    <w:nsid w:val="3F462262"/>
    <w:multiLevelType w:val="hybridMultilevel"/>
    <w:tmpl w:val="9DB6B736"/>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193591A"/>
    <w:multiLevelType w:val="hybridMultilevel"/>
    <w:tmpl w:val="63A4FD4C"/>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1CD0703"/>
    <w:multiLevelType w:val="hybridMultilevel"/>
    <w:tmpl w:val="A70E6020"/>
    <w:lvl w:ilvl="0" w:tplc="75C6A282">
      <w:start w:val="1"/>
      <w:numFmt w:val="bullet"/>
      <w:lvlText w:val="o"/>
      <w:lvlJc w:val="left"/>
      <w:rPr>
        <w:rFonts w:ascii="Courier New" w:hAnsi="Courier New" w:hint="default"/>
        <w:color w:val="F79646"/>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478328FC"/>
    <w:multiLevelType w:val="hybridMultilevel"/>
    <w:tmpl w:val="316C597A"/>
    <w:lvl w:ilvl="0" w:tplc="238AE408">
      <w:start w:val="1"/>
      <w:numFmt w:val="bullet"/>
      <w:lvlText w:val=""/>
      <w:lvlJc w:val="left"/>
      <w:pPr>
        <w:tabs>
          <w:tab w:val="num" w:pos="720"/>
        </w:tabs>
        <w:ind w:left="720" w:hanging="360"/>
      </w:pPr>
      <w:rPr>
        <w:rFonts w:ascii="Symbol" w:hAnsi="Symbol" w:hint="default"/>
        <w:sz w:val="2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nsid w:val="4EDB68CC"/>
    <w:multiLevelType w:val="hybridMultilevel"/>
    <w:tmpl w:val="3A7C163A"/>
    <w:lvl w:ilvl="0" w:tplc="24204B6A">
      <w:start w:val="1"/>
      <w:numFmt w:val="bullet"/>
      <w:lvlText w:val=""/>
      <w:lvlJc w:val="left"/>
      <w:pPr>
        <w:ind w:left="720" w:hanging="360"/>
      </w:pPr>
      <w:rPr>
        <w:rFonts w:ascii="Wingdings" w:hAnsi="Wingdings" w:hint="default"/>
        <w:color w:val="E36C0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EDF7B41"/>
    <w:multiLevelType w:val="hybridMultilevel"/>
    <w:tmpl w:val="6526E470"/>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F3A1AE6"/>
    <w:multiLevelType w:val="hybridMultilevel"/>
    <w:tmpl w:val="1ACEA6B8"/>
    <w:lvl w:ilvl="0" w:tplc="AB86DF72">
      <w:start w:val="1"/>
      <w:numFmt w:val="lowerLetter"/>
      <w:lvlText w:val="%1)"/>
      <w:lvlJc w:val="left"/>
      <w:pPr>
        <w:tabs>
          <w:tab w:val="num" w:pos="360"/>
        </w:tabs>
        <w:ind w:left="360" w:hanging="360"/>
      </w:pPr>
      <w:rPr>
        <w:rFonts w:cs="Times New Roman" w:hint="default"/>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2">
    <w:nsid w:val="4FB17D8B"/>
    <w:multiLevelType w:val="hybridMultilevel"/>
    <w:tmpl w:val="D5720256"/>
    <w:lvl w:ilvl="0" w:tplc="FA621B84">
      <w:start w:val="1"/>
      <w:numFmt w:val="bullet"/>
      <w:lvlText w:val=""/>
      <w:lvlJc w:val="left"/>
      <w:pPr>
        <w:tabs>
          <w:tab w:val="num" w:pos="720"/>
        </w:tabs>
        <w:ind w:left="720" w:hanging="360"/>
      </w:pPr>
      <w:rPr>
        <w:rFonts w:ascii="Symbol" w:hAnsi="Symbol" w:hint="default"/>
        <w:sz w:val="2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nsid w:val="5332737E"/>
    <w:multiLevelType w:val="hybridMultilevel"/>
    <w:tmpl w:val="2EDE6C04"/>
    <w:lvl w:ilvl="0" w:tplc="ABC8B93C">
      <w:start w:val="1"/>
      <w:numFmt w:val="lowerLetter"/>
      <w:lvlText w:val="%1)"/>
      <w:lvlJc w:val="left"/>
      <w:pPr>
        <w:tabs>
          <w:tab w:val="num" w:pos="360"/>
        </w:tabs>
        <w:ind w:left="360" w:hanging="360"/>
      </w:pPr>
      <w:rPr>
        <w:rFonts w:cs="Times New Roman" w:hint="default"/>
        <w:color w:val="auto"/>
      </w:rPr>
    </w:lvl>
    <w:lvl w:ilvl="1" w:tplc="24204B6A">
      <w:start w:val="1"/>
      <w:numFmt w:val="bullet"/>
      <w:lvlText w:val=""/>
      <w:lvlJc w:val="left"/>
      <w:pPr>
        <w:ind w:left="1440" w:hanging="360"/>
      </w:pPr>
      <w:rPr>
        <w:rFonts w:ascii="Wingdings" w:hAnsi="Wingdings" w:hint="default"/>
        <w:color w:val="E36C0A"/>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nsid w:val="53511C92"/>
    <w:multiLevelType w:val="hybridMultilevel"/>
    <w:tmpl w:val="9AD42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87306F1"/>
    <w:multiLevelType w:val="hybridMultilevel"/>
    <w:tmpl w:val="B960440A"/>
    <w:lvl w:ilvl="0" w:tplc="F6F6F72E">
      <w:start w:val="1"/>
      <w:numFmt w:val="bullet"/>
      <w:lvlText w:val=""/>
      <w:lvlJc w:val="left"/>
      <w:pPr>
        <w:tabs>
          <w:tab w:val="num" w:pos="360"/>
        </w:tabs>
        <w:ind w:left="360" w:hanging="360"/>
      </w:pPr>
      <w:rPr>
        <w:rFonts w:ascii="Wingdings" w:hAnsi="Wingdings" w:hint="default"/>
        <w:color w:val="E36C0A"/>
        <w:sz w:val="32"/>
      </w:rPr>
    </w:lvl>
    <w:lvl w:ilvl="1" w:tplc="8286D666">
      <w:start w:val="1"/>
      <w:numFmt w:val="bullet"/>
      <w:lvlText w:val="o"/>
      <w:lvlJc w:val="left"/>
      <w:pPr>
        <w:tabs>
          <w:tab w:val="num" w:pos="1080"/>
        </w:tabs>
        <w:ind w:left="1080" w:hanging="360"/>
      </w:pPr>
      <w:rPr>
        <w:rFonts w:ascii="Courier New" w:hAnsi="Courier New" w:hint="default"/>
        <w:color w:val="E36C0A"/>
        <w:sz w:val="24"/>
      </w:rPr>
    </w:lvl>
    <w:lvl w:ilvl="2" w:tplc="1FF2D32C">
      <w:start w:val="1"/>
      <w:numFmt w:val="bullet"/>
      <w:lvlText w:val=""/>
      <w:lvlJc w:val="left"/>
      <w:pPr>
        <w:tabs>
          <w:tab w:val="num" w:pos="1800"/>
        </w:tabs>
        <w:ind w:left="1800" w:hanging="360"/>
      </w:pPr>
      <w:rPr>
        <w:rFonts w:ascii="Wingdings" w:hAnsi="Wingdings" w:hint="default"/>
        <w:color w:val="E36C0A"/>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nsid w:val="594F058A"/>
    <w:multiLevelType w:val="hybridMultilevel"/>
    <w:tmpl w:val="667AD634"/>
    <w:lvl w:ilvl="0" w:tplc="0C22DC9E">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7">
    <w:nsid w:val="595A1F96"/>
    <w:multiLevelType w:val="hybridMultilevel"/>
    <w:tmpl w:val="E9502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9B715E3"/>
    <w:multiLevelType w:val="hybridMultilevel"/>
    <w:tmpl w:val="8EE67E16"/>
    <w:lvl w:ilvl="0" w:tplc="040C000F">
      <w:start w:val="1"/>
      <w:numFmt w:val="decimal"/>
      <w:lvlText w:val="%1."/>
      <w:lvlJc w:val="left"/>
      <w:pPr>
        <w:tabs>
          <w:tab w:val="num" w:pos="720"/>
        </w:tabs>
        <w:ind w:left="720" w:hanging="360"/>
      </w:pPr>
      <w:rPr>
        <w:rFonts w:ascii="Times New Roman" w:hAnsi="Times New Roman" w:cs="Times New Roman"/>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5A5B0E07"/>
    <w:multiLevelType w:val="hybridMultilevel"/>
    <w:tmpl w:val="85D6F6D2"/>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B563712"/>
    <w:multiLevelType w:val="hybridMultilevel"/>
    <w:tmpl w:val="B7805ACA"/>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B633D5C"/>
    <w:multiLevelType w:val="hybridMultilevel"/>
    <w:tmpl w:val="79460564"/>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C9E5C80"/>
    <w:multiLevelType w:val="hybridMultilevel"/>
    <w:tmpl w:val="D56E8D1C"/>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FAF0092"/>
    <w:multiLevelType w:val="hybridMultilevel"/>
    <w:tmpl w:val="16A6216A"/>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4AF5DDD"/>
    <w:multiLevelType w:val="hybridMultilevel"/>
    <w:tmpl w:val="B3EAD03C"/>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5036C16"/>
    <w:multiLevelType w:val="hybridMultilevel"/>
    <w:tmpl w:val="C90C6690"/>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7EF0808"/>
    <w:multiLevelType w:val="hybridMultilevel"/>
    <w:tmpl w:val="A57C00A2"/>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91D3AA8"/>
    <w:multiLevelType w:val="hybridMultilevel"/>
    <w:tmpl w:val="176856C4"/>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F124F06"/>
    <w:multiLevelType w:val="hybridMultilevel"/>
    <w:tmpl w:val="D29C62B2"/>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42A2F77"/>
    <w:multiLevelType w:val="hybridMultilevel"/>
    <w:tmpl w:val="2E1C3F52"/>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71407CC"/>
    <w:multiLevelType w:val="hybridMultilevel"/>
    <w:tmpl w:val="9326BBA4"/>
    <w:lvl w:ilvl="0" w:tplc="040C0017">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1">
    <w:nsid w:val="781A5852"/>
    <w:multiLevelType w:val="hybridMultilevel"/>
    <w:tmpl w:val="25860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D114ABD"/>
    <w:multiLevelType w:val="hybridMultilevel"/>
    <w:tmpl w:val="632ADB2E"/>
    <w:lvl w:ilvl="0" w:tplc="65EC7DC8">
      <w:start w:val="1"/>
      <w:numFmt w:val="bullet"/>
      <w:pStyle w:val="Tiret"/>
      <w:lvlText w:val="­"/>
      <w:lvlJc w:val="left"/>
      <w:pPr>
        <w:tabs>
          <w:tab w:val="num" w:pos="360"/>
        </w:tabs>
        <w:ind w:left="170" w:hanging="170"/>
      </w:pPr>
      <w:rPr>
        <w:rFonts w:ascii="Garamond" w:hAnsi="Garamond" w:hint="default"/>
        <w:position w:val="-2"/>
      </w:rPr>
    </w:lvl>
    <w:lvl w:ilvl="1" w:tplc="EA2E8E42">
      <w:start w:val="1"/>
      <w:numFmt w:val="bullet"/>
      <w:lvlText w:val="o"/>
      <w:lvlJc w:val="left"/>
      <w:pPr>
        <w:tabs>
          <w:tab w:val="num" w:pos="1440"/>
        </w:tabs>
        <w:ind w:left="1440" w:hanging="360"/>
      </w:pPr>
      <w:rPr>
        <w:rFonts w:ascii="Courier New" w:hAnsi="Courier New" w:hint="default"/>
      </w:rPr>
    </w:lvl>
    <w:lvl w:ilvl="2" w:tplc="F7D2BB90">
      <w:start w:val="1"/>
      <w:numFmt w:val="bullet"/>
      <w:lvlText w:val=""/>
      <w:lvlJc w:val="left"/>
      <w:pPr>
        <w:tabs>
          <w:tab w:val="num" w:pos="2160"/>
        </w:tabs>
        <w:ind w:left="2160" w:hanging="360"/>
      </w:pPr>
      <w:rPr>
        <w:rFonts w:ascii="Wingdings" w:hAnsi="Wingdings" w:hint="default"/>
      </w:rPr>
    </w:lvl>
    <w:lvl w:ilvl="3" w:tplc="3BC6A08C">
      <w:start w:val="1"/>
      <w:numFmt w:val="bullet"/>
      <w:lvlText w:val=""/>
      <w:lvlJc w:val="left"/>
      <w:pPr>
        <w:tabs>
          <w:tab w:val="num" w:pos="2880"/>
        </w:tabs>
        <w:ind w:left="2880" w:hanging="360"/>
      </w:pPr>
      <w:rPr>
        <w:rFonts w:ascii="Symbol" w:hAnsi="Symbol" w:hint="default"/>
      </w:rPr>
    </w:lvl>
    <w:lvl w:ilvl="4" w:tplc="B9C4265A">
      <w:start w:val="1"/>
      <w:numFmt w:val="bullet"/>
      <w:lvlText w:val="o"/>
      <w:lvlJc w:val="left"/>
      <w:pPr>
        <w:tabs>
          <w:tab w:val="num" w:pos="3600"/>
        </w:tabs>
        <w:ind w:left="3600" w:hanging="360"/>
      </w:pPr>
      <w:rPr>
        <w:rFonts w:ascii="Courier New" w:hAnsi="Courier New" w:hint="default"/>
      </w:rPr>
    </w:lvl>
    <w:lvl w:ilvl="5" w:tplc="AC245750">
      <w:start w:val="1"/>
      <w:numFmt w:val="bullet"/>
      <w:lvlText w:val=""/>
      <w:lvlJc w:val="left"/>
      <w:pPr>
        <w:tabs>
          <w:tab w:val="num" w:pos="4320"/>
        </w:tabs>
        <w:ind w:left="4320" w:hanging="360"/>
      </w:pPr>
      <w:rPr>
        <w:rFonts w:ascii="Wingdings" w:hAnsi="Wingdings" w:hint="default"/>
      </w:rPr>
    </w:lvl>
    <w:lvl w:ilvl="6" w:tplc="E8DE0AFC">
      <w:start w:val="1"/>
      <w:numFmt w:val="bullet"/>
      <w:lvlText w:val=""/>
      <w:lvlJc w:val="left"/>
      <w:pPr>
        <w:tabs>
          <w:tab w:val="num" w:pos="5040"/>
        </w:tabs>
        <w:ind w:left="5040" w:hanging="360"/>
      </w:pPr>
      <w:rPr>
        <w:rFonts w:ascii="Symbol" w:hAnsi="Symbol" w:hint="default"/>
      </w:rPr>
    </w:lvl>
    <w:lvl w:ilvl="7" w:tplc="B194F91C">
      <w:start w:val="1"/>
      <w:numFmt w:val="bullet"/>
      <w:lvlText w:val="o"/>
      <w:lvlJc w:val="left"/>
      <w:pPr>
        <w:tabs>
          <w:tab w:val="num" w:pos="5760"/>
        </w:tabs>
        <w:ind w:left="5760" w:hanging="360"/>
      </w:pPr>
      <w:rPr>
        <w:rFonts w:ascii="Courier New" w:hAnsi="Courier New" w:hint="default"/>
      </w:rPr>
    </w:lvl>
    <w:lvl w:ilvl="8" w:tplc="59766D04">
      <w:start w:val="1"/>
      <w:numFmt w:val="bullet"/>
      <w:lvlText w:val=""/>
      <w:lvlJc w:val="left"/>
      <w:pPr>
        <w:tabs>
          <w:tab w:val="num" w:pos="6480"/>
        </w:tabs>
        <w:ind w:left="6480" w:hanging="360"/>
      </w:pPr>
      <w:rPr>
        <w:rFonts w:ascii="Wingdings" w:hAnsi="Wingdings" w:hint="default"/>
      </w:rPr>
    </w:lvl>
  </w:abstractNum>
  <w:abstractNum w:abstractNumId="53">
    <w:nsid w:val="7EBF3C78"/>
    <w:multiLevelType w:val="hybridMultilevel"/>
    <w:tmpl w:val="D2F45BB6"/>
    <w:lvl w:ilvl="0" w:tplc="2B8A97DA">
      <w:start w:val="1"/>
      <w:numFmt w:val="bullet"/>
      <w:lvlText w:val="-"/>
      <w:lvlJc w:val="left"/>
      <w:pPr>
        <w:ind w:left="1510" w:hanging="360"/>
      </w:pPr>
      <w:rPr>
        <w:rFonts w:ascii="Times New Roman" w:eastAsia="Times New Roman" w:hAnsi="Times New Roman" w:hint="default"/>
      </w:rPr>
    </w:lvl>
    <w:lvl w:ilvl="1" w:tplc="040C0003" w:tentative="1">
      <w:start w:val="1"/>
      <w:numFmt w:val="bullet"/>
      <w:lvlText w:val="o"/>
      <w:lvlJc w:val="left"/>
      <w:pPr>
        <w:ind w:left="2230" w:hanging="360"/>
      </w:pPr>
      <w:rPr>
        <w:rFonts w:ascii="Courier New" w:hAnsi="Courier New" w:hint="default"/>
      </w:rPr>
    </w:lvl>
    <w:lvl w:ilvl="2" w:tplc="040C0005" w:tentative="1">
      <w:start w:val="1"/>
      <w:numFmt w:val="bullet"/>
      <w:lvlText w:val=""/>
      <w:lvlJc w:val="left"/>
      <w:pPr>
        <w:ind w:left="2950" w:hanging="360"/>
      </w:pPr>
      <w:rPr>
        <w:rFonts w:ascii="Wingdings" w:hAnsi="Wingdings" w:hint="default"/>
      </w:rPr>
    </w:lvl>
    <w:lvl w:ilvl="3" w:tplc="040C0001" w:tentative="1">
      <w:start w:val="1"/>
      <w:numFmt w:val="bullet"/>
      <w:lvlText w:val=""/>
      <w:lvlJc w:val="left"/>
      <w:pPr>
        <w:ind w:left="3670" w:hanging="360"/>
      </w:pPr>
      <w:rPr>
        <w:rFonts w:ascii="Symbol" w:hAnsi="Symbol" w:hint="default"/>
      </w:rPr>
    </w:lvl>
    <w:lvl w:ilvl="4" w:tplc="040C0003" w:tentative="1">
      <w:start w:val="1"/>
      <w:numFmt w:val="bullet"/>
      <w:lvlText w:val="o"/>
      <w:lvlJc w:val="left"/>
      <w:pPr>
        <w:ind w:left="4390" w:hanging="360"/>
      </w:pPr>
      <w:rPr>
        <w:rFonts w:ascii="Courier New" w:hAnsi="Courier New" w:hint="default"/>
      </w:rPr>
    </w:lvl>
    <w:lvl w:ilvl="5" w:tplc="040C0005" w:tentative="1">
      <w:start w:val="1"/>
      <w:numFmt w:val="bullet"/>
      <w:lvlText w:val=""/>
      <w:lvlJc w:val="left"/>
      <w:pPr>
        <w:ind w:left="5110" w:hanging="360"/>
      </w:pPr>
      <w:rPr>
        <w:rFonts w:ascii="Wingdings" w:hAnsi="Wingdings" w:hint="default"/>
      </w:rPr>
    </w:lvl>
    <w:lvl w:ilvl="6" w:tplc="040C0001" w:tentative="1">
      <w:start w:val="1"/>
      <w:numFmt w:val="bullet"/>
      <w:lvlText w:val=""/>
      <w:lvlJc w:val="left"/>
      <w:pPr>
        <w:ind w:left="5830" w:hanging="360"/>
      </w:pPr>
      <w:rPr>
        <w:rFonts w:ascii="Symbol" w:hAnsi="Symbol" w:hint="default"/>
      </w:rPr>
    </w:lvl>
    <w:lvl w:ilvl="7" w:tplc="040C0003" w:tentative="1">
      <w:start w:val="1"/>
      <w:numFmt w:val="bullet"/>
      <w:lvlText w:val="o"/>
      <w:lvlJc w:val="left"/>
      <w:pPr>
        <w:ind w:left="6550" w:hanging="360"/>
      </w:pPr>
      <w:rPr>
        <w:rFonts w:ascii="Courier New" w:hAnsi="Courier New" w:hint="default"/>
      </w:rPr>
    </w:lvl>
    <w:lvl w:ilvl="8" w:tplc="040C0005" w:tentative="1">
      <w:start w:val="1"/>
      <w:numFmt w:val="bullet"/>
      <w:lvlText w:val=""/>
      <w:lvlJc w:val="left"/>
      <w:pPr>
        <w:ind w:left="7270" w:hanging="360"/>
      </w:pPr>
      <w:rPr>
        <w:rFonts w:ascii="Wingdings" w:hAnsi="Wingdings" w:hint="default"/>
      </w:rPr>
    </w:lvl>
  </w:abstractNum>
  <w:abstractNum w:abstractNumId="54">
    <w:nsid w:val="7FBC22F7"/>
    <w:multiLevelType w:val="hybridMultilevel"/>
    <w:tmpl w:val="4D2AB214"/>
    <w:lvl w:ilvl="0" w:tplc="2A1E4E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52"/>
  </w:num>
  <w:num w:numId="3">
    <w:abstractNumId w:val="10"/>
  </w:num>
  <w:num w:numId="4">
    <w:abstractNumId w:val="9"/>
  </w:num>
  <w:num w:numId="5">
    <w:abstractNumId w:val="3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8"/>
  </w:num>
  <w:num w:numId="9">
    <w:abstractNumId w:val="32"/>
  </w:num>
  <w:num w:numId="10">
    <w:abstractNumId w:val="7"/>
  </w:num>
  <w:num w:numId="11">
    <w:abstractNumId w:val="29"/>
  </w:num>
  <w:num w:numId="12">
    <w:abstractNumId w:val="5"/>
  </w:num>
  <w:num w:numId="13">
    <w:abstractNumId w:val="26"/>
  </w:num>
  <w:num w:numId="14">
    <w:abstractNumId w:val="19"/>
  </w:num>
  <w:num w:numId="15">
    <w:abstractNumId w:val="3"/>
  </w:num>
  <w:num w:numId="16">
    <w:abstractNumId w:val="18"/>
  </w:num>
  <w:num w:numId="17">
    <w:abstractNumId w:val="20"/>
  </w:num>
  <w:num w:numId="18">
    <w:abstractNumId w:val="14"/>
  </w:num>
  <w:num w:numId="19">
    <w:abstractNumId w:val="25"/>
  </w:num>
  <w:num w:numId="20">
    <w:abstractNumId w:val="23"/>
  </w:num>
  <w:num w:numId="21">
    <w:abstractNumId w:val="44"/>
  </w:num>
  <w:num w:numId="22">
    <w:abstractNumId w:val="13"/>
  </w:num>
  <w:num w:numId="23">
    <w:abstractNumId w:val="39"/>
  </w:num>
  <w:num w:numId="24">
    <w:abstractNumId w:val="0"/>
  </w:num>
  <w:num w:numId="25">
    <w:abstractNumId w:val="40"/>
  </w:num>
  <w:num w:numId="26">
    <w:abstractNumId w:val="47"/>
  </w:num>
  <w:num w:numId="27">
    <w:abstractNumId w:val="2"/>
  </w:num>
  <w:num w:numId="28">
    <w:abstractNumId w:val="22"/>
  </w:num>
  <w:num w:numId="29">
    <w:abstractNumId w:val="50"/>
  </w:num>
  <w:num w:numId="30">
    <w:abstractNumId w:val="8"/>
  </w:num>
  <w:num w:numId="31">
    <w:abstractNumId w:val="45"/>
  </w:num>
  <w:num w:numId="32">
    <w:abstractNumId w:val="4"/>
  </w:num>
  <w:num w:numId="33">
    <w:abstractNumId w:val="30"/>
  </w:num>
  <w:num w:numId="34">
    <w:abstractNumId w:val="41"/>
  </w:num>
  <w:num w:numId="35">
    <w:abstractNumId w:val="15"/>
  </w:num>
  <w:num w:numId="36">
    <w:abstractNumId w:val="42"/>
  </w:num>
  <w:num w:numId="37">
    <w:abstractNumId w:val="48"/>
  </w:num>
  <w:num w:numId="38">
    <w:abstractNumId w:val="21"/>
  </w:num>
  <w:num w:numId="39">
    <w:abstractNumId w:val="1"/>
  </w:num>
  <w:num w:numId="40">
    <w:abstractNumId w:val="49"/>
  </w:num>
  <w:num w:numId="41">
    <w:abstractNumId w:val="54"/>
  </w:num>
  <w:num w:numId="42">
    <w:abstractNumId w:val="12"/>
  </w:num>
  <w:num w:numId="43">
    <w:abstractNumId w:val="46"/>
  </w:num>
  <w:num w:numId="44">
    <w:abstractNumId w:val="43"/>
  </w:num>
  <w:num w:numId="45">
    <w:abstractNumId w:val="17"/>
  </w:num>
  <w:num w:numId="46">
    <w:abstractNumId w:val="6"/>
  </w:num>
  <w:num w:numId="47">
    <w:abstractNumId w:val="27"/>
  </w:num>
  <w:num w:numId="48">
    <w:abstractNumId w:val="33"/>
  </w:num>
  <w:num w:numId="49">
    <w:abstractNumId w:val="53"/>
  </w:num>
  <w:num w:numId="50">
    <w:abstractNumId w:val="35"/>
  </w:num>
  <w:num w:numId="51">
    <w:abstractNumId w:val="34"/>
  </w:num>
  <w:num w:numId="52">
    <w:abstractNumId w:val="16"/>
  </w:num>
  <w:num w:numId="53">
    <w:abstractNumId w:val="37"/>
  </w:num>
  <w:num w:numId="54">
    <w:abstractNumId w:val="51"/>
  </w:num>
  <w:num w:numId="55">
    <w:abstractNumId w:val="31"/>
  </w:num>
  <w:num w:numId="56">
    <w:abstractNumId w:val="10"/>
  </w:num>
  <w:num w:numId="57">
    <w:abstractNumId w:val="10"/>
  </w:num>
  <w:num w:numId="58">
    <w:abstractNumId w:val="10"/>
  </w:num>
  <w:num w:numId="59">
    <w:abstractNumId w:val="3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defaultTabStop w:val="708"/>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628"/>
    <w:rsid w:val="00004913"/>
    <w:rsid w:val="00005EBE"/>
    <w:rsid w:val="0000652E"/>
    <w:rsid w:val="00010CDB"/>
    <w:rsid w:val="00014C21"/>
    <w:rsid w:val="0002684F"/>
    <w:rsid w:val="00026E5D"/>
    <w:rsid w:val="00032FAD"/>
    <w:rsid w:val="0003310E"/>
    <w:rsid w:val="000342EC"/>
    <w:rsid w:val="00034395"/>
    <w:rsid w:val="00040173"/>
    <w:rsid w:val="00040359"/>
    <w:rsid w:val="000513D8"/>
    <w:rsid w:val="00051DBE"/>
    <w:rsid w:val="000709D1"/>
    <w:rsid w:val="000737FD"/>
    <w:rsid w:val="00074A15"/>
    <w:rsid w:val="0007533D"/>
    <w:rsid w:val="00076C7B"/>
    <w:rsid w:val="00084D2F"/>
    <w:rsid w:val="00085189"/>
    <w:rsid w:val="00092C41"/>
    <w:rsid w:val="00094EBC"/>
    <w:rsid w:val="0009613D"/>
    <w:rsid w:val="000B2E4B"/>
    <w:rsid w:val="000B6405"/>
    <w:rsid w:val="000D0E62"/>
    <w:rsid w:val="000D46F6"/>
    <w:rsid w:val="000D754A"/>
    <w:rsid w:val="000F32F2"/>
    <w:rsid w:val="000F672B"/>
    <w:rsid w:val="00102C67"/>
    <w:rsid w:val="00111007"/>
    <w:rsid w:val="001111F6"/>
    <w:rsid w:val="00114E16"/>
    <w:rsid w:val="001215F2"/>
    <w:rsid w:val="00125340"/>
    <w:rsid w:val="00125D60"/>
    <w:rsid w:val="0012779C"/>
    <w:rsid w:val="00127B29"/>
    <w:rsid w:val="001300A2"/>
    <w:rsid w:val="00132817"/>
    <w:rsid w:val="00140D21"/>
    <w:rsid w:val="0014316F"/>
    <w:rsid w:val="00146DB1"/>
    <w:rsid w:val="001479CA"/>
    <w:rsid w:val="00151BB5"/>
    <w:rsid w:val="0016386D"/>
    <w:rsid w:val="0016542C"/>
    <w:rsid w:val="001705FD"/>
    <w:rsid w:val="00171CB2"/>
    <w:rsid w:val="00172228"/>
    <w:rsid w:val="001746DD"/>
    <w:rsid w:val="00182AF0"/>
    <w:rsid w:val="0019139A"/>
    <w:rsid w:val="0019473F"/>
    <w:rsid w:val="001A010D"/>
    <w:rsid w:val="001A4416"/>
    <w:rsid w:val="001A67CF"/>
    <w:rsid w:val="001C0EF6"/>
    <w:rsid w:val="001C10C2"/>
    <w:rsid w:val="001C24D6"/>
    <w:rsid w:val="001C52E0"/>
    <w:rsid w:val="001C56F2"/>
    <w:rsid w:val="001C7DC4"/>
    <w:rsid w:val="001D4152"/>
    <w:rsid w:val="001D7ADD"/>
    <w:rsid w:val="001F0FD2"/>
    <w:rsid w:val="001F2708"/>
    <w:rsid w:val="001F2B8B"/>
    <w:rsid w:val="001F3670"/>
    <w:rsid w:val="001F4DF5"/>
    <w:rsid w:val="001F5622"/>
    <w:rsid w:val="001F7C1F"/>
    <w:rsid w:val="00205AA4"/>
    <w:rsid w:val="00226D9C"/>
    <w:rsid w:val="00234C08"/>
    <w:rsid w:val="00237906"/>
    <w:rsid w:val="00241BAB"/>
    <w:rsid w:val="00247127"/>
    <w:rsid w:val="00247669"/>
    <w:rsid w:val="00250D90"/>
    <w:rsid w:val="00251A52"/>
    <w:rsid w:val="00254999"/>
    <w:rsid w:val="002562EE"/>
    <w:rsid w:val="002652C1"/>
    <w:rsid w:val="002925A3"/>
    <w:rsid w:val="00293C86"/>
    <w:rsid w:val="00296CE8"/>
    <w:rsid w:val="002A0674"/>
    <w:rsid w:val="002A0D7E"/>
    <w:rsid w:val="002A49C5"/>
    <w:rsid w:val="002A5EFA"/>
    <w:rsid w:val="002A6EB3"/>
    <w:rsid w:val="002A71CF"/>
    <w:rsid w:val="002B0196"/>
    <w:rsid w:val="002B0350"/>
    <w:rsid w:val="002B3672"/>
    <w:rsid w:val="002C0606"/>
    <w:rsid w:val="002D1FCF"/>
    <w:rsid w:val="002D260E"/>
    <w:rsid w:val="002D52F5"/>
    <w:rsid w:val="002D6501"/>
    <w:rsid w:val="002D7086"/>
    <w:rsid w:val="002F0569"/>
    <w:rsid w:val="002F31C1"/>
    <w:rsid w:val="002F4BD5"/>
    <w:rsid w:val="003044EA"/>
    <w:rsid w:val="00311286"/>
    <w:rsid w:val="00315185"/>
    <w:rsid w:val="003315DE"/>
    <w:rsid w:val="00336A3D"/>
    <w:rsid w:val="00337788"/>
    <w:rsid w:val="00340F8B"/>
    <w:rsid w:val="0035024C"/>
    <w:rsid w:val="00356434"/>
    <w:rsid w:val="003721D4"/>
    <w:rsid w:val="00375256"/>
    <w:rsid w:val="00377ADF"/>
    <w:rsid w:val="00381558"/>
    <w:rsid w:val="003857C6"/>
    <w:rsid w:val="00392C84"/>
    <w:rsid w:val="00397018"/>
    <w:rsid w:val="003A009F"/>
    <w:rsid w:val="003B0BA1"/>
    <w:rsid w:val="003B3103"/>
    <w:rsid w:val="003C1022"/>
    <w:rsid w:val="003C34E2"/>
    <w:rsid w:val="003D7DED"/>
    <w:rsid w:val="003E198A"/>
    <w:rsid w:val="003E1F28"/>
    <w:rsid w:val="003E2499"/>
    <w:rsid w:val="003F0081"/>
    <w:rsid w:val="003F5119"/>
    <w:rsid w:val="003F6B55"/>
    <w:rsid w:val="00400276"/>
    <w:rsid w:val="00402194"/>
    <w:rsid w:val="00404C63"/>
    <w:rsid w:val="00412C69"/>
    <w:rsid w:val="00433CB9"/>
    <w:rsid w:val="00434541"/>
    <w:rsid w:val="00437B6D"/>
    <w:rsid w:val="00437BDF"/>
    <w:rsid w:val="0044157E"/>
    <w:rsid w:val="00442C10"/>
    <w:rsid w:val="004465F0"/>
    <w:rsid w:val="004509F6"/>
    <w:rsid w:val="00451043"/>
    <w:rsid w:val="00462D38"/>
    <w:rsid w:val="00472672"/>
    <w:rsid w:val="0047432F"/>
    <w:rsid w:val="004805C6"/>
    <w:rsid w:val="00497012"/>
    <w:rsid w:val="004B5386"/>
    <w:rsid w:val="004B6A1C"/>
    <w:rsid w:val="004B745E"/>
    <w:rsid w:val="004C3399"/>
    <w:rsid w:val="004E5318"/>
    <w:rsid w:val="00503034"/>
    <w:rsid w:val="00503B2E"/>
    <w:rsid w:val="00506CAF"/>
    <w:rsid w:val="005200BA"/>
    <w:rsid w:val="00525553"/>
    <w:rsid w:val="00530611"/>
    <w:rsid w:val="00534ABF"/>
    <w:rsid w:val="00535357"/>
    <w:rsid w:val="005374F6"/>
    <w:rsid w:val="00541A5C"/>
    <w:rsid w:val="00545CF5"/>
    <w:rsid w:val="005552DF"/>
    <w:rsid w:val="00555A94"/>
    <w:rsid w:val="0055638F"/>
    <w:rsid w:val="00556A4D"/>
    <w:rsid w:val="005A48F5"/>
    <w:rsid w:val="005B2703"/>
    <w:rsid w:val="005B5AF0"/>
    <w:rsid w:val="005C1452"/>
    <w:rsid w:val="005C42C6"/>
    <w:rsid w:val="005C75D8"/>
    <w:rsid w:val="005C7E5E"/>
    <w:rsid w:val="005D098C"/>
    <w:rsid w:val="005D2241"/>
    <w:rsid w:val="005E7DAE"/>
    <w:rsid w:val="00602EC1"/>
    <w:rsid w:val="006125C4"/>
    <w:rsid w:val="00621BF5"/>
    <w:rsid w:val="00626F4B"/>
    <w:rsid w:val="0063781E"/>
    <w:rsid w:val="00651AD0"/>
    <w:rsid w:val="0065739A"/>
    <w:rsid w:val="006655A4"/>
    <w:rsid w:val="00666BA0"/>
    <w:rsid w:val="006824C0"/>
    <w:rsid w:val="006847FD"/>
    <w:rsid w:val="00685BCD"/>
    <w:rsid w:val="0069289B"/>
    <w:rsid w:val="006B1040"/>
    <w:rsid w:val="006B36EF"/>
    <w:rsid w:val="006B393A"/>
    <w:rsid w:val="006B7FE2"/>
    <w:rsid w:val="006C155C"/>
    <w:rsid w:val="006C546E"/>
    <w:rsid w:val="006C6D0D"/>
    <w:rsid w:val="006C78E0"/>
    <w:rsid w:val="006E338D"/>
    <w:rsid w:val="006F1DC9"/>
    <w:rsid w:val="006F2FBC"/>
    <w:rsid w:val="006F3869"/>
    <w:rsid w:val="006F5AA9"/>
    <w:rsid w:val="00701BEC"/>
    <w:rsid w:val="00705960"/>
    <w:rsid w:val="00706949"/>
    <w:rsid w:val="007079CC"/>
    <w:rsid w:val="007169C0"/>
    <w:rsid w:val="00724E12"/>
    <w:rsid w:val="00727EF0"/>
    <w:rsid w:val="0073495F"/>
    <w:rsid w:val="007426FE"/>
    <w:rsid w:val="00744522"/>
    <w:rsid w:val="00744972"/>
    <w:rsid w:val="0074779B"/>
    <w:rsid w:val="00753BBA"/>
    <w:rsid w:val="00760EFD"/>
    <w:rsid w:val="00766649"/>
    <w:rsid w:val="007729A8"/>
    <w:rsid w:val="0077379B"/>
    <w:rsid w:val="0078083C"/>
    <w:rsid w:val="00781F9B"/>
    <w:rsid w:val="00782C57"/>
    <w:rsid w:val="00784331"/>
    <w:rsid w:val="0079257D"/>
    <w:rsid w:val="00792B60"/>
    <w:rsid w:val="00793524"/>
    <w:rsid w:val="00794375"/>
    <w:rsid w:val="007961E8"/>
    <w:rsid w:val="007A05AD"/>
    <w:rsid w:val="007B0F7D"/>
    <w:rsid w:val="007B4516"/>
    <w:rsid w:val="007C3686"/>
    <w:rsid w:val="007C5C06"/>
    <w:rsid w:val="007C72ED"/>
    <w:rsid w:val="007D1D9D"/>
    <w:rsid w:val="007D37F3"/>
    <w:rsid w:val="00802A4F"/>
    <w:rsid w:val="008032B3"/>
    <w:rsid w:val="00813D0D"/>
    <w:rsid w:val="00830856"/>
    <w:rsid w:val="00834CC9"/>
    <w:rsid w:val="00842A7D"/>
    <w:rsid w:val="00843132"/>
    <w:rsid w:val="00844224"/>
    <w:rsid w:val="00844B49"/>
    <w:rsid w:val="00845648"/>
    <w:rsid w:val="00855CCB"/>
    <w:rsid w:val="008648AF"/>
    <w:rsid w:val="00872537"/>
    <w:rsid w:val="00877A1C"/>
    <w:rsid w:val="00882F01"/>
    <w:rsid w:val="00883121"/>
    <w:rsid w:val="0088733E"/>
    <w:rsid w:val="00890C78"/>
    <w:rsid w:val="008924A5"/>
    <w:rsid w:val="008A0551"/>
    <w:rsid w:val="008A4589"/>
    <w:rsid w:val="008A6479"/>
    <w:rsid w:val="008B0A73"/>
    <w:rsid w:val="008B3693"/>
    <w:rsid w:val="008B39A2"/>
    <w:rsid w:val="008B6B2B"/>
    <w:rsid w:val="008C72EE"/>
    <w:rsid w:val="008D5D5F"/>
    <w:rsid w:val="008F22B5"/>
    <w:rsid w:val="008F5438"/>
    <w:rsid w:val="00906052"/>
    <w:rsid w:val="009109F3"/>
    <w:rsid w:val="00911EC1"/>
    <w:rsid w:val="00913164"/>
    <w:rsid w:val="00915863"/>
    <w:rsid w:val="00925A81"/>
    <w:rsid w:val="00926B62"/>
    <w:rsid w:val="00930FB6"/>
    <w:rsid w:val="00942C69"/>
    <w:rsid w:val="0094312A"/>
    <w:rsid w:val="00946AB1"/>
    <w:rsid w:val="009535F4"/>
    <w:rsid w:val="00961122"/>
    <w:rsid w:val="009672EE"/>
    <w:rsid w:val="009816EE"/>
    <w:rsid w:val="009836D5"/>
    <w:rsid w:val="009844B8"/>
    <w:rsid w:val="00984AE6"/>
    <w:rsid w:val="009908AB"/>
    <w:rsid w:val="00996BBD"/>
    <w:rsid w:val="009A2296"/>
    <w:rsid w:val="009A677C"/>
    <w:rsid w:val="009A7B1F"/>
    <w:rsid w:val="009B27CF"/>
    <w:rsid w:val="009B3B07"/>
    <w:rsid w:val="009B401F"/>
    <w:rsid w:val="009C172F"/>
    <w:rsid w:val="009C4437"/>
    <w:rsid w:val="009C6F3B"/>
    <w:rsid w:val="009D0926"/>
    <w:rsid w:val="009D1BC8"/>
    <w:rsid w:val="009D2D03"/>
    <w:rsid w:val="009D66BB"/>
    <w:rsid w:val="009E039A"/>
    <w:rsid w:val="009E3EBB"/>
    <w:rsid w:val="009F0CC9"/>
    <w:rsid w:val="00A009D4"/>
    <w:rsid w:val="00A02CB9"/>
    <w:rsid w:val="00A1263C"/>
    <w:rsid w:val="00A16824"/>
    <w:rsid w:val="00A20947"/>
    <w:rsid w:val="00A31D5C"/>
    <w:rsid w:val="00A35F16"/>
    <w:rsid w:val="00A651FA"/>
    <w:rsid w:val="00A65D12"/>
    <w:rsid w:val="00A671D5"/>
    <w:rsid w:val="00A7245C"/>
    <w:rsid w:val="00A81016"/>
    <w:rsid w:val="00A8304D"/>
    <w:rsid w:val="00A8688D"/>
    <w:rsid w:val="00A87292"/>
    <w:rsid w:val="00AA0E84"/>
    <w:rsid w:val="00AA6BA2"/>
    <w:rsid w:val="00AB281D"/>
    <w:rsid w:val="00AB2BDB"/>
    <w:rsid w:val="00AB6544"/>
    <w:rsid w:val="00AC1D38"/>
    <w:rsid w:val="00AC4765"/>
    <w:rsid w:val="00AC476B"/>
    <w:rsid w:val="00AC48C5"/>
    <w:rsid w:val="00AD3F0A"/>
    <w:rsid w:val="00AD7147"/>
    <w:rsid w:val="00AF42D8"/>
    <w:rsid w:val="00AF7574"/>
    <w:rsid w:val="00B06896"/>
    <w:rsid w:val="00B1612B"/>
    <w:rsid w:val="00B2365E"/>
    <w:rsid w:val="00B238AF"/>
    <w:rsid w:val="00B269DF"/>
    <w:rsid w:val="00B36D61"/>
    <w:rsid w:val="00B4499B"/>
    <w:rsid w:val="00B61EF7"/>
    <w:rsid w:val="00B73C02"/>
    <w:rsid w:val="00B73DD5"/>
    <w:rsid w:val="00B74F19"/>
    <w:rsid w:val="00B772F3"/>
    <w:rsid w:val="00B95E7B"/>
    <w:rsid w:val="00B96C23"/>
    <w:rsid w:val="00BA688B"/>
    <w:rsid w:val="00BB0849"/>
    <w:rsid w:val="00BB206D"/>
    <w:rsid w:val="00BB2AC8"/>
    <w:rsid w:val="00BB2CAB"/>
    <w:rsid w:val="00BB3A27"/>
    <w:rsid w:val="00BB6329"/>
    <w:rsid w:val="00BB68FB"/>
    <w:rsid w:val="00BD18E0"/>
    <w:rsid w:val="00BD4C7A"/>
    <w:rsid w:val="00BD54B9"/>
    <w:rsid w:val="00BD7D13"/>
    <w:rsid w:val="00BE2B6F"/>
    <w:rsid w:val="00BF0080"/>
    <w:rsid w:val="00C021C6"/>
    <w:rsid w:val="00C03491"/>
    <w:rsid w:val="00C07E07"/>
    <w:rsid w:val="00C13393"/>
    <w:rsid w:val="00C13B62"/>
    <w:rsid w:val="00C206E4"/>
    <w:rsid w:val="00C2272C"/>
    <w:rsid w:val="00C30ED5"/>
    <w:rsid w:val="00C31DE5"/>
    <w:rsid w:val="00C32F5A"/>
    <w:rsid w:val="00C64326"/>
    <w:rsid w:val="00C658E0"/>
    <w:rsid w:val="00C80719"/>
    <w:rsid w:val="00C82422"/>
    <w:rsid w:val="00C91900"/>
    <w:rsid w:val="00C962D3"/>
    <w:rsid w:val="00C97AD5"/>
    <w:rsid w:val="00CA1566"/>
    <w:rsid w:val="00CC2796"/>
    <w:rsid w:val="00CC7313"/>
    <w:rsid w:val="00CD255D"/>
    <w:rsid w:val="00CD484E"/>
    <w:rsid w:val="00CD69A1"/>
    <w:rsid w:val="00CE3ED8"/>
    <w:rsid w:val="00CE6BC2"/>
    <w:rsid w:val="00CE724E"/>
    <w:rsid w:val="00CF1ACF"/>
    <w:rsid w:val="00CF2A2A"/>
    <w:rsid w:val="00D00ACD"/>
    <w:rsid w:val="00D01E55"/>
    <w:rsid w:val="00D202D6"/>
    <w:rsid w:val="00D25EB7"/>
    <w:rsid w:val="00D2602E"/>
    <w:rsid w:val="00D26BF5"/>
    <w:rsid w:val="00D33A21"/>
    <w:rsid w:val="00D5471F"/>
    <w:rsid w:val="00D558DA"/>
    <w:rsid w:val="00D56B8B"/>
    <w:rsid w:val="00D5712B"/>
    <w:rsid w:val="00D60648"/>
    <w:rsid w:val="00D63851"/>
    <w:rsid w:val="00D71918"/>
    <w:rsid w:val="00D779E8"/>
    <w:rsid w:val="00D81431"/>
    <w:rsid w:val="00D83EAD"/>
    <w:rsid w:val="00D84E5D"/>
    <w:rsid w:val="00D954BA"/>
    <w:rsid w:val="00DA363D"/>
    <w:rsid w:val="00DA4B95"/>
    <w:rsid w:val="00DA4E25"/>
    <w:rsid w:val="00DC0B3D"/>
    <w:rsid w:val="00DD273C"/>
    <w:rsid w:val="00DD5B9D"/>
    <w:rsid w:val="00DD6A2C"/>
    <w:rsid w:val="00DE29B6"/>
    <w:rsid w:val="00DE3E1D"/>
    <w:rsid w:val="00DF158E"/>
    <w:rsid w:val="00DF3A6A"/>
    <w:rsid w:val="00DF4605"/>
    <w:rsid w:val="00E00E56"/>
    <w:rsid w:val="00E11368"/>
    <w:rsid w:val="00E27CCE"/>
    <w:rsid w:val="00E34CCD"/>
    <w:rsid w:val="00E43899"/>
    <w:rsid w:val="00E47524"/>
    <w:rsid w:val="00E47D4C"/>
    <w:rsid w:val="00E513E9"/>
    <w:rsid w:val="00E517ED"/>
    <w:rsid w:val="00E53908"/>
    <w:rsid w:val="00E55D47"/>
    <w:rsid w:val="00E6573E"/>
    <w:rsid w:val="00E722DC"/>
    <w:rsid w:val="00E770CF"/>
    <w:rsid w:val="00E8173A"/>
    <w:rsid w:val="00E82A99"/>
    <w:rsid w:val="00E86C5F"/>
    <w:rsid w:val="00E905AF"/>
    <w:rsid w:val="00E91A7A"/>
    <w:rsid w:val="00E92628"/>
    <w:rsid w:val="00E9272E"/>
    <w:rsid w:val="00E93DFA"/>
    <w:rsid w:val="00E97DFE"/>
    <w:rsid w:val="00EA0429"/>
    <w:rsid w:val="00EB0DA6"/>
    <w:rsid w:val="00EC33BC"/>
    <w:rsid w:val="00EC4FCC"/>
    <w:rsid w:val="00EC709B"/>
    <w:rsid w:val="00ED12DF"/>
    <w:rsid w:val="00ED2B17"/>
    <w:rsid w:val="00ED628A"/>
    <w:rsid w:val="00ED7D74"/>
    <w:rsid w:val="00EE086A"/>
    <w:rsid w:val="00EE1714"/>
    <w:rsid w:val="00EE4D8B"/>
    <w:rsid w:val="00EF6E29"/>
    <w:rsid w:val="00F03623"/>
    <w:rsid w:val="00F1044D"/>
    <w:rsid w:val="00F128B3"/>
    <w:rsid w:val="00F25836"/>
    <w:rsid w:val="00F308ED"/>
    <w:rsid w:val="00F31AA1"/>
    <w:rsid w:val="00F337BB"/>
    <w:rsid w:val="00F361AD"/>
    <w:rsid w:val="00F411E5"/>
    <w:rsid w:val="00F45F31"/>
    <w:rsid w:val="00F61F35"/>
    <w:rsid w:val="00F90900"/>
    <w:rsid w:val="00F9244E"/>
    <w:rsid w:val="00F92C93"/>
    <w:rsid w:val="00F93922"/>
    <w:rsid w:val="00F94252"/>
    <w:rsid w:val="00F97E65"/>
    <w:rsid w:val="00FA00BD"/>
    <w:rsid w:val="00FB5124"/>
    <w:rsid w:val="00FB7181"/>
    <w:rsid w:val="00FC01D8"/>
    <w:rsid w:val="00FC4BAC"/>
    <w:rsid w:val="00FC4FB2"/>
    <w:rsid w:val="00FC695B"/>
    <w:rsid w:val="00FE2414"/>
    <w:rsid w:val="00FE378D"/>
    <w:rsid w:val="00FE510A"/>
    <w:rsid w:val="00FF6A9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54A"/>
    <w:pPr>
      <w:spacing w:after="160" w:line="320" w:lineRule="atLeast"/>
      <w:jc w:val="both"/>
    </w:pPr>
    <w:rPr>
      <w:rFonts w:ascii="Garamond" w:hAnsi="Garamond" w:cs="Garamond"/>
      <w:sz w:val="24"/>
      <w:szCs w:val="24"/>
    </w:rPr>
  </w:style>
  <w:style w:type="paragraph" w:styleId="Heading1">
    <w:name w:val="heading 1"/>
    <w:basedOn w:val="Normal"/>
    <w:next w:val="Heading2"/>
    <w:link w:val="Heading1Char"/>
    <w:uiPriority w:val="99"/>
    <w:qFormat/>
    <w:rsid w:val="00882F01"/>
    <w:pPr>
      <w:keepNext/>
      <w:numPr>
        <w:numId w:val="3"/>
      </w:numPr>
      <w:spacing w:before="1140" w:after="560" w:line="480" w:lineRule="exact"/>
      <w:jc w:val="left"/>
      <w:outlineLvl w:val="0"/>
    </w:pPr>
    <w:rPr>
      <w:sz w:val="46"/>
      <w:szCs w:val="46"/>
    </w:rPr>
  </w:style>
  <w:style w:type="paragraph" w:styleId="Heading2">
    <w:name w:val="heading 2"/>
    <w:basedOn w:val="Normal"/>
    <w:next w:val="Heading3"/>
    <w:link w:val="Heading2Char"/>
    <w:uiPriority w:val="99"/>
    <w:qFormat/>
    <w:rsid w:val="00882F01"/>
    <w:pPr>
      <w:keepNext/>
      <w:numPr>
        <w:ilvl w:val="1"/>
        <w:numId w:val="3"/>
      </w:numPr>
      <w:tabs>
        <w:tab w:val="left" w:pos="680"/>
      </w:tabs>
      <w:spacing w:before="800" w:after="280" w:line="360" w:lineRule="exact"/>
      <w:jc w:val="left"/>
      <w:outlineLvl w:val="1"/>
    </w:pPr>
    <w:rPr>
      <w:b/>
      <w:bCs/>
      <w:sz w:val="32"/>
      <w:szCs w:val="32"/>
    </w:rPr>
  </w:style>
  <w:style w:type="paragraph" w:styleId="Heading3">
    <w:name w:val="heading 3"/>
    <w:basedOn w:val="Normal"/>
    <w:next w:val="Heading4"/>
    <w:link w:val="Heading3Char"/>
    <w:uiPriority w:val="99"/>
    <w:qFormat/>
    <w:rsid w:val="00882F01"/>
    <w:pPr>
      <w:keepNext/>
      <w:numPr>
        <w:ilvl w:val="2"/>
        <w:numId w:val="3"/>
      </w:numPr>
      <w:pBdr>
        <w:bottom w:val="single" w:sz="4" w:space="1" w:color="auto"/>
      </w:pBdr>
      <w:spacing w:before="400" w:after="240" w:line="320" w:lineRule="exact"/>
      <w:jc w:val="left"/>
      <w:outlineLvl w:val="2"/>
    </w:pPr>
    <w:rPr>
      <w:b/>
      <w:bCs/>
    </w:rPr>
  </w:style>
  <w:style w:type="paragraph" w:styleId="Heading4">
    <w:name w:val="heading 4"/>
    <w:basedOn w:val="Normal"/>
    <w:next w:val="Normal"/>
    <w:link w:val="Heading4Char"/>
    <w:uiPriority w:val="99"/>
    <w:qFormat/>
    <w:rsid w:val="00882F01"/>
    <w:pPr>
      <w:keepNext/>
      <w:numPr>
        <w:ilvl w:val="3"/>
        <w:numId w:val="3"/>
      </w:numPr>
      <w:spacing w:before="280" w:after="80" w:line="320" w:lineRule="exact"/>
      <w:jc w:val="left"/>
      <w:outlineLvl w:val="3"/>
    </w:pPr>
    <w:rPr>
      <w:b/>
      <w:bCs/>
    </w:rPr>
  </w:style>
  <w:style w:type="paragraph" w:styleId="Heading5">
    <w:name w:val="heading 5"/>
    <w:basedOn w:val="Normal"/>
    <w:next w:val="Normal"/>
    <w:link w:val="Heading5Char"/>
    <w:uiPriority w:val="99"/>
    <w:qFormat/>
    <w:rsid w:val="00882F01"/>
    <w:pPr>
      <w:keepNext/>
      <w:pBdr>
        <w:bottom w:val="single" w:sz="2" w:space="1" w:color="auto"/>
      </w:pBdr>
      <w:spacing w:before="160" w:after="100"/>
      <w:jc w:val="left"/>
      <w:outlineLvl w:val="4"/>
    </w:pPr>
    <w:rPr>
      <w:i/>
      <w:iCs/>
    </w:rPr>
  </w:style>
  <w:style w:type="paragraph" w:styleId="Heading6">
    <w:name w:val="heading 6"/>
    <w:basedOn w:val="Normal"/>
    <w:next w:val="Normal"/>
    <w:link w:val="Heading6Char"/>
    <w:uiPriority w:val="99"/>
    <w:qFormat/>
    <w:rsid w:val="00882F01"/>
    <w:pPr>
      <w:numPr>
        <w:ilvl w:val="5"/>
        <w:numId w:val="3"/>
      </w:numPr>
      <w:spacing w:before="240" w:after="60"/>
      <w:outlineLvl w:val="5"/>
    </w:pPr>
    <w:rPr>
      <w:i/>
      <w:iCs/>
      <w:sz w:val="22"/>
      <w:szCs w:val="22"/>
    </w:rPr>
  </w:style>
  <w:style w:type="paragraph" w:styleId="Heading7">
    <w:name w:val="heading 7"/>
    <w:basedOn w:val="Normal"/>
    <w:next w:val="Normal"/>
    <w:link w:val="Heading7Char"/>
    <w:uiPriority w:val="99"/>
    <w:qFormat/>
    <w:rsid w:val="00882F01"/>
    <w:pPr>
      <w:numPr>
        <w:ilvl w:val="6"/>
        <w:numId w:val="3"/>
      </w:numPr>
      <w:spacing w:before="240" w:after="60"/>
      <w:outlineLvl w:val="6"/>
    </w:pPr>
    <w:rPr>
      <w:rFonts w:ascii="Arial" w:hAnsi="Arial" w:cs="Arial"/>
    </w:rPr>
  </w:style>
  <w:style w:type="paragraph" w:styleId="Heading8">
    <w:name w:val="heading 8"/>
    <w:basedOn w:val="Normal"/>
    <w:next w:val="Normal"/>
    <w:link w:val="Heading8Char"/>
    <w:uiPriority w:val="99"/>
    <w:qFormat/>
    <w:rsid w:val="00882F01"/>
    <w:pPr>
      <w:numPr>
        <w:ilvl w:val="7"/>
        <w:numId w:val="3"/>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882F01"/>
    <w:pPr>
      <w:numPr>
        <w:ilvl w:val="8"/>
        <w:numId w:val="3"/>
      </w:numPr>
      <w:spacing w:before="240" w:after="60"/>
      <w:outlineLvl w:val="8"/>
    </w:pPr>
    <w:rPr>
      <w:rFonts w:ascii="Arial" w:hAnsi="Arial" w:cs="Arial"/>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628"/>
    <w:rPr>
      <w:rFonts w:ascii="Garamond" w:hAnsi="Garamond" w:cs="Garamond"/>
      <w:sz w:val="46"/>
      <w:szCs w:val="46"/>
    </w:rPr>
  </w:style>
  <w:style w:type="character" w:customStyle="1" w:styleId="Heading2Char">
    <w:name w:val="Heading 2 Char"/>
    <w:basedOn w:val="DefaultParagraphFont"/>
    <w:link w:val="Heading2"/>
    <w:uiPriority w:val="99"/>
    <w:locked/>
    <w:rsid w:val="00E92628"/>
    <w:rPr>
      <w:rFonts w:ascii="Garamond" w:hAnsi="Garamond" w:cs="Garamond"/>
      <w:b/>
      <w:bCs/>
      <w:sz w:val="32"/>
      <w:szCs w:val="32"/>
    </w:rPr>
  </w:style>
  <w:style w:type="character" w:customStyle="1" w:styleId="Heading3Char">
    <w:name w:val="Heading 3 Char"/>
    <w:basedOn w:val="DefaultParagraphFont"/>
    <w:link w:val="Heading3"/>
    <w:uiPriority w:val="99"/>
    <w:locked/>
    <w:rsid w:val="00E92628"/>
    <w:rPr>
      <w:rFonts w:ascii="Garamond" w:hAnsi="Garamond" w:cs="Garamond"/>
      <w:b/>
      <w:bCs/>
      <w:sz w:val="24"/>
      <w:szCs w:val="24"/>
    </w:rPr>
  </w:style>
  <w:style w:type="character" w:customStyle="1" w:styleId="Heading4Char">
    <w:name w:val="Heading 4 Char"/>
    <w:basedOn w:val="DefaultParagraphFont"/>
    <w:link w:val="Heading4"/>
    <w:uiPriority w:val="99"/>
    <w:locked/>
    <w:rsid w:val="00E92628"/>
    <w:rPr>
      <w:rFonts w:ascii="Garamond" w:hAnsi="Garamond" w:cs="Garamond"/>
      <w:b/>
      <w:bCs/>
      <w:sz w:val="24"/>
      <w:szCs w:val="24"/>
    </w:rPr>
  </w:style>
  <w:style w:type="character" w:customStyle="1" w:styleId="Heading5Char">
    <w:name w:val="Heading 5 Char"/>
    <w:basedOn w:val="DefaultParagraphFont"/>
    <w:link w:val="Heading5"/>
    <w:uiPriority w:val="99"/>
    <w:semiHidden/>
    <w:locked/>
    <w:rsid w:val="00E92628"/>
    <w:rPr>
      <w:rFonts w:cs="Times New Roman"/>
      <w:b/>
      <w:bCs/>
      <w:i/>
      <w:iCs/>
      <w:sz w:val="26"/>
      <w:szCs w:val="26"/>
    </w:rPr>
  </w:style>
  <w:style w:type="character" w:customStyle="1" w:styleId="Heading6Char">
    <w:name w:val="Heading 6 Char"/>
    <w:basedOn w:val="DefaultParagraphFont"/>
    <w:link w:val="Heading6"/>
    <w:uiPriority w:val="99"/>
    <w:locked/>
    <w:rsid w:val="00E92628"/>
    <w:rPr>
      <w:rFonts w:ascii="Garamond" w:hAnsi="Garamond" w:cs="Garamond"/>
      <w:i/>
      <w:iCs/>
    </w:rPr>
  </w:style>
  <w:style w:type="character" w:customStyle="1" w:styleId="Heading7Char">
    <w:name w:val="Heading 7 Char"/>
    <w:basedOn w:val="DefaultParagraphFont"/>
    <w:link w:val="Heading7"/>
    <w:uiPriority w:val="99"/>
    <w:locked/>
    <w:rsid w:val="00E92628"/>
    <w:rPr>
      <w:rFonts w:ascii="Arial" w:hAnsi="Arial" w:cs="Arial"/>
      <w:sz w:val="24"/>
      <w:szCs w:val="24"/>
    </w:rPr>
  </w:style>
  <w:style w:type="character" w:customStyle="1" w:styleId="Heading8Char">
    <w:name w:val="Heading 8 Char"/>
    <w:basedOn w:val="DefaultParagraphFont"/>
    <w:link w:val="Heading8"/>
    <w:uiPriority w:val="99"/>
    <w:locked/>
    <w:rsid w:val="00E92628"/>
    <w:rPr>
      <w:rFonts w:ascii="Arial" w:hAnsi="Arial" w:cs="Arial"/>
      <w:i/>
      <w:iCs/>
      <w:sz w:val="24"/>
      <w:szCs w:val="24"/>
    </w:rPr>
  </w:style>
  <w:style w:type="character" w:customStyle="1" w:styleId="Heading9Char">
    <w:name w:val="Heading 9 Char"/>
    <w:basedOn w:val="DefaultParagraphFont"/>
    <w:link w:val="Heading9"/>
    <w:uiPriority w:val="99"/>
    <w:locked/>
    <w:rsid w:val="00E92628"/>
    <w:rPr>
      <w:rFonts w:ascii="Arial" w:hAnsi="Arial" w:cs="Arial"/>
      <w:b/>
      <w:bCs/>
      <w:i/>
      <w:iCs/>
      <w:sz w:val="18"/>
      <w:szCs w:val="18"/>
    </w:rPr>
  </w:style>
  <w:style w:type="paragraph" w:styleId="BalloonText">
    <w:name w:val="Balloon Text"/>
    <w:basedOn w:val="Normal"/>
    <w:link w:val="BalloonTextChar"/>
    <w:uiPriority w:val="99"/>
    <w:semiHidden/>
    <w:rsid w:val="00882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2628"/>
    <w:rPr>
      <w:rFonts w:ascii="Times New Roman" w:hAnsi="Times New Roman" w:cs="Times New Roman"/>
      <w:sz w:val="2"/>
      <w:szCs w:val="2"/>
    </w:rPr>
  </w:style>
  <w:style w:type="character" w:styleId="FootnoteReference">
    <w:name w:val="footnote reference"/>
    <w:basedOn w:val="DefaultParagraphFont"/>
    <w:uiPriority w:val="99"/>
    <w:semiHidden/>
    <w:rsid w:val="00882F01"/>
    <w:rPr>
      <w:rFonts w:ascii="Times New Roman" w:hAnsi="Times New Roman" w:cs="Times New Roman"/>
      <w:vertAlign w:val="superscript"/>
    </w:rPr>
  </w:style>
  <w:style w:type="paragraph" w:styleId="Header">
    <w:name w:val="header"/>
    <w:basedOn w:val="Normal"/>
    <w:link w:val="HeaderChar"/>
    <w:uiPriority w:val="99"/>
    <w:rsid w:val="00882F01"/>
    <w:pPr>
      <w:tabs>
        <w:tab w:val="right" w:pos="9072"/>
      </w:tabs>
      <w:spacing w:after="1140"/>
    </w:pPr>
    <w:rPr>
      <w:b/>
      <w:bCs/>
      <w:sz w:val="18"/>
      <w:szCs w:val="18"/>
    </w:rPr>
  </w:style>
  <w:style w:type="character" w:customStyle="1" w:styleId="HeaderChar">
    <w:name w:val="Header Char"/>
    <w:basedOn w:val="DefaultParagraphFont"/>
    <w:link w:val="Header"/>
    <w:uiPriority w:val="99"/>
    <w:semiHidden/>
    <w:locked/>
    <w:rsid w:val="00E92628"/>
    <w:rPr>
      <w:rFonts w:ascii="Garamond" w:hAnsi="Garamond" w:cs="Garamond"/>
      <w:sz w:val="24"/>
      <w:szCs w:val="24"/>
    </w:rPr>
  </w:style>
  <w:style w:type="paragraph" w:styleId="FootnoteText">
    <w:name w:val="footnote text"/>
    <w:basedOn w:val="Normal"/>
    <w:link w:val="FootnoteTextChar"/>
    <w:uiPriority w:val="99"/>
    <w:semiHidden/>
    <w:rsid w:val="00882F01"/>
    <w:pPr>
      <w:spacing w:after="60" w:line="220" w:lineRule="atLeast"/>
    </w:pPr>
    <w:rPr>
      <w:sz w:val="18"/>
      <w:szCs w:val="18"/>
    </w:rPr>
  </w:style>
  <w:style w:type="character" w:customStyle="1" w:styleId="FootnoteTextChar">
    <w:name w:val="Footnote Text Char"/>
    <w:basedOn w:val="DefaultParagraphFont"/>
    <w:link w:val="FootnoteText"/>
    <w:uiPriority w:val="99"/>
    <w:semiHidden/>
    <w:locked/>
    <w:rsid w:val="00E92628"/>
    <w:rPr>
      <w:rFonts w:ascii="Garamond" w:hAnsi="Garamond" w:cs="Garamond"/>
      <w:sz w:val="20"/>
      <w:szCs w:val="20"/>
    </w:rPr>
  </w:style>
  <w:style w:type="paragraph" w:styleId="EndnoteText">
    <w:name w:val="endnote text"/>
    <w:basedOn w:val="Normal"/>
    <w:link w:val="EndnoteTextChar"/>
    <w:uiPriority w:val="99"/>
    <w:semiHidden/>
    <w:rsid w:val="00882F01"/>
    <w:rPr>
      <w:sz w:val="20"/>
      <w:szCs w:val="20"/>
    </w:rPr>
  </w:style>
  <w:style w:type="character" w:customStyle="1" w:styleId="EndnoteTextChar">
    <w:name w:val="Endnote Text Char"/>
    <w:basedOn w:val="DefaultParagraphFont"/>
    <w:link w:val="EndnoteText"/>
    <w:uiPriority w:val="99"/>
    <w:semiHidden/>
    <w:locked/>
    <w:rsid w:val="00E92628"/>
    <w:rPr>
      <w:rFonts w:ascii="Garamond" w:hAnsi="Garamond" w:cs="Garamond"/>
      <w:sz w:val="20"/>
      <w:szCs w:val="20"/>
    </w:rPr>
  </w:style>
  <w:style w:type="character" w:styleId="PageNumber">
    <w:name w:val="page number"/>
    <w:basedOn w:val="DefaultParagraphFont"/>
    <w:uiPriority w:val="99"/>
    <w:rsid w:val="00882F01"/>
    <w:rPr>
      <w:rFonts w:ascii="Times New Roman" w:hAnsi="Times New Roman" w:cs="Times New Roman"/>
    </w:rPr>
  </w:style>
  <w:style w:type="paragraph" w:styleId="Footer">
    <w:name w:val="footer"/>
    <w:basedOn w:val="Normal"/>
    <w:link w:val="FooterChar"/>
    <w:uiPriority w:val="99"/>
    <w:rsid w:val="00882F01"/>
    <w:pPr>
      <w:ind w:right="-454"/>
    </w:pPr>
    <w:rPr>
      <w:b/>
      <w:bCs/>
      <w:sz w:val="18"/>
      <w:szCs w:val="18"/>
    </w:rPr>
  </w:style>
  <w:style w:type="character" w:customStyle="1" w:styleId="FooterChar">
    <w:name w:val="Footer Char"/>
    <w:basedOn w:val="DefaultParagraphFont"/>
    <w:link w:val="Footer"/>
    <w:uiPriority w:val="99"/>
    <w:locked/>
    <w:rsid w:val="00E92628"/>
    <w:rPr>
      <w:rFonts w:ascii="Garamond" w:hAnsi="Garamond" w:cs="Garamond"/>
      <w:sz w:val="24"/>
      <w:szCs w:val="24"/>
    </w:rPr>
  </w:style>
  <w:style w:type="paragraph" w:customStyle="1" w:styleId="SousTitredurapport">
    <w:name w:val="Sous Titre du rapport"/>
    <w:basedOn w:val="Normal"/>
    <w:uiPriority w:val="99"/>
    <w:rsid w:val="00882F01"/>
    <w:pPr>
      <w:jc w:val="center"/>
    </w:pPr>
    <w:rPr>
      <w:sz w:val="28"/>
      <w:szCs w:val="28"/>
    </w:rPr>
  </w:style>
  <w:style w:type="paragraph" w:styleId="TableofFigures">
    <w:name w:val="table of figures"/>
    <w:basedOn w:val="Normal"/>
    <w:next w:val="Normal"/>
    <w:uiPriority w:val="99"/>
    <w:semiHidden/>
    <w:rsid w:val="00882F01"/>
    <w:pPr>
      <w:tabs>
        <w:tab w:val="right" w:leader="dot" w:pos="9072"/>
      </w:tabs>
      <w:ind w:left="440" w:hanging="440"/>
      <w:jc w:val="left"/>
    </w:pPr>
    <w:rPr>
      <w:smallCaps/>
      <w:sz w:val="20"/>
      <w:szCs w:val="20"/>
    </w:rPr>
  </w:style>
  <w:style w:type="paragraph" w:customStyle="1" w:styleId="Titredurapport">
    <w:name w:val="Titre du rapport"/>
    <w:basedOn w:val="Normal"/>
    <w:uiPriority w:val="99"/>
    <w:rsid w:val="00882F01"/>
    <w:pPr>
      <w:jc w:val="center"/>
    </w:pPr>
    <w:rPr>
      <w:caps/>
      <w:sz w:val="32"/>
      <w:szCs w:val="32"/>
    </w:rPr>
  </w:style>
  <w:style w:type="paragraph" w:styleId="TOC1">
    <w:name w:val="toc 1"/>
    <w:basedOn w:val="Normal"/>
    <w:next w:val="Normal"/>
    <w:autoRedefine/>
    <w:uiPriority w:val="99"/>
    <w:rsid w:val="00882F01"/>
    <w:pPr>
      <w:pBdr>
        <w:bottom w:val="single" w:sz="4" w:space="1" w:color="auto"/>
      </w:pBdr>
      <w:tabs>
        <w:tab w:val="right" w:pos="8505"/>
      </w:tabs>
      <w:spacing w:before="60" w:after="60" w:line="240" w:lineRule="auto"/>
      <w:ind w:right="1418"/>
      <w:jc w:val="left"/>
    </w:pPr>
    <w:rPr>
      <w:smallCaps/>
      <w:noProof/>
      <w:sz w:val="28"/>
      <w:szCs w:val="28"/>
    </w:rPr>
  </w:style>
  <w:style w:type="paragraph" w:styleId="TOC2">
    <w:name w:val="toc 2"/>
    <w:basedOn w:val="Normal"/>
    <w:next w:val="Normal"/>
    <w:autoRedefine/>
    <w:uiPriority w:val="99"/>
    <w:rsid w:val="00882F01"/>
    <w:pPr>
      <w:tabs>
        <w:tab w:val="left" w:pos="567"/>
        <w:tab w:val="right" w:pos="8505"/>
      </w:tabs>
      <w:spacing w:before="60" w:after="60" w:line="240" w:lineRule="auto"/>
      <w:ind w:left="397" w:right="1418"/>
      <w:jc w:val="left"/>
    </w:pPr>
    <w:rPr>
      <w:b/>
      <w:bCs/>
      <w:noProof/>
      <w:sz w:val="22"/>
      <w:szCs w:val="22"/>
    </w:rPr>
  </w:style>
  <w:style w:type="paragraph" w:styleId="TOC3">
    <w:name w:val="toc 3"/>
    <w:basedOn w:val="Normal"/>
    <w:next w:val="Normal"/>
    <w:autoRedefine/>
    <w:uiPriority w:val="99"/>
    <w:rsid w:val="00882F01"/>
    <w:pPr>
      <w:tabs>
        <w:tab w:val="right" w:pos="8505"/>
      </w:tabs>
      <w:spacing w:after="60" w:line="280" w:lineRule="atLeast"/>
      <w:ind w:left="397" w:right="1418"/>
      <w:jc w:val="left"/>
    </w:pPr>
    <w:rPr>
      <w:noProof/>
      <w:sz w:val="22"/>
      <w:szCs w:val="22"/>
    </w:rPr>
  </w:style>
  <w:style w:type="paragraph" w:styleId="TOC4">
    <w:name w:val="toc 4"/>
    <w:basedOn w:val="Normal"/>
    <w:next w:val="Normal"/>
    <w:autoRedefine/>
    <w:uiPriority w:val="99"/>
    <w:semiHidden/>
    <w:rsid w:val="00882F01"/>
    <w:pPr>
      <w:spacing w:after="0" w:line="240" w:lineRule="auto"/>
      <w:ind w:left="720"/>
      <w:jc w:val="left"/>
    </w:pPr>
  </w:style>
  <w:style w:type="paragraph" w:styleId="TOC5">
    <w:name w:val="toc 5"/>
    <w:basedOn w:val="Normal"/>
    <w:next w:val="Normal"/>
    <w:autoRedefine/>
    <w:uiPriority w:val="99"/>
    <w:semiHidden/>
    <w:rsid w:val="00882F01"/>
    <w:pPr>
      <w:spacing w:after="0" w:line="240" w:lineRule="auto"/>
      <w:ind w:left="960"/>
      <w:jc w:val="left"/>
    </w:pPr>
  </w:style>
  <w:style w:type="paragraph" w:styleId="TOC6">
    <w:name w:val="toc 6"/>
    <w:basedOn w:val="Normal"/>
    <w:next w:val="Normal"/>
    <w:autoRedefine/>
    <w:uiPriority w:val="99"/>
    <w:semiHidden/>
    <w:rsid w:val="00882F01"/>
    <w:pPr>
      <w:spacing w:after="0" w:line="240" w:lineRule="auto"/>
      <w:ind w:left="1200"/>
      <w:jc w:val="left"/>
    </w:pPr>
  </w:style>
  <w:style w:type="paragraph" w:styleId="TOC7">
    <w:name w:val="toc 7"/>
    <w:basedOn w:val="Normal"/>
    <w:next w:val="Normal"/>
    <w:autoRedefine/>
    <w:uiPriority w:val="99"/>
    <w:semiHidden/>
    <w:rsid w:val="00882F01"/>
    <w:pPr>
      <w:spacing w:after="0" w:line="240" w:lineRule="auto"/>
      <w:ind w:left="1440"/>
      <w:jc w:val="left"/>
    </w:pPr>
  </w:style>
  <w:style w:type="paragraph" w:styleId="TOC8">
    <w:name w:val="toc 8"/>
    <w:basedOn w:val="Normal"/>
    <w:next w:val="Normal"/>
    <w:autoRedefine/>
    <w:uiPriority w:val="99"/>
    <w:semiHidden/>
    <w:rsid w:val="00882F01"/>
    <w:pPr>
      <w:ind w:left="1680"/>
      <w:jc w:val="left"/>
    </w:pPr>
    <w:rPr>
      <w:sz w:val="18"/>
      <w:szCs w:val="18"/>
    </w:rPr>
  </w:style>
  <w:style w:type="paragraph" w:styleId="TOC9">
    <w:name w:val="toc 9"/>
    <w:basedOn w:val="Normal"/>
    <w:next w:val="Normal"/>
    <w:autoRedefine/>
    <w:uiPriority w:val="99"/>
    <w:semiHidden/>
    <w:rsid w:val="00882F01"/>
    <w:pPr>
      <w:ind w:left="1920"/>
      <w:jc w:val="left"/>
    </w:pPr>
    <w:rPr>
      <w:sz w:val="18"/>
      <w:szCs w:val="18"/>
    </w:rPr>
  </w:style>
  <w:style w:type="character" w:styleId="CommentReference">
    <w:name w:val="annotation reference"/>
    <w:basedOn w:val="DefaultParagraphFont"/>
    <w:uiPriority w:val="99"/>
    <w:semiHidden/>
    <w:rsid w:val="00882F01"/>
    <w:rPr>
      <w:rFonts w:ascii="Times New Roman" w:hAnsi="Times New Roman" w:cs="Times New Roman"/>
      <w:sz w:val="16"/>
      <w:szCs w:val="16"/>
    </w:rPr>
  </w:style>
  <w:style w:type="paragraph" w:customStyle="1" w:styleId="IRAMTitreRapport">
    <w:name w:val="IRAM_Titre_Rapport"/>
    <w:basedOn w:val="Normal"/>
    <w:uiPriority w:val="99"/>
    <w:rsid w:val="00882F01"/>
    <w:pPr>
      <w:spacing w:line="800" w:lineRule="atLeast"/>
      <w:jc w:val="left"/>
    </w:pPr>
    <w:rPr>
      <w:sz w:val="60"/>
      <w:szCs w:val="60"/>
    </w:rPr>
  </w:style>
  <w:style w:type="paragraph" w:customStyle="1" w:styleId="IRAMTypeDocument">
    <w:name w:val="IRAM_Type_Document"/>
    <w:basedOn w:val="Normal"/>
    <w:uiPriority w:val="99"/>
    <w:rsid w:val="00882F01"/>
    <w:pPr>
      <w:jc w:val="center"/>
    </w:pPr>
    <w:rPr>
      <w:caps/>
      <w:sz w:val="22"/>
      <w:szCs w:val="22"/>
    </w:rPr>
  </w:style>
  <w:style w:type="paragraph" w:customStyle="1" w:styleId="IRAMEntetePays">
    <w:name w:val="IRAM_Entete_Pays"/>
    <w:basedOn w:val="Normal"/>
    <w:uiPriority w:val="99"/>
    <w:rsid w:val="00882F01"/>
    <w:pPr>
      <w:spacing w:line="340" w:lineRule="atLeast"/>
      <w:jc w:val="left"/>
    </w:pPr>
    <w:rPr>
      <w:sz w:val="28"/>
      <w:szCs w:val="28"/>
    </w:rPr>
  </w:style>
  <w:style w:type="paragraph" w:customStyle="1" w:styleId="IRAMDateEdition">
    <w:name w:val="IRAM_Date_Edition"/>
    <w:basedOn w:val="IRAMAuteurs"/>
    <w:uiPriority w:val="99"/>
    <w:rsid w:val="00882F01"/>
    <w:rPr>
      <w:b/>
      <w:bCs/>
    </w:rPr>
  </w:style>
  <w:style w:type="paragraph" w:customStyle="1" w:styleId="IRAMAuteurs">
    <w:name w:val="IRAM_Auteurs"/>
    <w:basedOn w:val="IRAMEntetePays"/>
    <w:uiPriority w:val="99"/>
    <w:rsid w:val="00882F01"/>
  </w:style>
  <w:style w:type="paragraph" w:styleId="CommentText">
    <w:name w:val="annotation text"/>
    <w:basedOn w:val="Normal"/>
    <w:link w:val="CommentTextChar"/>
    <w:uiPriority w:val="99"/>
    <w:semiHidden/>
    <w:rsid w:val="00882F01"/>
  </w:style>
  <w:style w:type="character" w:customStyle="1" w:styleId="CommentTextChar">
    <w:name w:val="Comment Text Char"/>
    <w:basedOn w:val="DefaultParagraphFont"/>
    <w:link w:val="CommentText"/>
    <w:uiPriority w:val="99"/>
    <w:semiHidden/>
    <w:locked/>
    <w:rsid w:val="00E92628"/>
    <w:rPr>
      <w:rFonts w:ascii="Garamond" w:hAnsi="Garamond" w:cs="Garamond"/>
      <w:sz w:val="20"/>
      <w:szCs w:val="20"/>
    </w:rPr>
  </w:style>
  <w:style w:type="paragraph" w:customStyle="1" w:styleId="AdressePdp">
    <w:name w:val="Adresse Pdp"/>
    <w:basedOn w:val="Footer"/>
    <w:uiPriority w:val="99"/>
    <w:rsid w:val="00882F01"/>
    <w:pPr>
      <w:tabs>
        <w:tab w:val="right" w:pos="6572"/>
      </w:tabs>
      <w:jc w:val="left"/>
    </w:pPr>
    <w:rPr>
      <w:sz w:val="14"/>
      <w:szCs w:val="14"/>
    </w:rPr>
  </w:style>
  <w:style w:type="paragraph" w:customStyle="1" w:styleId="AnnexeTitre">
    <w:name w:val="Annexe Titre"/>
    <w:basedOn w:val="Normal"/>
    <w:uiPriority w:val="99"/>
    <w:rsid w:val="00882F01"/>
    <w:pPr>
      <w:spacing w:line="520" w:lineRule="atLeast"/>
      <w:jc w:val="left"/>
    </w:pPr>
    <w:rPr>
      <w:sz w:val="44"/>
      <w:szCs w:val="44"/>
    </w:rPr>
  </w:style>
  <w:style w:type="paragraph" w:styleId="BodyText2">
    <w:name w:val="Body Text 2"/>
    <w:basedOn w:val="Normal"/>
    <w:link w:val="BodyText2Char"/>
    <w:uiPriority w:val="99"/>
    <w:rsid w:val="00882F01"/>
    <w:pPr>
      <w:spacing w:after="120" w:line="480" w:lineRule="auto"/>
    </w:pPr>
  </w:style>
  <w:style w:type="character" w:customStyle="1" w:styleId="BodyText2Char">
    <w:name w:val="Body Text 2 Char"/>
    <w:basedOn w:val="DefaultParagraphFont"/>
    <w:link w:val="BodyText2"/>
    <w:uiPriority w:val="99"/>
    <w:semiHidden/>
    <w:locked/>
    <w:rsid w:val="00E92628"/>
    <w:rPr>
      <w:rFonts w:ascii="Garamond" w:hAnsi="Garamond" w:cs="Garamond"/>
      <w:sz w:val="24"/>
      <w:szCs w:val="24"/>
    </w:rPr>
  </w:style>
  <w:style w:type="paragraph" w:customStyle="1" w:styleId="Encadr">
    <w:name w:val="Encadré"/>
    <w:basedOn w:val="Normal"/>
    <w:uiPriority w:val="99"/>
    <w:rsid w:val="00882F01"/>
    <w:pPr>
      <w:framePr w:w="7371" w:hSpace="142" w:vSpace="142" w:wrap="notBeside" w:vAnchor="text" w:hAnchor="margin" w:xAlign="center" w:y="177"/>
      <w:pBdr>
        <w:top w:val="single" w:sz="18" w:space="14" w:color="auto"/>
        <w:left w:val="single" w:sz="18" w:space="14" w:color="auto"/>
        <w:bottom w:val="single" w:sz="18" w:space="11" w:color="auto"/>
        <w:right w:val="single" w:sz="18" w:space="14" w:color="auto"/>
      </w:pBdr>
      <w:shd w:val="solid" w:color="FFFFFF" w:fill="FFFFFF"/>
      <w:spacing w:after="60" w:line="280" w:lineRule="atLeast"/>
    </w:pPr>
    <w:rPr>
      <w:sz w:val="20"/>
      <w:szCs w:val="20"/>
    </w:rPr>
  </w:style>
  <w:style w:type="paragraph" w:customStyle="1" w:styleId="EncadrTitre">
    <w:name w:val="Encadré Titre"/>
    <w:basedOn w:val="Encadr"/>
    <w:next w:val="Encadr"/>
    <w:uiPriority w:val="99"/>
    <w:rsid w:val="00882F01"/>
    <w:pPr>
      <w:framePr w:wrap="notBeside"/>
      <w:spacing w:after="160"/>
      <w:jc w:val="center"/>
    </w:pPr>
    <w:rPr>
      <w:rFonts w:ascii="Arial" w:hAnsi="Arial" w:cs="Arial"/>
      <w:b/>
      <w:bCs/>
      <w:caps/>
      <w:sz w:val="16"/>
      <w:szCs w:val="16"/>
    </w:rPr>
  </w:style>
  <w:style w:type="paragraph" w:styleId="Index1">
    <w:name w:val="index 1"/>
    <w:basedOn w:val="Normal"/>
    <w:next w:val="Normal"/>
    <w:autoRedefine/>
    <w:uiPriority w:val="99"/>
    <w:semiHidden/>
    <w:rsid w:val="00882F01"/>
    <w:rPr>
      <w:u w:val="single"/>
    </w:rPr>
  </w:style>
  <w:style w:type="paragraph" w:styleId="Caption">
    <w:name w:val="caption"/>
    <w:basedOn w:val="Normal"/>
    <w:next w:val="Normal"/>
    <w:uiPriority w:val="99"/>
    <w:qFormat/>
    <w:rsid w:val="00882F01"/>
    <w:pPr>
      <w:keepNext/>
      <w:spacing w:after="0" w:line="240" w:lineRule="atLeast"/>
      <w:jc w:val="center"/>
    </w:pPr>
    <w:rPr>
      <w:rFonts w:ascii="Arial" w:hAnsi="Arial" w:cs="Arial"/>
      <w:b/>
      <w:bCs/>
      <w:sz w:val="20"/>
      <w:szCs w:val="20"/>
    </w:rPr>
  </w:style>
  <w:style w:type="character" w:styleId="Hyperlink">
    <w:name w:val="Hyperlink"/>
    <w:basedOn w:val="DefaultParagraphFont"/>
    <w:uiPriority w:val="99"/>
    <w:rsid w:val="00882F01"/>
    <w:rPr>
      <w:rFonts w:ascii="Times New Roman" w:hAnsi="Times New Roman" w:cs="Times New Roman"/>
      <w:color w:val="0000FF"/>
      <w:u w:val="single"/>
    </w:rPr>
  </w:style>
  <w:style w:type="character" w:styleId="FollowedHyperlink">
    <w:name w:val="FollowedHyperlink"/>
    <w:basedOn w:val="DefaultParagraphFont"/>
    <w:uiPriority w:val="99"/>
    <w:rsid w:val="00882F01"/>
    <w:rPr>
      <w:rFonts w:ascii="Times New Roman" w:hAnsi="Times New Roman" w:cs="Times New Roman"/>
      <w:color w:val="800080"/>
      <w:u w:val="single"/>
    </w:rPr>
  </w:style>
  <w:style w:type="paragraph" w:customStyle="1" w:styleId="ListeSigles">
    <w:name w:val="Liste Sigles"/>
    <w:basedOn w:val="Normal"/>
    <w:uiPriority w:val="99"/>
    <w:rsid w:val="00882F01"/>
    <w:pPr>
      <w:spacing w:line="240" w:lineRule="auto"/>
      <w:ind w:left="1701" w:hanging="1701"/>
      <w:jc w:val="left"/>
    </w:pPr>
  </w:style>
  <w:style w:type="paragraph" w:customStyle="1" w:styleId="PartieSous-Titre">
    <w:name w:val="Partie Sous-Titre"/>
    <w:basedOn w:val="Heading1"/>
    <w:uiPriority w:val="99"/>
    <w:rsid w:val="00882F01"/>
    <w:pPr>
      <w:numPr>
        <w:numId w:val="0"/>
      </w:numPr>
      <w:spacing w:before="280" w:line="280" w:lineRule="atLeast"/>
    </w:pPr>
    <w:rPr>
      <w:sz w:val="28"/>
      <w:szCs w:val="28"/>
    </w:rPr>
  </w:style>
  <w:style w:type="paragraph" w:customStyle="1" w:styleId="PartieTitre">
    <w:name w:val="Partie Titre"/>
    <w:basedOn w:val="Heading1"/>
    <w:uiPriority w:val="99"/>
    <w:rsid w:val="00882F01"/>
    <w:pPr>
      <w:numPr>
        <w:numId w:val="0"/>
      </w:numPr>
      <w:spacing w:line="540" w:lineRule="atLeast"/>
      <w:ind w:left="3402"/>
    </w:pPr>
    <w:rPr>
      <w:sz w:val="72"/>
      <w:szCs w:val="72"/>
    </w:rPr>
  </w:style>
  <w:style w:type="paragraph" w:customStyle="1" w:styleId="Puce">
    <w:name w:val="Puce"/>
    <w:basedOn w:val="Normal"/>
    <w:uiPriority w:val="99"/>
    <w:rsid w:val="00882F01"/>
    <w:pPr>
      <w:numPr>
        <w:numId w:val="1"/>
      </w:numPr>
      <w:tabs>
        <w:tab w:val="clear" w:pos="360"/>
      </w:tabs>
      <w:spacing w:before="60"/>
      <w:ind w:left="170" w:hanging="170"/>
    </w:pPr>
  </w:style>
  <w:style w:type="paragraph" w:customStyle="1" w:styleId="PuceItalique">
    <w:name w:val="Puce Italique"/>
    <w:basedOn w:val="Puce"/>
    <w:uiPriority w:val="99"/>
    <w:rsid w:val="00882F01"/>
    <w:pPr>
      <w:numPr>
        <w:numId w:val="0"/>
      </w:numPr>
      <w:tabs>
        <w:tab w:val="left" w:pos="170"/>
      </w:tabs>
      <w:spacing w:before="120"/>
    </w:pPr>
    <w:rPr>
      <w:i/>
      <w:iCs/>
    </w:rPr>
  </w:style>
  <w:style w:type="paragraph" w:styleId="BodyTextIndent">
    <w:name w:val="Body Text Indent"/>
    <w:basedOn w:val="Normal"/>
    <w:link w:val="BodyTextIndentChar"/>
    <w:uiPriority w:val="99"/>
    <w:rsid w:val="00882F01"/>
    <w:pPr>
      <w:ind w:left="1412" w:hanging="1412"/>
    </w:pPr>
    <w:rPr>
      <w:sz w:val="22"/>
      <w:szCs w:val="22"/>
    </w:rPr>
  </w:style>
  <w:style w:type="character" w:customStyle="1" w:styleId="BodyTextIndentChar">
    <w:name w:val="Body Text Indent Char"/>
    <w:basedOn w:val="DefaultParagraphFont"/>
    <w:link w:val="BodyTextIndent"/>
    <w:uiPriority w:val="99"/>
    <w:semiHidden/>
    <w:locked/>
    <w:rsid w:val="00E92628"/>
    <w:rPr>
      <w:rFonts w:ascii="Garamond" w:hAnsi="Garamond" w:cs="Garamond"/>
      <w:sz w:val="24"/>
      <w:szCs w:val="24"/>
    </w:rPr>
  </w:style>
  <w:style w:type="paragraph" w:styleId="BodyTextIndent2">
    <w:name w:val="Body Text Indent 2"/>
    <w:basedOn w:val="Normal"/>
    <w:link w:val="BodyTextIndent2Char"/>
    <w:uiPriority w:val="99"/>
    <w:rsid w:val="00882F01"/>
    <w:pPr>
      <w:tabs>
        <w:tab w:val="left" w:pos="1418"/>
      </w:tabs>
      <w:ind w:left="1418" w:hanging="1418"/>
    </w:pPr>
  </w:style>
  <w:style w:type="character" w:customStyle="1" w:styleId="BodyTextIndent2Char">
    <w:name w:val="Body Text Indent 2 Char"/>
    <w:basedOn w:val="DefaultParagraphFont"/>
    <w:link w:val="BodyTextIndent2"/>
    <w:uiPriority w:val="99"/>
    <w:semiHidden/>
    <w:locked/>
    <w:rsid w:val="00E92628"/>
    <w:rPr>
      <w:rFonts w:ascii="Garamond" w:hAnsi="Garamond" w:cs="Garamond"/>
      <w:sz w:val="24"/>
      <w:szCs w:val="24"/>
    </w:rPr>
  </w:style>
  <w:style w:type="paragraph" w:customStyle="1" w:styleId="SigleTitre">
    <w:name w:val="Sigle Titre"/>
    <w:basedOn w:val="Normal"/>
    <w:uiPriority w:val="99"/>
    <w:rsid w:val="00882F01"/>
    <w:pPr>
      <w:spacing w:after="320"/>
      <w:outlineLvl w:val="1"/>
    </w:pPr>
    <w:rPr>
      <w:b/>
      <w:bCs/>
    </w:rPr>
  </w:style>
  <w:style w:type="paragraph" w:styleId="Title">
    <w:name w:val="Title"/>
    <w:basedOn w:val="Heading1"/>
    <w:link w:val="TitleChar"/>
    <w:uiPriority w:val="99"/>
    <w:qFormat/>
    <w:rsid w:val="00882F01"/>
    <w:pPr>
      <w:numPr>
        <w:numId w:val="0"/>
      </w:numPr>
      <w:spacing w:after="60"/>
      <w:ind w:left="3402"/>
    </w:pPr>
  </w:style>
  <w:style w:type="character" w:customStyle="1" w:styleId="TitleChar">
    <w:name w:val="Title Char"/>
    <w:basedOn w:val="DefaultParagraphFont"/>
    <w:link w:val="Title"/>
    <w:uiPriority w:val="99"/>
    <w:locked/>
    <w:rsid w:val="00E92628"/>
    <w:rPr>
      <w:rFonts w:ascii="Cambria" w:hAnsi="Cambria" w:cs="Cambria"/>
      <w:b/>
      <w:bCs/>
      <w:kern w:val="28"/>
      <w:sz w:val="32"/>
      <w:szCs w:val="32"/>
    </w:rPr>
  </w:style>
  <w:style w:type="paragraph" w:customStyle="1" w:styleId="SommaireTitre">
    <w:name w:val="Sommaire Titre"/>
    <w:basedOn w:val="Title"/>
    <w:uiPriority w:val="99"/>
    <w:rsid w:val="00882F01"/>
    <w:pPr>
      <w:outlineLvl w:val="9"/>
    </w:pPr>
  </w:style>
  <w:style w:type="paragraph" w:customStyle="1" w:styleId="Source">
    <w:name w:val="Source"/>
    <w:basedOn w:val="Normal"/>
    <w:uiPriority w:val="99"/>
    <w:rsid w:val="00882F01"/>
    <w:pPr>
      <w:spacing w:after="0" w:line="200" w:lineRule="atLeast"/>
      <w:jc w:val="right"/>
    </w:pPr>
    <w:rPr>
      <w:sz w:val="18"/>
      <w:szCs w:val="18"/>
    </w:rPr>
  </w:style>
  <w:style w:type="paragraph" w:customStyle="1" w:styleId="Tableau">
    <w:name w:val="Tableau"/>
    <w:basedOn w:val="Normal"/>
    <w:uiPriority w:val="99"/>
    <w:rsid w:val="00882F01"/>
    <w:pPr>
      <w:spacing w:after="0" w:line="240" w:lineRule="atLeast"/>
      <w:jc w:val="left"/>
    </w:pPr>
    <w:rPr>
      <w:rFonts w:ascii="Arial" w:hAnsi="Arial" w:cs="Arial"/>
      <w:sz w:val="18"/>
      <w:szCs w:val="18"/>
    </w:rPr>
  </w:style>
  <w:style w:type="paragraph" w:customStyle="1" w:styleId="TableauTitreCol">
    <w:name w:val="Tableau Titre Col"/>
    <w:basedOn w:val="Tableau"/>
    <w:uiPriority w:val="99"/>
    <w:rsid w:val="00882F01"/>
    <w:pPr>
      <w:jc w:val="center"/>
    </w:pPr>
    <w:rPr>
      <w:b/>
      <w:bCs/>
      <w:caps/>
    </w:rPr>
  </w:style>
  <w:style w:type="paragraph" w:customStyle="1" w:styleId="TableauSous-Titre">
    <w:name w:val="Tableau Sous-Titre"/>
    <w:basedOn w:val="TableauTitreCol"/>
    <w:uiPriority w:val="99"/>
    <w:rsid w:val="00882F01"/>
    <w:rPr>
      <w:caps w:val="0"/>
    </w:rPr>
  </w:style>
  <w:style w:type="paragraph" w:customStyle="1" w:styleId="Tiret">
    <w:name w:val="Tiret"/>
    <w:basedOn w:val="Normal"/>
    <w:uiPriority w:val="99"/>
    <w:rsid w:val="00882F01"/>
    <w:pPr>
      <w:numPr>
        <w:numId w:val="2"/>
      </w:numPr>
      <w:tabs>
        <w:tab w:val="clear" w:pos="360"/>
      </w:tabs>
      <w:spacing w:after="80"/>
    </w:pPr>
  </w:style>
  <w:style w:type="paragraph" w:styleId="BodyText">
    <w:name w:val="Body Text"/>
    <w:basedOn w:val="Normal"/>
    <w:link w:val="BodyTextChar"/>
    <w:uiPriority w:val="99"/>
    <w:rsid w:val="00882F01"/>
    <w:pPr>
      <w:spacing w:after="120"/>
    </w:pPr>
    <w:rPr>
      <w:sz w:val="22"/>
      <w:szCs w:val="22"/>
    </w:rPr>
  </w:style>
  <w:style w:type="character" w:customStyle="1" w:styleId="BodyTextChar">
    <w:name w:val="Body Text Char"/>
    <w:basedOn w:val="DefaultParagraphFont"/>
    <w:link w:val="BodyText"/>
    <w:uiPriority w:val="99"/>
    <w:semiHidden/>
    <w:locked/>
    <w:rsid w:val="00E92628"/>
    <w:rPr>
      <w:rFonts w:ascii="Garamond" w:hAnsi="Garamond" w:cs="Garamond"/>
      <w:sz w:val="24"/>
      <w:szCs w:val="24"/>
    </w:rPr>
  </w:style>
  <w:style w:type="character" w:customStyle="1" w:styleId="ObjetducommentaireCar">
    <w:name w:val="Objet du commentaire Car"/>
    <w:basedOn w:val="DefaultParagraphFont"/>
    <w:uiPriority w:val="99"/>
    <w:rsid w:val="00882F01"/>
    <w:rPr>
      <w:rFonts w:ascii="Times New Roman" w:hAnsi="Times New Roman" w:cs="Times New Roman"/>
    </w:rPr>
  </w:style>
  <w:style w:type="paragraph" w:styleId="Subtitle">
    <w:name w:val="Subtitle"/>
    <w:basedOn w:val="Normal"/>
    <w:link w:val="SubtitleChar"/>
    <w:uiPriority w:val="99"/>
    <w:qFormat/>
    <w:rsid w:val="00882F01"/>
    <w:pPr>
      <w:spacing w:after="0" w:line="240" w:lineRule="auto"/>
      <w:jc w:val="left"/>
    </w:pPr>
    <w:rPr>
      <w:i/>
      <w:iCs/>
    </w:rPr>
  </w:style>
  <w:style w:type="character" w:customStyle="1" w:styleId="SubtitleChar">
    <w:name w:val="Subtitle Char"/>
    <w:basedOn w:val="DefaultParagraphFont"/>
    <w:link w:val="Subtitle"/>
    <w:uiPriority w:val="99"/>
    <w:locked/>
    <w:rsid w:val="00E92628"/>
    <w:rPr>
      <w:rFonts w:ascii="Cambria" w:hAnsi="Cambria" w:cs="Cambria"/>
      <w:sz w:val="24"/>
      <w:szCs w:val="24"/>
    </w:rPr>
  </w:style>
  <w:style w:type="character" w:customStyle="1" w:styleId="CorpsdetexteCar">
    <w:name w:val="Corps de texte Car"/>
    <w:basedOn w:val="DefaultParagraphFont"/>
    <w:uiPriority w:val="99"/>
    <w:rsid w:val="00882F01"/>
    <w:rPr>
      <w:rFonts w:ascii="Times New Roman" w:hAnsi="Times New Roman" w:cs="Times New Roman"/>
      <w:sz w:val="24"/>
      <w:szCs w:val="24"/>
    </w:rPr>
  </w:style>
  <w:style w:type="paragraph" w:styleId="BodyText3">
    <w:name w:val="Body Text 3"/>
    <w:basedOn w:val="Normal"/>
    <w:link w:val="BodyText3Char"/>
    <w:uiPriority w:val="99"/>
    <w:rsid w:val="00882F01"/>
    <w:pPr>
      <w:spacing w:after="120"/>
    </w:pPr>
    <w:rPr>
      <w:sz w:val="16"/>
      <w:szCs w:val="16"/>
    </w:rPr>
  </w:style>
  <w:style w:type="character" w:customStyle="1" w:styleId="BodyText3Char">
    <w:name w:val="Body Text 3 Char"/>
    <w:basedOn w:val="DefaultParagraphFont"/>
    <w:link w:val="BodyText3"/>
    <w:uiPriority w:val="99"/>
    <w:semiHidden/>
    <w:locked/>
    <w:rsid w:val="00E92628"/>
    <w:rPr>
      <w:rFonts w:ascii="Garamond" w:hAnsi="Garamond" w:cs="Garamond"/>
      <w:sz w:val="16"/>
      <w:szCs w:val="16"/>
    </w:rPr>
  </w:style>
  <w:style w:type="character" w:customStyle="1" w:styleId="Corpsdetexte3Car">
    <w:name w:val="Corps de texte 3 Car"/>
    <w:basedOn w:val="DefaultParagraphFont"/>
    <w:uiPriority w:val="99"/>
    <w:rsid w:val="00882F01"/>
    <w:rPr>
      <w:rFonts w:ascii="Garamond" w:hAnsi="Garamond" w:cs="Garamond"/>
      <w:sz w:val="16"/>
      <w:szCs w:val="16"/>
    </w:rPr>
  </w:style>
  <w:style w:type="character" w:customStyle="1" w:styleId="TextedebullesCar">
    <w:name w:val="Texte de bulles Car"/>
    <w:basedOn w:val="DefaultParagraphFont"/>
    <w:uiPriority w:val="99"/>
    <w:rsid w:val="00882F01"/>
    <w:rPr>
      <w:rFonts w:ascii="Tahoma" w:hAnsi="Tahoma" w:cs="Tahoma"/>
      <w:sz w:val="16"/>
      <w:szCs w:val="16"/>
    </w:rPr>
  </w:style>
  <w:style w:type="paragraph" w:styleId="Revision">
    <w:name w:val="Revision"/>
    <w:hidden/>
    <w:uiPriority w:val="99"/>
    <w:rsid w:val="00882F01"/>
    <w:rPr>
      <w:rFonts w:ascii="Garamond" w:hAnsi="Garamond" w:cs="Garamond"/>
      <w:sz w:val="24"/>
      <w:szCs w:val="24"/>
    </w:rPr>
  </w:style>
  <w:style w:type="paragraph" w:styleId="BodyTextIndent3">
    <w:name w:val="Body Text Indent 3"/>
    <w:basedOn w:val="Normal"/>
    <w:link w:val="BodyTextIndent3Char"/>
    <w:uiPriority w:val="99"/>
    <w:rsid w:val="00882F01"/>
    <w:pPr>
      <w:ind w:left="709"/>
    </w:pPr>
  </w:style>
  <w:style w:type="character" w:customStyle="1" w:styleId="BodyTextIndent3Char">
    <w:name w:val="Body Text Indent 3 Char"/>
    <w:basedOn w:val="DefaultParagraphFont"/>
    <w:link w:val="BodyTextIndent3"/>
    <w:uiPriority w:val="99"/>
    <w:semiHidden/>
    <w:locked/>
    <w:rsid w:val="00E92628"/>
    <w:rPr>
      <w:rFonts w:ascii="Garamond" w:hAnsi="Garamond" w:cs="Garamond"/>
      <w:sz w:val="16"/>
      <w:szCs w:val="16"/>
    </w:rPr>
  </w:style>
  <w:style w:type="paragraph" w:styleId="CommentSubject">
    <w:name w:val="annotation subject"/>
    <w:basedOn w:val="CommentText"/>
    <w:next w:val="CommentText"/>
    <w:link w:val="CommentSubjectChar"/>
    <w:uiPriority w:val="99"/>
    <w:semiHidden/>
    <w:locked/>
    <w:rsid w:val="00E47524"/>
    <w:rPr>
      <w:b/>
      <w:bCs/>
      <w:sz w:val="20"/>
      <w:szCs w:val="20"/>
    </w:rPr>
  </w:style>
  <w:style w:type="character" w:customStyle="1" w:styleId="CommentSubjectChar">
    <w:name w:val="Comment Subject Char"/>
    <w:basedOn w:val="CommentTextChar"/>
    <w:link w:val="CommentSubject"/>
    <w:uiPriority w:val="99"/>
    <w:semiHidden/>
    <w:locked/>
    <w:rsid w:val="002D7086"/>
    <w:rPr>
      <w:b/>
      <w:bCs/>
      <w:lang w:val="fr-FR" w:eastAsia="fr-FR"/>
    </w:rPr>
  </w:style>
  <w:style w:type="paragraph" w:styleId="ListParagraph">
    <w:name w:val="List Paragraph"/>
    <w:basedOn w:val="Normal"/>
    <w:uiPriority w:val="99"/>
    <w:qFormat/>
    <w:rsid w:val="008A6479"/>
    <w:pPr>
      <w:ind w:left="720"/>
    </w:pPr>
  </w:style>
  <w:style w:type="table" w:styleId="TableGrid">
    <w:name w:val="Table Grid"/>
    <w:basedOn w:val="TableNormal"/>
    <w:uiPriority w:val="99"/>
    <w:locked/>
    <w:rsid w:val="00D56B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9303776">
      <w:marLeft w:val="0"/>
      <w:marRight w:val="0"/>
      <w:marTop w:val="0"/>
      <w:marBottom w:val="0"/>
      <w:divBdr>
        <w:top w:val="none" w:sz="0" w:space="0" w:color="auto"/>
        <w:left w:val="none" w:sz="0" w:space="0" w:color="auto"/>
        <w:bottom w:val="none" w:sz="0" w:space="0" w:color="auto"/>
        <w:right w:val="none" w:sz="0" w:space="0" w:color="auto"/>
      </w:divBdr>
    </w:div>
    <w:div w:id="1819303777">
      <w:marLeft w:val="0"/>
      <w:marRight w:val="0"/>
      <w:marTop w:val="0"/>
      <w:marBottom w:val="0"/>
      <w:divBdr>
        <w:top w:val="none" w:sz="0" w:space="0" w:color="auto"/>
        <w:left w:val="none" w:sz="0" w:space="0" w:color="auto"/>
        <w:bottom w:val="none" w:sz="0" w:space="0" w:color="auto"/>
        <w:right w:val="none" w:sz="0" w:space="0" w:color="auto"/>
      </w:divBdr>
    </w:div>
    <w:div w:id="1819303778">
      <w:marLeft w:val="0"/>
      <w:marRight w:val="0"/>
      <w:marTop w:val="0"/>
      <w:marBottom w:val="0"/>
      <w:divBdr>
        <w:top w:val="none" w:sz="0" w:space="0" w:color="auto"/>
        <w:left w:val="none" w:sz="0" w:space="0" w:color="auto"/>
        <w:bottom w:val="none" w:sz="0" w:space="0" w:color="auto"/>
        <w:right w:val="none" w:sz="0" w:space="0" w:color="auto"/>
      </w:divBdr>
    </w:div>
    <w:div w:id="1819303779">
      <w:marLeft w:val="0"/>
      <w:marRight w:val="0"/>
      <w:marTop w:val="0"/>
      <w:marBottom w:val="0"/>
      <w:divBdr>
        <w:top w:val="none" w:sz="0" w:space="0" w:color="auto"/>
        <w:left w:val="none" w:sz="0" w:space="0" w:color="auto"/>
        <w:bottom w:val="none" w:sz="0" w:space="0" w:color="auto"/>
        <w:right w:val="none" w:sz="0" w:space="0" w:color="auto"/>
      </w:divBdr>
    </w:div>
    <w:div w:id="1819303780">
      <w:marLeft w:val="0"/>
      <w:marRight w:val="0"/>
      <w:marTop w:val="0"/>
      <w:marBottom w:val="0"/>
      <w:divBdr>
        <w:top w:val="none" w:sz="0" w:space="0" w:color="auto"/>
        <w:left w:val="none" w:sz="0" w:space="0" w:color="auto"/>
        <w:bottom w:val="none" w:sz="0" w:space="0" w:color="auto"/>
        <w:right w:val="none" w:sz="0" w:space="0" w:color="auto"/>
      </w:divBdr>
    </w:div>
    <w:div w:id="1819303781">
      <w:marLeft w:val="0"/>
      <w:marRight w:val="0"/>
      <w:marTop w:val="0"/>
      <w:marBottom w:val="0"/>
      <w:divBdr>
        <w:top w:val="none" w:sz="0" w:space="0" w:color="auto"/>
        <w:left w:val="none" w:sz="0" w:space="0" w:color="auto"/>
        <w:bottom w:val="none" w:sz="0" w:space="0" w:color="auto"/>
        <w:right w:val="none" w:sz="0" w:space="0" w:color="auto"/>
      </w:divBdr>
    </w:div>
    <w:div w:id="1819303782">
      <w:marLeft w:val="0"/>
      <w:marRight w:val="0"/>
      <w:marTop w:val="0"/>
      <w:marBottom w:val="0"/>
      <w:divBdr>
        <w:top w:val="none" w:sz="0" w:space="0" w:color="auto"/>
        <w:left w:val="none" w:sz="0" w:space="0" w:color="auto"/>
        <w:bottom w:val="none" w:sz="0" w:space="0" w:color="auto"/>
        <w:right w:val="none" w:sz="0" w:space="0" w:color="auto"/>
      </w:divBdr>
    </w:div>
    <w:div w:id="1819303783">
      <w:marLeft w:val="0"/>
      <w:marRight w:val="0"/>
      <w:marTop w:val="0"/>
      <w:marBottom w:val="0"/>
      <w:divBdr>
        <w:top w:val="none" w:sz="0" w:space="0" w:color="auto"/>
        <w:left w:val="none" w:sz="0" w:space="0" w:color="auto"/>
        <w:bottom w:val="none" w:sz="0" w:space="0" w:color="auto"/>
        <w:right w:val="none" w:sz="0" w:space="0" w:color="auto"/>
      </w:divBdr>
    </w:div>
    <w:div w:id="1819303784">
      <w:marLeft w:val="0"/>
      <w:marRight w:val="0"/>
      <w:marTop w:val="0"/>
      <w:marBottom w:val="0"/>
      <w:divBdr>
        <w:top w:val="none" w:sz="0" w:space="0" w:color="auto"/>
        <w:left w:val="none" w:sz="0" w:space="0" w:color="auto"/>
        <w:bottom w:val="none" w:sz="0" w:space="0" w:color="auto"/>
        <w:right w:val="none" w:sz="0" w:space="0" w:color="auto"/>
      </w:divBdr>
    </w:div>
    <w:div w:id="1819303785">
      <w:marLeft w:val="0"/>
      <w:marRight w:val="0"/>
      <w:marTop w:val="0"/>
      <w:marBottom w:val="0"/>
      <w:divBdr>
        <w:top w:val="none" w:sz="0" w:space="0" w:color="auto"/>
        <w:left w:val="none" w:sz="0" w:space="0" w:color="auto"/>
        <w:bottom w:val="none" w:sz="0" w:space="0" w:color="auto"/>
        <w:right w:val="none" w:sz="0" w:space="0" w:color="auto"/>
      </w:divBdr>
    </w:div>
    <w:div w:id="1819303786">
      <w:marLeft w:val="0"/>
      <w:marRight w:val="0"/>
      <w:marTop w:val="0"/>
      <w:marBottom w:val="0"/>
      <w:divBdr>
        <w:top w:val="none" w:sz="0" w:space="0" w:color="auto"/>
        <w:left w:val="none" w:sz="0" w:space="0" w:color="auto"/>
        <w:bottom w:val="none" w:sz="0" w:space="0" w:color="auto"/>
        <w:right w:val="none" w:sz="0" w:space="0" w:color="auto"/>
      </w:divBdr>
    </w:div>
    <w:div w:id="1819303787">
      <w:marLeft w:val="0"/>
      <w:marRight w:val="0"/>
      <w:marTop w:val="0"/>
      <w:marBottom w:val="0"/>
      <w:divBdr>
        <w:top w:val="none" w:sz="0" w:space="0" w:color="auto"/>
        <w:left w:val="none" w:sz="0" w:space="0" w:color="auto"/>
        <w:bottom w:val="none" w:sz="0" w:space="0" w:color="auto"/>
        <w:right w:val="none" w:sz="0" w:space="0" w:color="auto"/>
      </w:divBdr>
    </w:div>
    <w:div w:id="1819303788">
      <w:marLeft w:val="0"/>
      <w:marRight w:val="0"/>
      <w:marTop w:val="0"/>
      <w:marBottom w:val="0"/>
      <w:divBdr>
        <w:top w:val="none" w:sz="0" w:space="0" w:color="auto"/>
        <w:left w:val="none" w:sz="0" w:space="0" w:color="auto"/>
        <w:bottom w:val="none" w:sz="0" w:space="0" w:color="auto"/>
        <w:right w:val="none" w:sz="0" w:space="0" w:color="auto"/>
      </w:divBdr>
    </w:div>
    <w:div w:id="1819303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42</Pages>
  <Words>14914</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Rapport IRAM</dc:subject>
  <dc:creator>Halley Damien</dc:creator>
  <cp:keywords/>
  <dc:description/>
  <cp:lastModifiedBy>Rigourd Christophe</cp:lastModifiedBy>
  <cp:revision>2</cp:revision>
  <cp:lastPrinted>2013-02-22T18:04:00Z</cp:lastPrinted>
  <dcterms:created xsi:type="dcterms:W3CDTF">2013-05-02T10:11:00Z</dcterms:created>
  <dcterms:modified xsi:type="dcterms:W3CDTF">2013-05-02T10:11:00Z</dcterms:modified>
</cp:coreProperties>
</file>