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88F" w:rsidRPr="005C5E83" w:rsidRDefault="00ED6CA5" w:rsidP="00B6088F">
      <w:r>
        <w:rPr>
          <w:noProof/>
        </w:rPr>
        <w:drawing>
          <wp:anchor distT="0" distB="0" distL="114300" distR="114300" simplePos="0" relativeHeight="251654656" behindDoc="0" locked="0" layoutInCell="1" allowOverlap="1">
            <wp:simplePos x="0" y="0"/>
            <wp:positionH relativeFrom="column">
              <wp:posOffset>4598035</wp:posOffset>
            </wp:positionH>
            <wp:positionV relativeFrom="paragraph">
              <wp:posOffset>1905</wp:posOffset>
            </wp:positionV>
            <wp:extent cx="1025525" cy="685800"/>
            <wp:effectExtent l="19050" t="0" r="3175" b="0"/>
            <wp:wrapSquare wrapText="bothSides"/>
            <wp:docPr id="34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srcRect/>
                    <a:stretch>
                      <a:fillRect/>
                    </a:stretch>
                  </pic:blipFill>
                  <pic:spPr bwMode="auto">
                    <a:xfrm>
                      <a:off x="0" y="0"/>
                      <a:ext cx="1025525" cy="685800"/>
                    </a:xfrm>
                    <a:prstGeom prst="rect">
                      <a:avLst/>
                    </a:prstGeom>
                    <a:noFill/>
                  </pic:spPr>
                </pic:pic>
              </a:graphicData>
            </a:graphic>
          </wp:anchor>
        </w:drawing>
      </w:r>
      <w:r w:rsidR="00132D37">
        <w:t xml:space="preserve"> </w:t>
      </w:r>
      <w:r>
        <w:rPr>
          <w:noProof/>
        </w:rPr>
        <w:drawing>
          <wp:inline distT="0" distB="0" distL="0" distR="0">
            <wp:extent cx="1228725" cy="809625"/>
            <wp:effectExtent l="1905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srcRect/>
                    <a:stretch>
                      <a:fillRect/>
                    </a:stretch>
                  </pic:blipFill>
                  <pic:spPr bwMode="auto">
                    <a:xfrm>
                      <a:off x="0" y="0"/>
                      <a:ext cx="1228725" cy="809625"/>
                    </a:xfrm>
                    <a:prstGeom prst="rect">
                      <a:avLst/>
                    </a:prstGeom>
                    <a:noFill/>
                    <a:ln w="9525">
                      <a:noFill/>
                      <a:miter lim="800000"/>
                      <a:headEnd/>
                      <a:tailEnd/>
                    </a:ln>
                  </pic:spPr>
                </pic:pic>
              </a:graphicData>
            </a:graphic>
          </wp:inline>
        </w:drawing>
      </w:r>
      <w:r w:rsidR="00B6088F" w:rsidRPr="005C5E83">
        <w:t xml:space="preserve"> </w:t>
      </w:r>
    </w:p>
    <w:p w:rsidR="00B6088F" w:rsidRPr="00935695" w:rsidRDefault="00B6088F" w:rsidP="00935695">
      <w:pPr>
        <w:pStyle w:val="Sansinterligne"/>
      </w:pPr>
      <w:r w:rsidRPr="00935695">
        <w:t>REPUBLIQUE DU TCHAD</w:t>
      </w:r>
      <w:r w:rsidRPr="00935695">
        <w:tab/>
      </w:r>
      <w:r w:rsidRPr="00935695">
        <w:tab/>
      </w:r>
      <w:r w:rsidRPr="00935695">
        <w:tab/>
      </w:r>
      <w:r w:rsidRPr="00935695">
        <w:tab/>
      </w:r>
      <w:r w:rsidRPr="00935695">
        <w:tab/>
      </w:r>
      <w:r w:rsidRPr="00935695">
        <w:tab/>
      </w:r>
      <w:r w:rsidRPr="00935695">
        <w:tab/>
        <w:t>UNION EUROPEENNE</w:t>
      </w:r>
    </w:p>
    <w:p w:rsidR="00B6088F" w:rsidRPr="00935695" w:rsidRDefault="00B6088F" w:rsidP="00935695">
      <w:pPr>
        <w:pStyle w:val="Sansinterligne"/>
      </w:pPr>
      <w:r w:rsidRPr="00935695">
        <w:t>Ministère de Développement Pastoral et</w:t>
      </w:r>
    </w:p>
    <w:p w:rsidR="00B6088F" w:rsidRPr="00935695" w:rsidRDefault="00B6088F" w:rsidP="00935695">
      <w:pPr>
        <w:pStyle w:val="Sansinterligne"/>
      </w:pPr>
      <w:r w:rsidRPr="00935695">
        <w:t xml:space="preserve">des Productions  Animales </w:t>
      </w:r>
    </w:p>
    <w:p w:rsidR="00B6088F" w:rsidRPr="00B6088F" w:rsidRDefault="00B6088F" w:rsidP="00935695">
      <w:pPr>
        <w:pStyle w:val="Sansinterligne"/>
        <w:rPr>
          <w:sz w:val="24"/>
          <w:szCs w:val="24"/>
        </w:rPr>
      </w:pPr>
    </w:p>
    <w:p w:rsidR="00241696" w:rsidRDefault="00241696" w:rsidP="00241696">
      <w:pPr>
        <w:pStyle w:val="Titredurapport"/>
      </w:pPr>
    </w:p>
    <w:p w:rsidR="00B6088F" w:rsidRPr="00241696" w:rsidRDefault="00935695" w:rsidP="00241696">
      <w:pPr>
        <w:pStyle w:val="Titredurapport"/>
        <w:rPr>
          <w:b/>
        </w:rPr>
      </w:pPr>
      <w:r w:rsidRPr="00241696">
        <w:rPr>
          <w:b/>
        </w:rPr>
        <w:t>Projet d’Appui à la Filière Bovine-</w:t>
      </w:r>
      <w:r w:rsidR="00241696" w:rsidRPr="00241696">
        <w:rPr>
          <w:b/>
        </w:rPr>
        <w:t>Viande</w:t>
      </w:r>
    </w:p>
    <w:p w:rsidR="00B6088F" w:rsidRDefault="006E22A7" w:rsidP="00A630D1">
      <w:pPr>
        <w:pStyle w:val="IRAMTitreRapport"/>
        <w:tabs>
          <w:tab w:val="center" w:pos="4535"/>
        </w:tabs>
      </w:pPr>
      <w:r>
        <w:rPr>
          <w:sz w:val="40"/>
          <w:szCs w:val="40"/>
        </w:rPr>
        <w:tab/>
      </w:r>
      <w:r w:rsidR="00E74538">
        <w:rPr>
          <w:noProof/>
        </w:rPr>
        <w:pict>
          <v:shapetype id="_x0000_t202" coordsize="21600,21600" o:spt="202" path="m,l,21600r21600,l21600,xe">
            <v:stroke joinstyle="miter"/>
            <v:path gradientshapeok="t" o:connecttype="rect"/>
          </v:shapetype>
          <v:shape id="_x0000_s1374" type="#_x0000_t202" style="position:absolute;margin-left:0;margin-top:0;width:510.5pt;height:93.55pt;z-index:251655680;mso-position-horizontal:center;mso-position-horizontal-relative:margin;mso-position-vertical:center;mso-position-vertical-relative:margin" stroked="f">
            <v:textbox style="mso-next-textbox:#_x0000_s1374;mso-fit-shape-to-text:t">
              <w:txbxContent>
                <w:p w:rsidR="00614005" w:rsidRPr="00CB0F24" w:rsidRDefault="00614005" w:rsidP="00CB0F24">
                  <w:pPr>
                    <w:pStyle w:val="Titredurapport"/>
                  </w:pPr>
                  <w:r w:rsidRPr="00CB0F24">
                    <w:t>Forum intercommunautaire de promotion d’initiatives des organisations des éleveurs transhumants</w:t>
                  </w:r>
                  <w:r>
                    <w:t xml:space="preserve"> tenue à Gama </w:t>
                  </w:r>
                  <w:r w:rsidRPr="00CB0F24">
                    <w:t>du 08 au 09 septembre 2011</w:t>
                  </w:r>
                </w:p>
              </w:txbxContent>
            </v:textbox>
            <w10:wrap type="square" anchorx="margin" anchory="margin"/>
          </v:shape>
        </w:pict>
      </w:r>
    </w:p>
    <w:p w:rsidR="00F02887" w:rsidRPr="002D16F0" w:rsidRDefault="00F02887" w:rsidP="002D16F0"/>
    <w:p w:rsidR="00F02887" w:rsidRPr="002D16F0" w:rsidRDefault="00F02887" w:rsidP="002D16F0"/>
    <w:p w:rsidR="00F02887" w:rsidRPr="002D16F0" w:rsidRDefault="00F02887" w:rsidP="002D16F0"/>
    <w:p w:rsidR="00F02887" w:rsidRPr="002D16F0" w:rsidRDefault="00F02887" w:rsidP="002D16F0"/>
    <w:p w:rsidR="00F02887" w:rsidRPr="002D16F0" w:rsidRDefault="00F02887" w:rsidP="002D16F0"/>
    <w:p w:rsidR="00F02887" w:rsidRPr="002D16F0" w:rsidRDefault="00F02887" w:rsidP="002D16F0"/>
    <w:p w:rsidR="00F02887" w:rsidRPr="002D16F0" w:rsidRDefault="00F02887" w:rsidP="002D16F0">
      <w:pPr>
        <w:jc w:val="right"/>
        <w:rPr>
          <w:rStyle w:val="BodyTextChar"/>
        </w:rPr>
      </w:pPr>
    </w:p>
    <w:p w:rsidR="002D16F0" w:rsidRDefault="002D16F0" w:rsidP="002D16F0">
      <w:pPr>
        <w:jc w:val="right"/>
        <w:rPr>
          <w:rStyle w:val="BodyTextChar"/>
        </w:rPr>
      </w:pPr>
    </w:p>
    <w:p w:rsidR="00757971" w:rsidRDefault="00757971" w:rsidP="002D16F0">
      <w:pPr>
        <w:jc w:val="right"/>
        <w:rPr>
          <w:rStyle w:val="BodyTextChar"/>
        </w:rPr>
      </w:pPr>
    </w:p>
    <w:p w:rsidR="00757971" w:rsidRDefault="00757971" w:rsidP="002D16F0">
      <w:pPr>
        <w:jc w:val="right"/>
        <w:rPr>
          <w:rStyle w:val="BodyTextChar"/>
        </w:rPr>
      </w:pPr>
    </w:p>
    <w:p w:rsidR="00757971" w:rsidRDefault="00757971" w:rsidP="002D16F0">
      <w:pPr>
        <w:jc w:val="right"/>
        <w:rPr>
          <w:rStyle w:val="BodyTextChar"/>
        </w:rPr>
      </w:pPr>
    </w:p>
    <w:p w:rsidR="00711231" w:rsidRPr="002D16F0" w:rsidRDefault="00E74538" w:rsidP="002D16F0">
      <w:pPr>
        <w:jc w:val="right"/>
        <w:rPr>
          <w:rStyle w:val="BodyTextChar"/>
        </w:rPr>
      </w:pPr>
      <w:r w:rsidRPr="00E74538">
        <w:rPr>
          <w:noProof/>
        </w:rPr>
        <w:pict>
          <v:shape id="_x0000_s1381" type="#_x0000_t202" style="position:absolute;left:0;text-align:left;margin-left:0;margin-top:1.35pt;width:164.3pt;height:59.95pt;z-index:251659776;mso-wrap-style:none" stroked="f">
            <v:textbox style="mso-fit-shape-to-text:t">
              <w:txbxContent>
                <w:p w:rsidR="00614005" w:rsidRPr="002245E5" w:rsidRDefault="00614005" w:rsidP="004E28D0">
                  <w:pPr>
                    <w:pStyle w:val="IRAMTitreRapport"/>
                    <w:rPr>
                      <w:rFonts w:ascii="Calibri" w:hAnsi="Calibri"/>
                      <w:sz w:val="24"/>
                      <w:szCs w:val="24"/>
                    </w:rPr>
                  </w:pPr>
                  <w:r w:rsidRPr="002D16F0">
                    <w:rPr>
                      <w:rStyle w:val="BodyTextChar"/>
                    </w:rPr>
                    <w:t>Constant NGAROUSSA HAMAT</w:t>
                  </w:r>
                </w:p>
              </w:txbxContent>
            </v:textbox>
            <w10:wrap type="square"/>
          </v:shape>
        </w:pict>
      </w:r>
      <w:r w:rsidR="00B6088F" w:rsidRPr="002D16F0">
        <w:rPr>
          <w:rStyle w:val="BodyTextChar"/>
        </w:rPr>
        <w:t>Septembre 2011</w:t>
      </w:r>
    </w:p>
    <w:p w:rsidR="00B6088F" w:rsidRPr="00241696" w:rsidRDefault="00711231" w:rsidP="0089448F">
      <w:pPr>
        <w:pStyle w:val="SommaireTitre"/>
      </w:pPr>
      <w:r>
        <w:br w:type="page"/>
      </w:r>
      <w:r w:rsidR="006B749A" w:rsidRPr="0089448F">
        <w:lastRenderedPageBreak/>
        <w:t>Sommaire</w:t>
      </w:r>
    </w:p>
    <w:p w:rsidR="00504294" w:rsidRDefault="00E74538">
      <w:pPr>
        <w:pStyle w:val="TM1"/>
        <w:rPr>
          <w:rFonts w:asciiTheme="minorHAnsi" w:eastAsiaTheme="minorEastAsia" w:hAnsiTheme="minorHAnsi" w:cstheme="minorBidi"/>
          <w:smallCaps w:val="0"/>
          <w:sz w:val="22"/>
          <w:szCs w:val="22"/>
        </w:rPr>
      </w:pPr>
      <w:r w:rsidRPr="00E74538">
        <w:rPr>
          <w:rStyle w:val="Titredulivre"/>
        </w:rPr>
        <w:fldChar w:fldCharType="begin"/>
      </w:r>
      <w:r w:rsidR="00B6088F" w:rsidRPr="00B6088F">
        <w:rPr>
          <w:rStyle w:val="Titredulivre"/>
        </w:rPr>
        <w:instrText xml:space="preserve"> TOC \o "1-3" \h \z \u </w:instrText>
      </w:r>
      <w:r w:rsidRPr="00E74538">
        <w:rPr>
          <w:rStyle w:val="Titredulivre"/>
        </w:rPr>
        <w:fldChar w:fldCharType="separate"/>
      </w:r>
      <w:hyperlink w:anchor="_Toc306792740" w:history="1">
        <w:r w:rsidR="00504294" w:rsidRPr="0023483E">
          <w:rPr>
            <w:rStyle w:val="Lienhypertexte"/>
          </w:rPr>
          <w:t>Activités du jour II</w:t>
        </w:r>
        <w:r w:rsidR="00504294">
          <w:rPr>
            <w:webHidden/>
          </w:rPr>
          <w:tab/>
        </w:r>
        <w:r>
          <w:rPr>
            <w:webHidden/>
          </w:rPr>
          <w:fldChar w:fldCharType="begin"/>
        </w:r>
        <w:r w:rsidR="00504294">
          <w:rPr>
            <w:webHidden/>
          </w:rPr>
          <w:instrText xml:space="preserve"> PAGEREF _Toc306792740 \h </w:instrText>
        </w:r>
        <w:r>
          <w:rPr>
            <w:webHidden/>
          </w:rPr>
        </w:r>
        <w:r>
          <w:rPr>
            <w:webHidden/>
          </w:rPr>
          <w:fldChar w:fldCharType="separate"/>
        </w:r>
        <w:r w:rsidR="00757971">
          <w:rPr>
            <w:webHidden/>
          </w:rPr>
          <w:t>5</w:t>
        </w:r>
        <w:r>
          <w:rPr>
            <w:webHidden/>
          </w:rPr>
          <w:fldChar w:fldCharType="end"/>
        </w:r>
      </w:hyperlink>
    </w:p>
    <w:p w:rsidR="00504294" w:rsidRDefault="00E74538">
      <w:pPr>
        <w:pStyle w:val="TM2"/>
        <w:rPr>
          <w:rFonts w:asciiTheme="minorHAnsi" w:eastAsiaTheme="minorEastAsia" w:hAnsiTheme="minorHAnsi" w:cstheme="minorBidi"/>
          <w:b w:val="0"/>
          <w:szCs w:val="22"/>
          <w:u w:val="none"/>
        </w:rPr>
      </w:pPr>
      <w:hyperlink w:anchor="_Toc306792741" w:history="1">
        <w:r w:rsidR="00504294" w:rsidRPr="0023483E">
          <w:rPr>
            <w:rStyle w:val="Lienhypertexte"/>
          </w:rPr>
          <w:t>1.1. Participation au Forum</w:t>
        </w:r>
        <w:r w:rsidR="00504294">
          <w:rPr>
            <w:webHidden/>
          </w:rPr>
          <w:tab/>
        </w:r>
        <w:r>
          <w:rPr>
            <w:webHidden/>
          </w:rPr>
          <w:fldChar w:fldCharType="begin"/>
        </w:r>
        <w:r w:rsidR="00504294">
          <w:rPr>
            <w:webHidden/>
          </w:rPr>
          <w:instrText xml:space="preserve"> PAGEREF _Toc306792741 \h </w:instrText>
        </w:r>
        <w:r>
          <w:rPr>
            <w:webHidden/>
          </w:rPr>
        </w:r>
        <w:r>
          <w:rPr>
            <w:webHidden/>
          </w:rPr>
          <w:fldChar w:fldCharType="separate"/>
        </w:r>
        <w:r w:rsidR="00757971">
          <w:rPr>
            <w:webHidden/>
          </w:rPr>
          <w:t>5</w:t>
        </w:r>
        <w:r>
          <w:rPr>
            <w:webHidden/>
          </w:rPr>
          <w:fldChar w:fldCharType="end"/>
        </w:r>
      </w:hyperlink>
    </w:p>
    <w:p w:rsidR="00504294" w:rsidRDefault="00E74538">
      <w:pPr>
        <w:pStyle w:val="TM2"/>
        <w:rPr>
          <w:rFonts w:asciiTheme="minorHAnsi" w:eastAsiaTheme="minorEastAsia" w:hAnsiTheme="minorHAnsi" w:cstheme="minorBidi"/>
          <w:b w:val="0"/>
          <w:szCs w:val="22"/>
          <w:u w:val="none"/>
        </w:rPr>
      </w:pPr>
      <w:hyperlink w:anchor="_Toc306792742" w:history="1">
        <w:r w:rsidR="00504294" w:rsidRPr="0023483E">
          <w:rPr>
            <w:rStyle w:val="Lienhypertexte"/>
          </w:rPr>
          <w:t>1.2. Cérémonie d’ouverture des travaux</w:t>
        </w:r>
        <w:r w:rsidR="00504294">
          <w:rPr>
            <w:webHidden/>
          </w:rPr>
          <w:tab/>
        </w:r>
        <w:r>
          <w:rPr>
            <w:webHidden/>
          </w:rPr>
          <w:fldChar w:fldCharType="begin"/>
        </w:r>
        <w:r w:rsidR="00504294">
          <w:rPr>
            <w:webHidden/>
          </w:rPr>
          <w:instrText xml:space="preserve"> PAGEREF _Toc306792742 \h </w:instrText>
        </w:r>
        <w:r>
          <w:rPr>
            <w:webHidden/>
          </w:rPr>
        </w:r>
        <w:r>
          <w:rPr>
            <w:webHidden/>
          </w:rPr>
          <w:fldChar w:fldCharType="separate"/>
        </w:r>
        <w:r w:rsidR="00757971">
          <w:rPr>
            <w:webHidden/>
          </w:rPr>
          <w:t>6</w:t>
        </w:r>
        <w:r>
          <w:rPr>
            <w:webHidden/>
          </w:rPr>
          <w:fldChar w:fldCharType="end"/>
        </w:r>
      </w:hyperlink>
    </w:p>
    <w:p w:rsidR="00504294" w:rsidRDefault="00E74538">
      <w:pPr>
        <w:pStyle w:val="TM2"/>
        <w:rPr>
          <w:rFonts w:asciiTheme="minorHAnsi" w:eastAsiaTheme="minorEastAsia" w:hAnsiTheme="minorHAnsi" w:cstheme="minorBidi"/>
          <w:b w:val="0"/>
          <w:szCs w:val="22"/>
          <w:u w:val="none"/>
        </w:rPr>
      </w:pPr>
      <w:hyperlink w:anchor="_Toc306792743" w:history="1">
        <w:r w:rsidR="00504294" w:rsidRPr="0023483E">
          <w:rPr>
            <w:rStyle w:val="Lienhypertexte"/>
          </w:rPr>
          <w:t>1.3. Mise en place  bureau du présidium</w:t>
        </w:r>
        <w:r w:rsidR="00504294">
          <w:rPr>
            <w:webHidden/>
          </w:rPr>
          <w:tab/>
        </w:r>
        <w:r>
          <w:rPr>
            <w:webHidden/>
          </w:rPr>
          <w:fldChar w:fldCharType="begin"/>
        </w:r>
        <w:r w:rsidR="00504294">
          <w:rPr>
            <w:webHidden/>
          </w:rPr>
          <w:instrText xml:space="preserve"> PAGEREF _Toc306792743 \h </w:instrText>
        </w:r>
        <w:r>
          <w:rPr>
            <w:webHidden/>
          </w:rPr>
        </w:r>
        <w:r>
          <w:rPr>
            <w:webHidden/>
          </w:rPr>
          <w:fldChar w:fldCharType="separate"/>
        </w:r>
        <w:r w:rsidR="00757971">
          <w:rPr>
            <w:webHidden/>
          </w:rPr>
          <w:t>6</w:t>
        </w:r>
        <w:r>
          <w:rPr>
            <w:webHidden/>
          </w:rPr>
          <w:fldChar w:fldCharType="end"/>
        </w:r>
      </w:hyperlink>
    </w:p>
    <w:p w:rsidR="00504294" w:rsidRDefault="00E74538">
      <w:pPr>
        <w:pStyle w:val="TM2"/>
        <w:rPr>
          <w:rFonts w:asciiTheme="minorHAnsi" w:eastAsiaTheme="minorEastAsia" w:hAnsiTheme="minorHAnsi" w:cstheme="minorBidi"/>
          <w:b w:val="0"/>
          <w:szCs w:val="22"/>
          <w:u w:val="none"/>
        </w:rPr>
      </w:pPr>
      <w:hyperlink w:anchor="_Toc306792744" w:history="1">
        <w:r w:rsidR="00504294" w:rsidRPr="0023483E">
          <w:rPr>
            <w:rStyle w:val="Lienhypertexte"/>
          </w:rPr>
          <w:t>1.4. Introduction de la rencontre : objectifs et programme</w:t>
        </w:r>
        <w:r w:rsidR="00504294">
          <w:rPr>
            <w:webHidden/>
          </w:rPr>
          <w:tab/>
        </w:r>
        <w:r>
          <w:rPr>
            <w:webHidden/>
          </w:rPr>
          <w:fldChar w:fldCharType="begin"/>
        </w:r>
        <w:r w:rsidR="00504294">
          <w:rPr>
            <w:webHidden/>
          </w:rPr>
          <w:instrText xml:space="preserve"> PAGEREF _Toc306792744 \h </w:instrText>
        </w:r>
        <w:r>
          <w:rPr>
            <w:webHidden/>
          </w:rPr>
        </w:r>
        <w:r>
          <w:rPr>
            <w:webHidden/>
          </w:rPr>
          <w:fldChar w:fldCharType="separate"/>
        </w:r>
        <w:r w:rsidR="00757971">
          <w:rPr>
            <w:webHidden/>
          </w:rPr>
          <w:t>7</w:t>
        </w:r>
        <w:r>
          <w:rPr>
            <w:webHidden/>
          </w:rPr>
          <w:fldChar w:fldCharType="end"/>
        </w:r>
      </w:hyperlink>
    </w:p>
    <w:p w:rsidR="00504294" w:rsidRDefault="00E74538">
      <w:pPr>
        <w:pStyle w:val="TM2"/>
        <w:rPr>
          <w:rFonts w:asciiTheme="minorHAnsi" w:eastAsiaTheme="minorEastAsia" w:hAnsiTheme="minorHAnsi" w:cstheme="minorBidi"/>
          <w:b w:val="0"/>
          <w:szCs w:val="22"/>
          <w:u w:val="none"/>
        </w:rPr>
      </w:pPr>
      <w:hyperlink w:anchor="_Toc306792745" w:history="1">
        <w:r w:rsidR="00504294" w:rsidRPr="0023483E">
          <w:rPr>
            <w:rStyle w:val="Lienhypertexte"/>
          </w:rPr>
          <w:t>1.5. Présentation du PAFIB</w:t>
        </w:r>
        <w:r w:rsidR="00504294">
          <w:rPr>
            <w:webHidden/>
          </w:rPr>
          <w:tab/>
        </w:r>
        <w:r>
          <w:rPr>
            <w:webHidden/>
          </w:rPr>
          <w:fldChar w:fldCharType="begin"/>
        </w:r>
        <w:r w:rsidR="00504294">
          <w:rPr>
            <w:webHidden/>
          </w:rPr>
          <w:instrText xml:space="preserve"> PAGEREF _Toc306792745 \h </w:instrText>
        </w:r>
        <w:r>
          <w:rPr>
            <w:webHidden/>
          </w:rPr>
        </w:r>
        <w:r>
          <w:rPr>
            <w:webHidden/>
          </w:rPr>
          <w:fldChar w:fldCharType="separate"/>
        </w:r>
        <w:r w:rsidR="00757971">
          <w:rPr>
            <w:webHidden/>
          </w:rPr>
          <w:t>7</w:t>
        </w:r>
        <w:r>
          <w:rPr>
            <w:webHidden/>
          </w:rPr>
          <w:fldChar w:fldCharType="end"/>
        </w:r>
      </w:hyperlink>
    </w:p>
    <w:p w:rsidR="00504294" w:rsidRDefault="00E74538">
      <w:pPr>
        <w:pStyle w:val="TM2"/>
        <w:rPr>
          <w:rFonts w:asciiTheme="minorHAnsi" w:eastAsiaTheme="minorEastAsia" w:hAnsiTheme="minorHAnsi" w:cstheme="minorBidi"/>
          <w:b w:val="0"/>
          <w:szCs w:val="22"/>
          <w:u w:val="none"/>
        </w:rPr>
      </w:pPr>
      <w:hyperlink w:anchor="_Toc306792746" w:history="1">
        <w:r w:rsidR="00504294" w:rsidRPr="0023483E">
          <w:rPr>
            <w:rStyle w:val="Lienhypertexte"/>
          </w:rPr>
          <w:t>1.6. Le droit aux services des OP de la filière bovine</w:t>
        </w:r>
        <w:r w:rsidR="00504294">
          <w:rPr>
            <w:webHidden/>
          </w:rPr>
          <w:tab/>
        </w:r>
        <w:r>
          <w:rPr>
            <w:webHidden/>
          </w:rPr>
          <w:fldChar w:fldCharType="begin"/>
        </w:r>
        <w:r w:rsidR="00504294">
          <w:rPr>
            <w:webHidden/>
          </w:rPr>
          <w:instrText xml:space="preserve"> PAGEREF _Toc306792746 \h </w:instrText>
        </w:r>
        <w:r>
          <w:rPr>
            <w:webHidden/>
          </w:rPr>
        </w:r>
        <w:r>
          <w:rPr>
            <w:webHidden/>
          </w:rPr>
          <w:fldChar w:fldCharType="separate"/>
        </w:r>
        <w:r w:rsidR="00757971">
          <w:rPr>
            <w:webHidden/>
          </w:rPr>
          <w:t>7</w:t>
        </w:r>
        <w:r>
          <w:rPr>
            <w:webHidden/>
          </w:rPr>
          <w:fldChar w:fldCharType="end"/>
        </w:r>
      </w:hyperlink>
    </w:p>
    <w:p w:rsidR="00504294" w:rsidRDefault="00E74538">
      <w:pPr>
        <w:pStyle w:val="TM2"/>
        <w:rPr>
          <w:rFonts w:asciiTheme="minorHAnsi" w:eastAsiaTheme="minorEastAsia" w:hAnsiTheme="minorHAnsi" w:cstheme="minorBidi"/>
          <w:b w:val="0"/>
          <w:szCs w:val="22"/>
          <w:u w:val="none"/>
        </w:rPr>
      </w:pPr>
      <w:hyperlink w:anchor="_Toc306792747" w:history="1">
        <w:r w:rsidR="00504294" w:rsidRPr="0023483E">
          <w:rPr>
            <w:rStyle w:val="Lienhypertexte"/>
          </w:rPr>
          <w:t>1.7. La sécurisation de la mobilité</w:t>
        </w:r>
        <w:r w:rsidR="00504294">
          <w:rPr>
            <w:webHidden/>
          </w:rPr>
          <w:tab/>
        </w:r>
        <w:r>
          <w:rPr>
            <w:webHidden/>
          </w:rPr>
          <w:fldChar w:fldCharType="begin"/>
        </w:r>
        <w:r w:rsidR="00504294">
          <w:rPr>
            <w:webHidden/>
          </w:rPr>
          <w:instrText xml:space="preserve"> PAGEREF _Toc306792747 \h </w:instrText>
        </w:r>
        <w:r>
          <w:rPr>
            <w:webHidden/>
          </w:rPr>
        </w:r>
        <w:r>
          <w:rPr>
            <w:webHidden/>
          </w:rPr>
          <w:fldChar w:fldCharType="separate"/>
        </w:r>
        <w:r w:rsidR="00757971">
          <w:rPr>
            <w:webHidden/>
          </w:rPr>
          <w:t>8</w:t>
        </w:r>
        <w:r>
          <w:rPr>
            <w:webHidden/>
          </w:rPr>
          <w:fldChar w:fldCharType="end"/>
        </w:r>
      </w:hyperlink>
    </w:p>
    <w:p w:rsidR="00504294" w:rsidRDefault="00E74538">
      <w:pPr>
        <w:pStyle w:val="TM2"/>
        <w:rPr>
          <w:rFonts w:asciiTheme="minorHAnsi" w:eastAsiaTheme="minorEastAsia" w:hAnsiTheme="minorHAnsi" w:cstheme="minorBidi"/>
          <w:b w:val="0"/>
          <w:szCs w:val="22"/>
          <w:u w:val="none"/>
        </w:rPr>
      </w:pPr>
      <w:hyperlink w:anchor="_Toc306792748" w:history="1">
        <w:r w:rsidR="00504294" w:rsidRPr="0023483E">
          <w:rPr>
            <w:rStyle w:val="Lienhypertexte"/>
          </w:rPr>
          <w:t>1.8. Débat sur les préoccupations</w:t>
        </w:r>
        <w:r w:rsidR="00504294">
          <w:rPr>
            <w:webHidden/>
          </w:rPr>
          <w:tab/>
        </w:r>
        <w:r>
          <w:rPr>
            <w:webHidden/>
          </w:rPr>
          <w:fldChar w:fldCharType="begin"/>
        </w:r>
        <w:r w:rsidR="00504294">
          <w:rPr>
            <w:webHidden/>
          </w:rPr>
          <w:instrText xml:space="preserve"> PAGEREF _Toc306792748 \h </w:instrText>
        </w:r>
        <w:r>
          <w:rPr>
            <w:webHidden/>
          </w:rPr>
        </w:r>
        <w:r>
          <w:rPr>
            <w:webHidden/>
          </w:rPr>
          <w:fldChar w:fldCharType="separate"/>
        </w:r>
        <w:r w:rsidR="00757971">
          <w:rPr>
            <w:webHidden/>
          </w:rPr>
          <w:t>9</w:t>
        </w:r>
        <w:r>
          <w:rPr>
            <w:webHidden/>
          </w:rPr>
          <w:fldChar w:fldCharType="end"/>
        </w:r>
      </w:hyperlink>
    </w:p>
    <w:p w:rsidR="00504294" w:rsidRDefault="00E74538">
      <w:pPr>
        <w:pStyle w:val="TM2"/>
        <w:rPr>
          <w:rFonts w:asciiTheme="minorHAnsi" w:eastAsiaTheme="minorEastAsia" w:hAnsiTheme="minorHAnsi" w:cstheme="minorBidi"/>
          <w:b w:val="0"/>
          <w:szCs w:val="22"/>
          <w:u w:val="none"/>
        </w:rPr>
      </w:pPr>
      <w:hyperlink w:anchor="_Toc306792749" w:history="1">
        <w:r w:rsidR="00504294" w:rsidRPr="0023483E">
          <w:rPr>
            <w:rStyle w:val="Lienhypertexte"/>
          </w:rPr>
          <w:t>1.9. Introduction des travaux de groupes</w:t>
        </w:r>
        <w:r w:rsidR="00504294">
          <w:rPr>
            <w:webHidden/>
          </w:rPr>
          <w:tab/>
        </w:r>
        <w:r>
          <w:rPr>
            <w:webHidden/>
          </w:rPr>
          <w:fldChar w:fldCharType="begin"/>
        </w:r>
        <w:r w:rsidR="00504294">
          <w:rPr>
            <w:webHidden/>
          </w:rPr>
          <w:instrText xml:space="preserve"> PAGEREF _Toc306792749 \h </w:instrText>
        </w:r>
        <w:r>
          <w:rPr>
            <w:webHidden/>
          </w:rPr>
        </w:r>
        <w:r>
          <w:rPr>
            <w:webHidden/>
          </w:rPr>
          <w:fldChar w:fldCharType="separate"/>
        </w:r>
        <w:r w:rsidR="00757971">
          <w:rPr>
            <w:webHidden/>
          </w:rPr>
          <w:t>10</w:t>
        </w:r>
        <w:r>
          <w:rPr>
            <w:webHidden/>
          </w:rPr>
          <w:fldChar w:fldCharType="end"/>
        </w:r>
      </w:hyperlink>
    </w:p>
    <w:p w:rsidR="00504294" w:rsidRDefault="00E74538">
      <w:pPr>
        <w:pStyle w:val="TM1"/>
        <w:rPr>
          <w:rFonts w:asciiTheme="minorHAnsi" w:eastAsiaTheme="minorEastAsia" w:hAnsiTheme="minorHAnsi" w:cstheme="minorBidi"/>
          <w:smallCaps w:val="0"/>
          <w:sz w:val="22"/>
          <w:szCs w:val="22"/>
        </w:rPr>
      </w:pPr>
      <w:hyperlink w:anchor="_Toc306792750" w:history="1">
        <w:r w:rsidR="00504294" w:rsidRPr="0023483E">
          <w:rPr>
            <w:rStyle w:val="Lienhypertexte"/>
          </w:rPr>
          <w:t>2. Activités du jour II: restitution des travaux de groupe</w:t>
        </w:r>
        <w:r w:rsidR="00504294">
          <w:rPr>
            <w:webHidden/>
          </w:rPr>
          <w:tab/>
        </w:r>
        <w:r>
          <w:rPr>
            <w:webHidden/>
          </w:rPr>
          <w:fldChar w:fldCharType="begin"/>
        </w:r>
        <w:r w:rsidR="00504294">
          <w:rPr>
            <w:webHidden/>
          </w:rPr>
          <w:instrText xml:space="preserve"> PAGEREF _Toc306792750 \h </w:instrText>
        </w:r>
        <w:r>
          <w:rPr>
            <w:webHidden/>
          </w:rPr>
        </w:r>
        <w:r>
          <w:rPr>
            <w:webHidden/>
          </w:rPr>
          <w:fldChar w:fldCharType="separate"/>
        </w:r>
        <w:r w:rsidR="00757971">
          <w:rPr>
            <w:webHidden/>
          </w:rPr>
          <w:t>11</w:t>
        </w:r>
        <w:r>
          <w:rPr>
            <w:webHidden/>
          </w:rPr>
          <w:fldChar w:fldCharType="end"/>
        </w:r>
      </w:hyperlink>
    </w:p>
    <w:p w:rsidR="00504294" w:rsidRDefault="00E74538">
      <w:pPr>
        <w:pStyle w:val="TM2"/>
        <w:rPr>
          <w:rFonts w:asciiTheme="minorHAnsi" w:eastAsiaTheme="minorEastAsia" w:hAnsiTheme="minorHAnsi" w:cstheme="minorBidi"/>
          <w:b w:val="0"/>
          <w:szCs w:val="22"/>
          <w:u w:val="none"/>
        </w:rPr>
      </w:pPr>
      <w:hyperlink w:anchor="_Toc306792751" w:history="1">
        <w:r w:rsidR="00504294" w:rsidRPr="0023483E">
          <w:rPr>
            <w:rStyle w:val="Lienhypertexte"/>
          </w:rPr>
          <w:t>2.1. Restitution du groupe I : sécurisation de la mobilité</w:t>
        </w:r>
        <w:r w:rsidR="00504294">
          <w:rPr>
            <w:webHidden/>
          </w:rPr>
          <w:tab/>
        </w:r>
        <w:r>
          <w:rPr>
            <w:webHidden/>
          </w:rPr>
          <w:fldChar w:fldCharType="begin"/>
        </w:r>
        <w:r w:rsidR="00504294">
          <w:rPr>
            <w:webHidden/>
          </w:rPr>
          <w:instrText xml:space="preserve"> PAGEREF _Toc306792751 \h </w:instrText>
        </w:r>
        <w:r>
          <w:rPr>
            <w:webHidden/>
          </w:rPr>
        </w:r>
        <w:r>
          <w:rPr>
            <w:webHidden/>
          </w:rPr>
          <w:fldChar w:fldCharType="separate"/>
        </w:r>
        <w:r w:rsidR="00757971">
          <w:rPr>
            <w:webHidden/>
          </w:rPr>
          <w:t>11</w:t>
        </w:r>
        <w:r>
          <w:rPr>
            <w:webHidden/>
          </w:rPr>
          <w:fldChar w:fldCharType="end"/>
        </w:r>
      </w:hyperlink>
    </w:p>
    <w:p w:rsidR="00504294" w:rsidRDefault="00E74538">
      <w:pPr>
        <w:pStyle w:val="TM3"/>
        <w:rPr>
          <w:rFonts w:asciiTheme="minorHAnsi" w:eastAsiaTheme="minorEastAsia" w:hAnsiTheme="minorHAnsi" w:cstheme="minorBidi"/>
        </w:rPr>
      </w:pPr>
      <w:hyperlink w:anchor="_Toc306792752" w:history="1">
        <w:r w:rsidR="00504294" w:rsidRPr="0023483E">
          <w:rPr>
            <w:rStyle w:val="Lienhypertexte"/>
            <w:rFonts w:ascii="Calibri" w:hAnsi="Calibri"/>
          </w:rPr>
          <w:t>2.1.1. Les contraintes de la sécurisation</w:t>
        </w:r>
        <w:r w:rsidR="00504294">
          <w:rPr>
            <w:webHidden/>
          </w:rPr>
          <w:tab/>
        </w:r>
        <w:r>
          <w:rPr>
            <w:webHidden/>
          </w:rPr>
          <w:fldChar w:fldCharType="begin"/>
        </w:r>
        <w:r w:rsidR="00504294">
          <w:rPr>
            <w:webHidden/>
          </w:rPr>
          <w:instrText xml:space="preserve"> PAGEREF _Toc306792752 \h </w:instrText>
        </w:r>
        <w:r>
          <w:rPr>
            <w:webHidden/>
          </w:rPr>
        </w:r>
        <w:r>
          <w:rPr>
            <w:webHidden/>
          </w:rPr>
          <w:fldChar w:fldCharType="separate"/>
        </w:r>
        <w:r w:rsidR="00757971">
          <w:rPr>
            <w:webHidden/>
          </w:rPr>
          <w:t>11</w:t>
        </w:r>
        <w:r>
          <w:rPr>
            <w:webHidden/>
          </w:rPr>
          <w:fldChar w:fldCharType="end"/>
        </w:r>
      </w:hyperlink>
    </w:p>
    <w:p w:rsidR="00504294" w:rsidRDefault="00E74538">
      <w:pPr>
        <w:pStyle w:val="TM3"/>
        <w:rPr>
          <w:rFonts w:asciiTheme="minorHAnsi" w:eastAsiaTheme="minorEastAsia" w:hAnsiTheme="minorHAnsi" w:cstheme="minorBidi"/>
        </w:rPr>
      </w:pPr>
      <w:hyperlink w:anchor="_Toc306792753" w:history="1">
        <w:r w:rsidR="00504294" w:rsidRPr="0023483E">
          <w:rPr>
            <w:rStyle w:val="Lienhypertexte"/>
            <w:rFonts w:ascii="Calibri" w:hAnsi="Calibri"/>
          </w:rPr>
          <w:t>2.1.2. Identifications des actions</w:t>
        </w:r>
        <w:r w:rsidR="00504294">
          <w:rPr>
            <w:webHidden/>
          </w:rPr>
          <w:tab/>
        </w:r>
        <w:r>
          <w:rPr>
            <w:webHidden/>
          </w:rPr>
          <w:fldChar w:fldCharType="begin"/>
        </w:r>
        <w:r w:rsidR="00504294">
          <w:rPr>
            <w:webHidden/>
          </w:rPr>
          <w:instrText xml:space="preserve"> PAGEREF _Toc306792753 \h </w:instrText>
        </w:r>
        <w:r>
          <w:rPr>
            <w:webHidden/>
          </w:rPr>
        </w:r>
        <w:r>
          <w:rPr>
            <w:webHidden/>
          </w:rPr>
          <w:fldChar w:fldCharType="separate"/>
        </w:r>
        <w:r w:rsidR="00757971">
          <w:rPr>
            <w:webHidden/>
          </w:rPr>
          <w:t>12</w:t>
        </w:r>
        <w:r>
          <w:rPr>
            <w:webHidden/>
          </w:rPr>
          <w:fldChar w:fldCharType="end"/>
        </w:r>
      </w:hyperlink>
    </w:p>
    <w:p w:rsidR="00504294" w:rsidRDefault="00E74538">
      <w:pPr>
        <w:pStyle w:val="TM3"/>
        <w:rPr>
          <w:rFonts w:asciiTheme="minorHAnsi" w:eastAsiaTheme="minorEastAsia" w:hAnsiTheme="minorHAnsi" w:cstheme="minorBidi"/>
        </w:rPr>
      </w:pPr>
      <w:hyperlink w:anchor="_Toc306792754" w:history="1">
        <w:r w:rsidR="00504294" w:rsidRPr="0023483E">
          <w:rPr>
            <w:rStyle w:val="Lienhypertexte"/>
            <w:rFonts w:ascii="Calibri" w:hAnsi="Calibri"/>
          </w:rPr>
          <w:t>2.1.3. Les moyens de mise en œuvre</w:t>
        </w:r>
        <w:r w:rsidR="00504294">
          <w:rPr>
            <w:webHidden/>
          </w:rPr>
          <w:tab/>
        </w:r>
        <w:r>
          <w:rPr>
            <w:webHidden/>
          </w:rPr>
          <w:fldChar w:fldCharType="begin"/>
        </w:r>
        <w:r w:rsidR="00504294">
          <w:rPr>
            <w:webHidden/>
          </w:rPr>
          <w:instrText xml:space="preserve"> PAGEREF _Toc306792754 \h </w:instrText>
        </w:r>
        <w:r>
          <w:rPr>
            <w:webHidden/>
          </w:rPr>
        </w:r>
        <w:r>
          <w:rPr>
            <w:webHidden/>
          </w:rPr>
          <w:fldChar w:fldCharType="separate"/>
        </w:r>
        <w:r w:rsidR="00757971">
          <w:rPr>
            <w:webHidden/>
          </w:rPr>
          <w:t>12</w:t>
        </w:r>
        <w:r>
          <w:rPr>
            <w:webHidden/>
          </w:rPr>
          <w:fldChar w:fldCharType="end"/>
        </w:r>
      </w:hyperlink>
    </w:p>
    <w:p w:rsidR="00504294" w:rsidRDefault="00E74538">
      <w:pPr>
        <w:pStyle w:val="TM2"/>
        <w:rPr>
          <w:rFonts w:asciiTheme="minorHAnsi" w:eastAsiaTheme="minorEastAsia" w:hAnsiTheme="minorHAnsi" w:cstheme="minorBidi"/>
          <w:b w:val="0"/>
          <w:szCs w:val="22"/>
          <w:u w:val="none"/>
        </w:rPr>
      </w:pPr>
      <w:hyperlink w:anchor="_Toc306792755" w:history="1">
        <w:r w:rsidR="00504294" w:rsidRPr="0023483E">
          <w:rPr>
            <w:rStyle w:val="Lienhypertexte"/>
          </w:rPr>
          <w:t>2.2. Restitution du groupe du groupe II : aliments de bétail et approvisionnement en produits vétérinaires</w:t>
        </w:r>
        <w:r w:rsidR="00504294">
          <w:rPr>
            <w:webHidden/>
          </w:rPr>
          <w:tab/>
        </w:r>
        <w:r>
          <w:rPr>
            <w:webHidden/>
          </w:rPr>
          <w:fldChar w:fldCharType="begin"/>
        </w:r>
        <w:r w:rsidR="00504294">
          <w:rPr>
            <w:webHidden/>
          </w:rPr>
          <w:instrText xml:space="preserve"> PAGEREF _Toc306792755 \h </w:instrText>
        </w:r>
        <w:r>
          <w:rPr>
            <w:webHidden/>
          </w:rPr>
        </w:r>
        <w:r>
          <w:rPr>
            <w:webHidden/>
          </w:rPr>
          <w:fldChar w:fldCharType="separate"/>
        </w:r>
        <w:r w:rsidR="00757971">
          <w:rPr>
            <w:webHidden/>
          </w:rPr>
          <w:t>13</w:t>
        </w:r>
        <w:r>
          <w:rPr>
            <w:webHidden/>
          </w:rPr>
          <w:fldChar w:fldCharType="end"/>
        </w:r>
      </w:hyperlink>
    </w:p>
    <w:p w:rsidR="00504294" w:rsidRDefault="00E74538">
      <w:pPr>
        <w:pStyle w:val="TM3"/>
        <w:rPr>
          <w:rFonts w:asciiTheme="minorHAnsi" w:eastAsiaTheme="minorEastAsia" w:hAnsiTheme="minorHAnsi" w:cstheme="minorBidi"/>
        </w:rPr>
      </w:pPr>
      <w:hyperlink w:anchor="_Toc306792756" w:history="1">
        <w:r w:rsidR="00504294" w:rsidRPr="0023483E">
          <w:rPr>
            <w:rStyle w:val="Lienhypertexte"/>
            <w:rFonts w:ascii="Calibri" w:hAnsi="Calibri"/>
          </w:rPr>
          <w:t>2.2.1. Propositions de solutions</w:t>
        </w:r>
        <w:r w:rsidR="00504294">
          <w:rPr>
            <w:webHidden/>
          </w:rPr>
          <w:tab/>
        </w:r>
        <w:r>
          <w:rPr>
            <w:webHidden/>
          </w:rPr>
          <w:fldChar w:fldCharType="begin"/>
        </w:r>
        <w:r w:rsidR="00504294">
          <w:rPr>
            <w:webHidden/>
          </w:rPr>
          <w:instrText xml:space="preserve"> PAGEREF _Toc306792756 \h </w:instrText>
        </w:r>
        <w:r>
          <w:rPr>
            <w:webHidden/>
          </w:rPr>
        </w:r>
        <w:r>
          <w:rPr>
            <w:webHidden/>
          </w:rPr>
          <w:fldChar w:fldCharType="separate"/>
        </w:r>
        <w:r w:rsidR="00757971">
          <w:rPr>
            <w:webHidden/>
          </w:rPr>
          <w:t>13</w:t>
        </w:r>
        <w:r>
          <w:rPr>
            <w:webHidden/>
          </w:rPr>
          <w:fldChar w:fldCharType="end"/>
        </w:r>
      </w:hyperlink>
    </w:p>
    <w:p w:rsidR="00504294" w:rsidRDefault="00E74538">
      <w:pPr>
        <w:pStyle w:val="TM3"/>
        <w:rPr>
          <w:rFonts w:asciiTheme="minorHAnsi" w:eastAsiaTheme="minorEastAsia" w:hAnsiTheme="minorHAnsi" w:cstheme="minorBidi"/>
        </w:rPr>
      </w:pPr>
      <w:hyperlink w:anchor="_Toc306792757" w:history="1">
        <w:r w:rsidR="00504294" w:rsidRPr="0023483E">
          <w:rPr>
            <w:rStyle w:val="Lienhypertexte"/>
            <w:rFonts w:ascii="Calibri" w:hAnsi="Calibri"/>
          </w:rPr>
          <w:t>2.2.2. Etat des lieux</w:t>
        </w:r>
        <w:r w:rsidR="00504294">
          <w:rPr>
            <w:webHidden/>
          </w:rPr>
          <w:tab/>
        </w:r>
        <w:r>
          <w:rPr>
            <w:webHidden/>
          </w:rPr>
          <w:fldChar w:fldCharType="begin"/>
        </w:r>
        <w:r w:rsidR="00504294">
          <w:rPr>
            <w:webHidden/>
          </w:rPr>
          <w:instrText xml:space="preserve"> PAGEREF _Toc306792757 \h </w:instrText>
        </w:r>
        <w:r>
          <w:rPr>
            <w:webHidden/>
          </w:rPr>
        </w:r>
        <w:r>
          <w:rPr>
            <w:webHidden/>
          </w:rPr>
          <w:fldChar w:fldCharType="separate"/>
        </w:r>
        <w:r w:rsidR="00757971">
          <w:rPr>
            <w:webHidden/>
          </w:rPr>
          <w:t>13</w:t>
        </w:r>
        <w:r>
          <w:rPr>
            <w:webHidden/>
          </w:rPr>
          <w:fldChar w:fldCharType="end"/>
        </w:r>
      </w:hyperlink>
    </w:p>
    <w:p w:rsidR="00504294" w:rsidRDefault="00E74538">
      <w:pPr>
        <w:pStyle w:val="TM3"/>
        <w:rPr>
          <w:rFonts w:asciiTheme="minorHAnsi" w:eastAsiaTheme="minorEastAsia" w:hAnsiTheme="minorHAnsi" w:cstheme="minorBidi"/>
        </w:rPr>
      </w:pPr>
      <w:hyperlink w:anchor="_Toc306792758" w:history="1">
        <w:r w:rsidR="00504294" w:rsidRPr="0023483E">
          <w:rPr>
            <w:rStyle w:val="Lienhypertexte"/>
            <w:rFonts w:ascii="Calibri" w:hAnsi="Calibri"/>
          </w:rPr>
          <w:t>2.2.3. Autres domaines potentiels d’intervention du comité</w:t>
        </w:r>
        <w:r w:rsidR="00504294">
          <w:rPr>
            <w:webHidden/>
          </w:rPr>
          <w:tab/>
        </w:r>
        <w:r>
          <w:rPr>
            <w:webHidden/>
          </w:rPr>
          <w:fldChar w:fldCharType="begin"/>
        </w:r>
        <w:r w:rsidR="00504294">
          <w:rPr>
            <w:webHidden/>
          </w:rPr>
          <w:instrText xml:space="preserve"> PAGEREF _Toc306792758 \h </w:instrText>
        </w:r>
        <w:r>
          <w:rPr>
            <w:webHidden/>
          </w:rPr>
        </w:r>
        <w:r>
          <w:rPr>
            <w:webHidden/>
          </w:rPr>
          <w:fldChar w:fldCharType="separate"/>
        </w:r>
        <w:r w:rsidR="00757971">
          <w:rPr>
            <w:webHidden/>
          </w:rPr>
          <w:t>13</w:t>
        </w:r>
        <w:r>
          <w:rPr>
            <w:webHidden/>
          </w:rPr>
          <w:fldChar w:fldCharType="end"/>
        </w:r>
      </w:hyperlink>
    </w:p>
    <w:p w:rsidR="00504294" w:rsidRDefault="00E74538">
      <w:pPr>
        <w:pStyle w:val="TM2"/>
        <w:rPr>
          <w:rFonts w:asciiTheme="minorHAnsi" w:eastAsiaTheme="minorEastAsia" w:hAnsiTheme="minorHAnsi" w:cstheme="minorBidi"/>
          <w:b w:val="0"/>
          <w:szCs w:val="22"/>
          <w:u w:val="none"/>
        </w:rPr>
      </w:pPr>
      <w:hyperlink w:anchor="_Toc306792759" w:history="1">
        <w:r w:rsidR="00504294" w:rsidRPr="0023483E">
          <w:rPr>
            <w:rStyle w:val="Lienhypertexte"/>
          </w:rPr>
          <w:t>2.3. Restitution du groupe III : défense des droits</w:t>
        </w:r>
        <w:r w:rsidR="00504294">
          <w:rPr>
            <w:webHidden/>
          </w:rPr>
          <w:tab/>
        </w:r>
        <w:r>
          <w:rPr>
            <w:webHidden/>
          </w:rPr>
          <w:fldChar w:fldCharType="begin"/>
        </w:r>
        <w:r w:rsidR="00504294">
          <w:rPr>
            <w:webHidden/>
          </w:rPr>
          <w:instrText xml:space="preserve"> PAGEREF _Toc306792759 \h </w:instrText>
        </w:r>
        <w:r>
          <w:rPr>
            <w:webHidden/>
          </w:rPr>
        </w:r>
        <w:r>
          <w:rPr>
            <w:webHidden/>
          </w:rPr>
          <w:fldChar w:fldCharType="separate"/>
        </w:r>
        <w:r w:rsidR="00757971">
          <w:rPr>
            <w:webHidden/>
          </w:rPr>
          <w:t>14</w:t>
        </w:r>
        <w:r>
          <w:rPr>
            <w:webHidden/>
          </w:rPr>
          <w:fldChar w:fldCharType="end"/>
        </w:r>
      </w:hyperlink>
    </w:p>
    <w:p w:rsidR="00504294" w:rsidRDefault="00E74538">
      <w:pPr>
        <w:pStyle w:val="TM3"/>
        <w:rPr>
          <w:rFonts w:asciiTheme="minorHAnsi" w:eastAsiaTheme="minorEastAsia" w:hAnsiTheme="minorHAnsi" w:cstheme="minorBidi"/>
        </w:rPr>
      </w:pPr>
      <w:hyperlink w:anchor="_Toc306792760" w:history="1">
        <w:r w:rsidR="00504294" w:rsidRPr="0023483E">
          <w:rPr>
            <w:rStyle w:val="Lienhypertexte"/>
            <w:rFonts w:ascii="Calibri" w:hAnsi="Calibri"/>
          </w:rPr>
          <w:t>2.3.1. Composition du groupe</w:t>
        </w:r>
        <w:r w:rsidR="00504294">
          <w:rPr>
            <w:webHidden/>
          </w:rPr>
          <w:tab/>
        </w:r>
        <w:r>
          <w:rPr>
            <w:webHidden/>
          </w:rPr>
          <w:fldChar w:fldCharType="begin"/>
        </w:r>
        <w:r w:rsidR="00504294">
          <w:rPr>
            <w:webHidden/>
          </w:rPr>
          <w:instrText xml:space="preserve"> PAGEREF _Toc306792760 \h </w:instrText>
        </w:r>
        <w:r>
          <w:rPr>
            <w:webHidden/>
          </w:rPr>
        </w:r>
        <w:r>
          <w:rPr>
            <w:webHidden/>
          </w:rPr>
          <w:fldChar w:fldCharType="separate"/>
        </w:r>
        <w:r w:rsidR="00757971">
          <w:rPr>
            <w:webHidden/>
          </w:rPr>
          <w:t>14</w:t>
        </w:r>
        <w:r>
          <w:rPr>
            <w:webHidden/>
          </w:rPr>
          <w:fldChar w:fldCharType="end"/>
        </w:r>
      </w:hyperlink>
    </w:p>
    <w:p w:rsidR="00504294" w:rsidRDefault="00E74538">
      <w:pPr>
        <w:pStyle w:val="TM3"/>
        <w:rPr>
          <w:rFonts w:asciiTheme="minorHAnsi" w:eastAsiaTheme="minorEastAsia" w:hAnsiTheme="minorHAnsi" w:cstheme="minorBidi"/>
        </w:rPr>
      </w:pPr>
      <w:hyperlink w:anchor="_Toc306792761" w:history="1">
        <w:r w:rsidR="00504294" w:rsidRPr="0023483E">
          <w:rPr>
            <w:rStyle w:val="Lienhypertexte"/>
            <w:rFonts w:ascii="Calibri" w:hAnsi="Calibri"/>
          </w:rPr>
          <w:t>2.3.2. Position des problèmes :</w:t>
        </w:r>
        <w:r w:rsidR="00504294">
          <w:rPr>
            <w:webHidden/>
          </w:rPr>
          <w:tab/>
        </w:r>
        <w:r>
          <w:rPr>
            <w:webHidden/>
          </w:rPr>
          <w:fldChar w:fldCharType="begin"/>
        </w:r>
        <w:r w:rsidR="00504294">
          <w:rPr>
            <w:webHidden/>
          </w:rPr>
          <w:instrText xml:space="preserve"> PAGEREF _Toc306792761 \h </w:instrText>
        </w:r>
        <w:r>
          <w:rPr>
            <w:webHidden/>
          </w:rPr>
        </w:r>
        <w:r>
          <w:rPr>
            <w:webHidden/>
          </w:rPr>
          <w:fldChar w:fldCharType="separate"/>
        </w:r>
        <w:r w:rsidR="00757971">
          <w:rPr>
            <w:webHidden/>
          </w:rPr>
          <w:t>14</w:t>
        </w:r>
        <w:r>
          <w:rPr>
            <w:webHidden/>
          </w:rPr>
          <w:fldChar w:fldCharType="end"/>
        </w:r>
      </w:hyperlink>
    </w:p>
    <w:p w:rsidR="00504294" w:rsidRDefault="00E74538">
      <w:pPr>
        <w:pStyle w:val="TM3"/>
        <w:rPr>
          <w:rFonts w:asciiTheme="minorHAnsi" w:eastAsiaTheme="minorEastAsia" w:hAnsiTheme="minorHAnsi" w:cstheme="minorBidi"/>
        </w:rPr>
      </w:pPr>
      <w:hyperlink w:anchor="_Toc306792762" w:history="1">
        <w:r w:rsidR="00504294" w:rsidRPr="0023483E">
          <w:rPr>
            <w:rStyle w:val="Lienhypertexte"/>
            <w:rFonts w:ascii="Calibri" w:hAnsi="Calibri"/>
          </w:rPr>
          <w:t>2.3.3. Solutions proposées :</w:t>
        </w:r>
        <w:r w:rsidR="00504294">
          <w:rPr>
            <w:webHidden/>
          </w:rPr>
          <w:tab/>
        </w:r>
        <w:r>
          <w:rPr>
            <w:webHidden/>
          </w:rPr>
          <w:fldChar w:fldCharType="begin"/>
        </w:r>
        <w:r w:rsidR="00504294">
          <w:rPr>
            <w:webHidden/>
          </w:rPr>
          <w:instrText xml:space="preserve"> PAGEREF _Toc306792762 \h </w:instrText>
        </w:r>
        <w:r>
          <w:rPr>
            <w:webHidden/>
          </w:rPr>
        </w:r>
        <w:r>
          <w:rPr>
            <w:webHidden/>
          </w:rPr>
          <w:fldChar w:fldCharType="separate"/>
        </w:r>
        <w:r w:rsidR="00757971">
          <w:rPr>
            <w:webHidden/>
          </w:rPr>
          <w:t>14</w:t>
        </w:r>
        <w:r>
          <w:rPr>
            <w:webHidden/>
          </w:rPr>
          <w:fldChar w:fldCharType="end"/>
        </w:r>
      </w:hyperlink>
    </w:p>
    <w:p w:rsidR="00504294" w:rsidRDefault="00E74538">
      <w:pPr>
        <w:pStyle w:val="TM3"/>
        <w:rPr>
          <w:rFonts w:asciiTheme="minorHAnsi" w:eastAsiaTheme="minorEastAsia" w:hAnsiTheme="minorHAnsi" w:cstheme="minorBidi"/>
        </w:rPr>
      </w:pPr>
      <w:hyperlink w:anchor="_Toc306792763" w:history="1">
        <w:r w:rsidR="00504294" w:rsidRPr="0023483E">
          <w:rPr>
            <w:rStyle w:val="Lienhypertexte"/>
            <w:rFonts w:ascii="Calibri" w:hAnsi="Calibri"/>
          </w:rPr>
          <w:t>2.3.4. 3. Analyse et propositions d’actions pour le PAFIB</w:t>
        </w:r>
        <w:r w:rsidR="00504294">
          <w:rPr>
            <w:webHidden/>
          </w:rPr>
          <w:tab/>
        </w:r>
        <w:r>
          <w:rPr>
            <w:webHidden/>
          </w:rPr>
          <w:fldChar w:fldCharType="begin"/>
        </w:r>
        <w:r w:rsidR="00504294">
          <w:rPr>
            <w:webHidden/>
          </w:rPr>
          <w:instrText xml:space="preserve"> PAGEREF _Toc306792763 \h </w:instrText>
        </w:r>
        <w:r>
          <w:rPr>
            <w:webHidden/>
          </w:rPr>
        </w:r>
        <w:r>
          <w:rPr>
            <w:webHidden/>
          </w:rPr>
          <w:fldChar w:fldCharType="separate"/>
        </w:r>
        <w:r w:rsidR="00757971">
          <w:rPr>
            <w:webHidden/>
          </w:rPr>
          <w:t>15</w:t>
        </w:r>
        <w:r>
          <w:rPr>
            <w:webHidden/>
          </w:rPr>
          <w:fldChar w:fldCharType="end"/>
        </w:r>
      </w:hyperlink>
    </w:p>
    <w:p w:rsidR="00B6088F" w:rsidRPr="00B6088F" w:rsidRDefault="00E74538" w:rsidP="00B6088F">
      <w:pPr>
        <w:pStyle w:val="ListeSigles"/>
        <w:rPr>
          <w:rStyle w:val="Titredulivre"/>
        </w:rPr>
      </w:pPr>
      <w:r w:rsidRPr="00B6088F">
        <w:rPr>
          <w:rStyle w:val="Titredulivre"/>
        </w:rPr>
        <w:fldChar w:fldCharType="end"/>
      </w:r>
    </w:p>
    <w:p w:rsidR="00B6088F" w:rsidRPr="00B6088F" w:rsidRDefault="00B6088F" w:rsidP="00B6088F">
      <w:pPr>
        <w:pStyle w:val="ListeSigles"/>
        <w:rPr>
          <w:rStyle w:val="Titredulivre"/>
        </w:rPr>
      </w:pPr>
      <w:r w:rsidRPr="00B6088F">
        <w:rPr>
          <w:rStyle w:val="Titredulivre"/>
        </w:rPr>
        <w:t>Table des annexes</w:t>
      </w:r>
    </w:p>
    <w:p w:rsidR="006B749A" w:rsidRDefault="00E74538">
      <w:pPr>
        <w:pStyle w:val="Tabledesillustrations"/>
        <w:rPr>
          <w:rFonts w:asciiTheme="minorHAnsi" w:eastAsiaTheme="minorEastAsia" w:hAnsiTheme="minorHAnsi" w:cstheme="minorBidi"/>
          <w:smallCaps w:val="0"/>
          <w:noProof/>
          <w:sz w:val="22"/>
          <w:szCs w:val="22"/>
        </w:rPr>
      </w:pPr>
      <w:r w:rsidRPr="00E74538">
        <w:rPr>
          <w:rStyle w:val="Titredulivre"/>
        </w:rPr>
        <w:fldChar w:fldCharType="begin"/>
      </w:r>
      <w:r w:rsidR="00B6088F" w:rsidRPr="00B6088F">
        <w:rPr>
          <w:rStyle w:val="Titredulivre"/>
        </w:rPr>
        <w:instrText xml:space="preserve"> TOC \h \z \c "Annexe" </w:instrText>
      </w:r>
      <w:r w:rsidRPr="00E74538">
        <w:rPr>
          <w:rStyle w:val="Titredulivre"/>
        </w:rPr>
        <w:fldChar w:fldCharType="separate"/>
      </w:r>
      <w:hyperlink w:anchor="_Toc306863581" w:history="1">
        <w:r w:rsidR="006B749A" w:rsidRPr="0038321D">
          <w:rPr>
            <w:rStyle w:val="Lienhypertexte"/>
            <w:noProof/>
          </w:rPr>
          <w:t>Annexe 1:Chronogramme de la rencontre</w:t>
        </w:r>
        <w:r w:rsidR="006B749A">
          <w:rPr>
            <w:noProof/>
            <w:webHidden/>
          </w:rPr>
          <w:tab/>
        </w:r>
        <w:r>
          <w:rPr>
            <w:noProof/>
            <w:webHidden/>
          </w:rPr>
          <w:fldChar w:fldCharType="begin"/>
        </w:r>
        <w:r w:rsidR="006B749A">
          <w:rPr>
            <w:noProof/>
            <w:webHidden/>
          </w:rPr>
          <w:instrText xml:space="preserve"> PAGEREF _Toc306863581 \h </w:instrText>
        </w:r>
        <w:r>
          <w:rPr>
            <w:noProof/>
            <w:webHidden/>
          </w:rPr>
        </w:r>
        <w:r>
          <w:rPr>
            <w:noProof/>
            <w:webHidden/>
          </w:rPr>
          <w:fldChar w:fldCharType="separate"/>
        </w:r>
        <w:r w:rsidR="00757971">
          <w:rPr>
            <w:noProof/>
            <w:webHidden/>
          </w:rPr>
          <w:t>18</w:t>
        </w:r>
        <w:r>
          <w:rPr>
            <w:noProof/>
            <w:webHidden/>
          </w:rPr>
          <w:fldChar w:fldCharType="end"/>
        </w:r>
      </w:hyperlink>
    </w:p>
    <w:p w:rsidR="006B749A" w:rsidRDefault="00E74538">
      <w:pPr>
        <w:pStyle w:val="Tabledesillustrations"/>
        <w:rPr>
          <w:rFonts w:asciiTheme="minorHAnsi" w:eastAsiaTheme="minorEastAsia" w:hAnsiTheme="minorHAnsi" w:cstheme="minorBidi"/>
          <w:smallCaps w:val="0"/>
          <w:noProof/>
          <w:sz w:val="22"/>
          <w:szCs w:val="22"/>
        </w:rPr>
      </w:pPr>
      <w:hyperlink w:anchor="_Toc306863582" w:history="1">
        <w:r w:rsidR="006B749A" w:rsidRPr="0038321D">
          <w:rPr>
            <w:rStyle w:val="Lienhypertexte"/>
            <w:noProof/>
          </w:rPr>
          <w:t>Annexe 2: Recommandations</w:t>
        </w:r>
        <w:r w:rsidR="006B749A">
          <w:rPr>
            <w:noProof/>
            <w:webHidden/>
          </w:rPr>
          <w:tab/>
        </w:r>
        <w:r>
          <w:rPr>
            <w:noProof/>
            <w:webHidden/>
          </w:rPr>
          <w:fldChar w:fldCharType="begin"/>
        </w:r>
        <w:r w:rsidR="006B749A">
          <w:rPr>
            <w:noProof/>
            <w:webHidden/>
          </w:rPr>
          <w:instrText xml:space="preserve"> PAGEREF _Toc306863582 \h </w:instrText>
        </w:r>
        <w:r>
          <w:rPr>
            <w:noProof/>
            <w:webHidden/>
          </w:rPr>
        </w:r>
        <w:r>
          <w:rPr>
            <w:noProof/>
            <w:webHidden/>
          </w:rPr>
          <w:fldChar w:fldCharType="separate"/>
        </w:r>
        <w:r w:rsidR="00757971">
          <w:rPr>
            <w:noProof/>
            <w:webHidden/>
          </w:rPr>
          <w:t>20</w:t>
        </w:r>
        <w:r>
          <w:rPr>
            <w:noProof/>
            <w:webHidden/>
          </w:rPr>
          <w:fldChar w:fldCharType="end"/>
        </w:r>
      </w:hyperlink>
    </w:p>
    <w:p w:rsidR="006B749A" w:rsidRDefault="00E74538">
      <w:pPr>
        <w:pStyle w:val="Tabledesillustrations"/>
        <w:rPr>
          <w:rFonts w:asciiTheme="minorHAnsi" w:eastAsiaTheme="minorEastAsia" w:hAnsiTheme="minorHAnsi" w:cstheme="minorBidi"/>
          <w:smallCaps w:val="0"/>
          <w:noProof/>
          <w:sz w:val="22"/>
          <w:szCs w:val="22"/>
        </w:rPr>
      </w:pPr>
      <w:hyperlink w:anchor="_Toc306863583" w:history="1">
        <w:r w:rsidR="006B749A" w:rsidRPr="0038321D">
          <w:rPr>
            <w:rStyle w:val="Lienhypertexte"/>
            <w:rFonts w:ascii="Calibri" w:hAnsi="Calibri"/>
            <w:noProof/>
          </w:rPr>
          <w:t>Annexe 3 : Discours d’ouverture du sous préfet de gamma</w:t>
        </w:r>
        <w:r w:rsidR="006B749A">
          <w:rPr>
            <w:noProof/>
            <w:webHidden/>
          </w:rPr>
          <w:tab/>
        </w:r>
        <w:r>
          <w:rPr>
            <w:noProof/>
            <w:webHidden/>
          </w:rPr>
          <w:fldChar w:fldCharType="begin"/>
        </w:r>
        <w:r w:rsidR="006B749A">
          <w:rPr>
            <w:noProof/>
            <w:webHidden/>
          </w:rPr>
          <w:instrText xml:space="preserve"> PAGEREF _Toc306863583 \h </w:instrText>
        </w:r>
        <w:r>
          <w:rPr>
            <w:noProof/>
            <w:webHidden/>
          </w:rPr>
        </w:r>
        <w:r>
          <w:rPr>
            <w:noProof/>
            <w:webHidden/>
          </w:rPr>
          <w:fldChar w:fldCharType="separate"/>
        </w:r>
        <w:r w:rsidR="00757971">
          <w:rPr>
            <w:noProof/>
            <w:webHidden/>
          </w:rPr>
          <w:t>21</w:t>
        </w:r>
        <w:r>
          <w:rPr>
            <w:noProof/>
            <w:webHidden/>
          </w:rPr>
          <w:fldChar w:fldCharType="end"/>
        </w:r>
      </w:hyperlink>
    </w:p>
    <w:p w:rsidR="006B749A" w:rsidRDefault="00E74538">
      <w:pPr>
        <w:pStyle w:val="Tabledesillustrations"/>
        <w:rPr>
          <w:rFonts w:asciiTheme="minorHAnsi" w:eastAsiaTheme="minorEastAsia" w:hAnsiTheme="minorHAnsi" w:cstheme="minorBidi"/>
          <w:smallCaps w:val="0"/>
          <w:noProof/>
          <w:sz w:val="22"/>
          <w:szCs w:val="22"/>
        </w:rPr>
      </w:pPr>
      <w:hyperlink w:anchor="_Toc306863584" w:history="1">
        <w:r w:rsidR="006B749A" w:rsidRPr="0038321D">
          <w:rPr>
            <w:rStyle w:val="Lienhypertexte"/>
            <w:rFonts w:ascii="Calibri" w:hAnsi="Calibri"/>
            <w:noProof/>
          </w:rPr>
          <w:t>Annexe 4 : Discours d’ouverture du délégué régional de l’élevage de Hadjer Lamis</w:t>
        </w:r>
        <w:r w:rsidR="006B749A">
          <w:rPr>
            <w:noProof/>
            <w:webHidden/>
          </w:rPr>
          <w:tab/>
        </w:r>
        <w:r>
          <w:rPr>
            <w:noProof/>
            <w:webHidden/>
          </w:rPr>
          <w:fldChar w:fldCharType="begin"/>
        </w:r>
        <w:r w:rsidR="006B749A">
          <w:rPr>
            <w:noProof/>
            <w:webHidden/>
          </w:rPr>
          <w:instrText xml:space="preserve"> PAGEREF _Toc306863584 \h </w:instrText>
        </w:r>
        <w:r>
          <w:rPr>
            <w:noProof/>
            <w:webHidden/>
          </w:rPr>
        </w:r>
        <w:r>
          <w:rPr>
            <w:noProof/>
            <w:webHidden/>
          </w:rPr>
          <w:fldChar w:fldCharType="separate"/>
        </w:r>
        <w:r w:rsidR="00757971">
          <w:rPr>
            <w:noProof/>
            <w:webHidden/>
          </w:rPr>
          <w:t>22</w:t>
        </w:r>
        <w:r>
          <w:rPr>
            <w:noProof/>
            <w:webHidden/>
          </w:rPr>
          <w:fldChar w:fldCharType="end"/>
        </w:r>
      </w:hyperlink>
    </w:p>
    <w:p w:rsidR="006B749A" w:rsidRDefault="00E74538">
      <w:pPr>
        <w:pStyle w:val="Tabledesillustrations"/>
        <w:rPr>
          <w:rFonts w:asciiTheme="minorHAnsi" w:eastAsiaTheme="minorEastAsia" w:hAnsiTheme="minorHAnsi" w:cstheme="minorBidi"/>
          <w:smallCaps w:val="0"/>
          <w:noProof/>
          <w:sz w:val="22"/>
          <w:szCs w:val="22"/>
        </w:rPr>
      </w:pPr>
      <w:hyperlink w:anchor="_Toc306863585" w:history="1">
        <w:r w:rsidR="006B749A" w:rsidRPr="0038321D">
          <w:rPr>
            <w:rStyle w:val="Lienhypertexte"/>
            <w:rFonts w:ascii="Calibri" w:hAnsi="Calibri"/>
            <w:noProof/>
          </w:rPr>
          <w:t>Annexe 5 : Discours de clôture du sous préfet de Gama</w:t>
        </w:r>
        <w:r w:rsidR="006B749A">
          <w:rPr>
            <w:noProof/>
            <w:webHidden/>
          </w:rPr>
          <w:tab/>
        </w:r>
        <w:r>
          <w:rPr>
            <w:noProof/>
            <w:webHidden/>
          </w:rPr>
          <w:fldChar w:fldCharType="begin"/>
        </w:r>
        <w:r w:rsidR="006B749A">
          <w:rPr>
            <w:noProof/>
            <w:webHidden/>
          </w:rPr>
          <w:instrText xml:space="preserve"> PAGEREF _Toc306863585 \h </w:instrText>
        </w:r>
        <w:r>
          <w:rPr>
            <w:noProof/>
            <w:webHidden/>
          </w:rPr>
        </w:r>
        <w:r>
          <w:rPr>
            <w:noProof/>
            <w:webHidden/>
          </w:rPr>
          <w:fldChar w:fldCharType="separate"/>
        </w:r>
        <w:r w:rsidR="00757971">
          <w:rPr>
            <w:noProof/>
            <w:webHidden/>
          </w:rPr>
          <w:t>24</w:t>
        </w:r>
        <w:r>
          <w:rPr>
            <w:noProof/>
            <w:webHidden/>
          </w:rPr>
          <w:fldChar w:fldCharType="end"/>
        </w:r>
      </w:hyperlink>
    </w:p>
    <w:p w:rsidR="006B749A" w:rsidRDefault="00E74538">
      <w:pPr>
        <w:pStyle w:val="Tabledesillustrations"/>
        <w:rPr>
          <w:rFonts w:asciiTheme="minorHAnsi" w:eastAsiaTheme="minorEastAsia" w:hAnsiTheme="minorHAnsi" w:cstheme="minorBidi"/>
          <w:smallCaps w:val="0"/>
          <w:noProof/>
          <w:sz w:val="22"/>
          <w:szCs w:val="22"/>
        </w:rPr>
      </w:pPr>
      <w:hyperlink w:anchor="_Toc306863586" w:history="1">
        <w:r w:rsidR="006B749A" w:rsidRPr="0038321D">
          <w:rPr>
            <w:rStyle w:val="Lienhypertexte"/>
            <w:rFonts w:ascii="Calibri" w:hAnsi="Calibri"/>
            <w:noProof/>
          </w:rPr>
          <w:t>Annexe 6 : Discours de clôture du sous préfet de Gama</w:t>
        </w:r>
        <w:r w:rsidR="006B749A">
          <w:rPr>
            <w:noProof/>
            <w:webHidden/>
          </w:rPr>
          <w:tab/>
        </w:r>
        <w:r>
          <w:rPr>
            <w:noProof/>
            <w:webHidden/>
          </w:rPr>
          <w:fldChar w:fldCharType="begin"/>
        </w:r>
        <w:r w:rsidR="006B749A">
          <w:rPr>
            <w:noProof/>
            <w:webHidden/>
          </w:rPr>
          <w:instrText xml:space="preserve"> PAGEREF _Toc306863586 \h </w:instrText>
        </w:r>
        <w:r>
          <w:rPr>
            <w:noProof/>
            <w:webHidden/>
          </w:rPr>
        </w:r>
        <w:r>
          <w:rPr>
            <w:noProof/>
            <w:webHidden/>
          </w:rPr>
          <w:fldChar w:fldCharType="separate"/>
        </w:r>
        <w:r w:rsidR="00757971">
          <w:rPr>
            <w:noProof/>
            <w:webHidden/>
          </w:rPr>
          <w:t>25</w:t>
        </w:r>
        <w:r>
          <w:rPr>
            <w:noProof/>
            <w:webHidden/>
          </w:rPr>
          <w:fldChar w:fldCharType="end"/>
        </w:r>
      </w:hyperlink>
    </w:p>
    <w:p w:rsidR="006B749A" w:rsidRDefault="00E74538">
      <w:pPr>
        <w:pStyle w:val="Tabledesillustrations"/>
        <w:rPr>
          <w:rFonts w:asciiTheme="minorHAnsi" w:eastAsiaTheme="minorEastAsia" w:hAnsiTheme="minorHAnsi" w:cstheme="minorBidi"/>
          <w:smallCaps w:val="0"/>
          <w:noProof/>
          <w:sz w:val="22"/>
          <w:szCs w:val="22"/>
        </w:rPr>
      </w:pPr>
      <w:hyperlink w:anchor="_Toc306863587" w:history="1">
        <w:r w:rsidR="006B749A" w:rsidRPr="0038321D">
          <w:rPr>
            <w:rStyle w:val="Lienhypertexte"/>
            <w:noProof/>
          </w:rPr>
          <w:t>annexe 7: liste des participants</w:t>
        </w:r>
        <w:r w:rsidR="006B749A">
          <w:rPr>
            <w:noProof/>
            <w:webHidden/>
          </w:rPr>
          <w:tab/>
        </w:r>
        <w:r>
          <w:rPr>
            <w:noProof/>
            <w:webHidden/>
          </w:rPr>
          <w:fldChar w:fldCharType="begin"/>
        </w:r>
        <w:r w:rsidR="006B749A">
          <w:rPr>
            <w:noProof/>
            <w:webHidden/>
          </w:rPr>
          <w:instrText xml:space="preserve"> PAGEREF _Toc306863587 \h </w:instrText>
        </w:r>
        <w:r>
          <w:rPr>
            <w:noProof/>
            <w:webHidden/>
          </w:rPr>
        </w:r>
        <w:r>
          <w:rPr>
            <w:noProof/>
            <w:webHidden/>
          </w:rPr>
          <w:fldChar w:fldCharType="separate"/>
        </w:r>
        <w:r w:rsidR="00757971">
          <w:rPr>
            <w:noProof/>
            <w:webHidden/>
          </w:rPr>
          <w:t>26</w:t>
        </w:r>
        <w:r>
          <w:rPr>
            <w:noProof/>
            <w:webHidden/>
          </w:rPr>
          <w:fldChar w:fldCharType="end"/>
        </w:r>
      </w:hyperlink>
    </w:p>
    <w:p w:rsidR="006B749A" w:rsidRDefault="00E74538">
      <w:pPr>
        <w:pStyle w:val="Tabledesillustrations"/>
        <w:rPr>
          <w:rFonts w:asciiTheme="minorHAnsi" w:eastAsiaTheme="minorEastAsia" w:hAnsiTheme="minorHAnsi" w:cstheme="minorBidi"/>
          <w:smallCaps w:val="0"/>
          <w:noProof/>
          <w:sz w:val="22"/>
          <w:szCs w:val="22"/>
        </w:rPr>
      </w:pPr>
      <w:hyperlink w:anchor="_Toc306863588" w:history="1">
        <w:r w:rsidR="006B749A" w:rsidRPr="0038321D">
          <w:rPr>
            <w:rStyle w:val="Lienhypertexte"/>
            <w:noProof/>
          </w:rPr>
          <w:t>Annexe 8 : TDR</w:t>
        </w:r>
        <w:r w:rsidR="006B749A">
          <w:rPr>
            <w:noProof/>
            <w:webHidden/>
          </w:rPr>
          <w:tab/>
        </w:r>
        <w:r>
          <w:rPr>
            <w:noProof/>
            <w:webHidden/>
          </w:rPr>
          <w:fldChar w:fldCharType="begin"/>
        </w:r>
        <w:r w:rsidR="006B749A">
          <w:rPr>
            <w:noProof/>
            <w:webHidden/>
          </w:rPr>
          <w:instrText xml:space="preserve"> PAGEREF _Toc306863588 \h </w:instrText>
        </w:r>
        <w:r>
          <w:rPr>
            <w:noProof/>
            <w:webHidden/>
          </w:rPr>
        </w:r>
        <w:r>
          <w:rPr>
            <w:noProof/>
            <w:webHidden/>
          </w:rPr>
          <w:fldChar w:fldCharType="separate"/>
        </w:r>
        <w:r w:rsidR="00757971">
          <w:rPr>
            <w:noProof/>
            <w:webHidden/>
          </w:rPr>
          <w:t>28</w:t>
        </w:r>
        <w:r>
          <w:rPr>
            <w:noProof/>
            <w:webHidden/>
          </w:rPr>
          <w:fldChar w:fldCharType="end"/>
        </w:r>
      </w:hyperlink>
    </w:p>
    <w:p w:rsidR="00B6088F" w:rsidRPr="00B6088F" w:rsidRDefault="00E74538" w:rsidP="00B6088F">
      <w:pPr>
        <w:pStyle w:val="ListeSigles"/>
        <w:rPr>
          <w:rStyle w:val="Titredulivre"/>
        </w:rPr>
      </w:pPr>
      <w:r w:rsidRPr="00B6088F">
        <w:rPr>
          <w:rStyle w:val="Titredulivre"/>
        </w:rPr>
        <w:fldChar w:fldCharType="end"/>
      </w:r>
    </w:p>
    <w:p w:rsidR="00B6088F" w:rsidRPr="00B6088F" w:rsidRDefault="00B6088F" w:rsidP="009448C2">
      <w:pPr>
        <w:pStyle w:val="Annexetitle"/>
      </w:pPr>
      <w:r w:rsidRPr="00B6088F">
        <w:lastRenderedPageBreak/>
        <w:t>Introduction</w:t>
      </w:r>
    </w:p>
    <w:p w:rsidR="00B6088F" w:rsidRPr="00B6088F" w:rsidRDefault="00B6088F" w:rsidP="00B6088F">
      <w:pPr>
        <w:rPr>
          <w:rStyle w:val="BodyTextChar"/>
        </w:rPr>
      </w:pPr>
      <w:r w:rsidRPr="00B6088F">
        <w:rPr>
          <w:rStyle w:val="BodyTextChar"/>
        </w:rPr>
        <w:t xml:space="preserve">La zone de Gama est réputée pour le regroupement des éleveurs transhumants en saison des pluies et en saison sèche. Parmi les éleveurs transhumants qui passent la saison des pluies à Gama, les Peulh et en particulier les Mbororo sont majoritaires. Au fil des années, les Mboro ont développé des alliances avec les populations locales. Certaines familles notamment les Mboro Dankoyen résident en permanence à Gama pendant que les animaux partent en transhumance. </w:t>
      </w:r>
    </w:p>
    <w:p w:rsidR="00B6088F" w:rsidRPr="00B6088F" w:rsidRDefault="00B6088F" w:rsidP="00B6088F">
      <w:pPr>
        <w:rPr>
          <w:rStyle w:val="BodyTextChar"/>
        </w:rPr>
      </w:pPr>
      <w:r w:rsidRPr="00B6088F">
        <w:rPr>
          <w:rStyle w:val="BodyTextChar"/>
        </w:rPr>
        <w:t>En saison sèche, les éleveurs en provenance de la région du Batha arrivent et restent pendant toute cette période en bordure du cours d’eau temporaire Batha où ils creusent les puits traditionnels dans le lit dudit fleuve.</w:t>
      </w:r>
    </w:p>
    <w:p w:rsidR="00B6088F" w:rsidRPr="00B6088F" w:rsidRDefault="00B6088F" w:rsidP="00B6088F">
      <w:pPr>
        <w:rPr>
          <w:rStyle w:val="BodyTextChar"/>
        </w:rPr>
      </w:pPr>
      <w:r w:rsidRPr="00B6088F">
        <w:rPr>
          <w:rStyle w:val="BodyTextChar"/>
        </w:rPr>
        <w:t xml:space="preserve">La fréquentation du marché à bétail de Gama est forte en saison des pluies lorsque les éleveurs Mboro arrivent dans la localité. Leurs animaux de bonnes qualités attirent les commerçants de bétail en provenance de N’Djaména, Bokoro, Massaguet, etc. qui affluent vers Gama. Le nombre des animaux sur le marché à bétail de Gama peut passer de 100 à 200 têtes en saison sèche et à plus de 1000 têtes en saison des pluies. </w:t>
      </w:r>
    </w:p>
    <w:p w:rsidR="00B6088F" w:rsidRPr="00B6088F" w:rsidRDefault="00B6088F" w:rsidP="00B6088F">
      <w:pPr>
        <w:rPr>
          <w:rStyle w:val="BodyTextChar"/>
        </w:rPr>
      </w:pPr>
      <w:r w:rsidRPr="00B6088F">
        <w:rPr>
          <w:rStyle w:val="BodyTextChar"/>
        </w:rPr>
        <w:t>Cette arrivée massive des éleveurs transhumants vitalise l’économie de la localité. La population de Gama qualifie la saison des pluies (qu’elle lie avec l’arrivée des Mboro) « d’une période de bonnes affaires ». Il n’est pas rare d’entendre parmi la population de Gama en début de saison des pluies que « quand les Mboro arriveront je règlerai toutes mes créances, car j’aurai de nouveau suffisamment de l’argent » a indiqué un khalifa.</w:t>
      </w:r>
    </w:p>
    <w:p w:rsidR="00B6088F" w:rsidRPr="00B6088F" w:rsidRDefault="00B6088F" w:rsidP="00B6088F">
      <w:pPr>
        <w:rPr>
          <w:rStyle w:val="BodyTextChar"/>
        </w:rPr>
      </w:pPr>
      <w:r w:rsidRPr="00B6088F">
        <w:rPr>
          <w:rStyle w:val="BodyTextChar"/>
        </w:rPr>
        <w:t xml:space="preserve">Les éleveurs transhumants dénoncent cependant la fermeture des couloirs de transhumance autour de Gama par les champs. L’accès au marché à bétail devient difficile du fait l’extension des surfaces agricoles. Pour accéder au marché, ils sont obligés de contourner sur de grandes distances les zones mises en culture. </w:t>
      </w:r>
    </w:p>
    <w:p w:rsidR="00B6088F" w:rsidRPr="00B6088F" w:rsidRDefault="00B6088F" w:rsidP="00B6088F">
      <w:pPr>
        <w:rPr>
          <w:rStyle w:val="BodyTextChar"/>
        </w:rPr>
      </w:pPr>
      <w:r w:rsidRPr="00B6088F">
        <w:rPr>
          <w:rStyle w:val="BodyTextChar"/>
        </w:rPr>
        <w:t>Un autre phénomène dénoncé par les éleveurs transhumants est le vol de bétail. Trop souvent des brigands prennent en otage les campements pour emporter le cheptel ou l’argent sous la menace des armes. La communauté Mboro est très préoccupée par ce phénomène d’insécurité, quelques campements auraient renoncé venir à Gama cette année (2011).</w:t>
      </w:r>
    </w:p>
    <w:p w:rsidR="00B6088F" w:rsidRPr="00B6088F" w:rsidRDefault="00B6088F" w:rsidP="00B6088F">
      <w:pPr>
        <w:rPr>
          <w:rStyle w:val="BodyTextChar"/>
        </w:rPr>
      </w:pPr>
      <w:r w:rsidRPr="00B6088F">
        <w:rPr>
          <w:rStyle w:val="BodyTextChar"/>
        </w:rPr>
        <w:t xml:space="preserve">La rencontre intercommunautaire des organisations des transhumants s’inscrit dans le cadre des actions d’accompagnement des acteurs de la filière bovine. Elle vise à organiser une concertation entre les leaders des éleveurs transhumants (chef de Férik, Khalifa, Kachallah, Ardo, etc.) qui fréquentent les marchés à bétail concernés par les travaux de PAFIB et qui empruntent les mêmes itinéraires de transhumance. </w:t>
      </w:r>
    </w:p>
    <w:p w:rsidR="00B6088F" w:rsidRPr="00B6088F" w:rsidRDefault="00B6088F" w:rsidP="00B6088F">
      <w:pPr>
        <w:rPr>
          <w:rStyle w:val="BodyTextChar"/>
        </w:rPr>
      </w:pPr>
      <w:r w:rsidRPr="00B6088F">
        <w:rPr>
          <w:rStyle w:val="BodyTextChar"/>
        </w:rPr>
        <w:t xml:space="preserve">L’objectif visé par ces rencontres est permettre aux organisations des transhumants d’analyser leurs contraintes et de mettre sur pied des actions d’amélioration.  </w:t>
      </w:r>
    </w:p>
    <w:p w:rsidR="00B6088F" w:rsidRPr="00B6088F" w:rsidRDefault="00B6088F" w:rsidP="00B6088F">
      <w:pPr>
        <w:rPr>
          <w:rStyle w:val="BodyTextChar"/>
        </w:rPr>
      </w:pPr>
      <w:r w:rsidRPr="00B6088F">
        <w:rPr>
          <w:rStyle w:val="BodyTextChar"/>
        </w:rPr>
        <w:t xml:space="preserve">Des missions préparatoires ont permis de rencontrer les leaders des éleveurs dans les marchés et d’identifier les organisations non formelles des transhumants et d’échanger sur les contraintes à l’élevage pastoral. Des thèmes de discussions ont été ainsi élaborés. </w:t>
      </w:r>
    </w:p>
    <w:p w:rsidR="00B6088F" w:rsidRPr="00B6088F" w:rsidRDefault="00B6088F" w:rsidP="00B6088F">
      <w:pPr>
        <w:rPr>
          <w:rStyle w:val="BodyTextChar"/>
        </w:rPr>
      </w:pPr>
      <w:r w:rsidRPr="00B6088F">
        <w:rPr>
          <w:rStyle w:val="BodyTextChar"/>
        </w:rPr>
        <w:lastRenderedPageBreak/>
        <w:t xml:space="preserve">Le présent rapport présente le déroulement de la rencontre intercommunautaire de promotion d’initiatives des organisations des éleveurs transhumants tenue à Gama du 08 au 09 septembre 2011et les résolutions prises par les participants à l’issue des travaux. </w:t>
      </w:r>
    </w:p>
    <w:p w:rsidR="00B6088F" w:rsidRPr="00241696" w:rsidRDefault="00B6088F" w:rsidP="00241696">
      <w:pPr>
        <w:pStyle w:val="Titre"/>
      </w:pPr>
      <w:bookmarkStart w:id="0" w:name="_Toc306792740"/>
      <w:r w:rsidRPr="00241696">
        <w:t xml:space="preserve">Activités du jour </w:t>
      </w:r>
      <w:r w:rsidR="00B740E9">
        <w:t>II</w:t>
      </w:r>
      <w:bookmarkEnd w:id="0"/>
    </w:p>
    <w:p w:rsidR="00B6088F" w:rsidRPr="00FB0725" w:rsidRDefault="00B6088F" w:rsidP="00FB0725">
      <w:pPr>
        <w:pStyle w:val="Titre2"/>
        <w:ind w:left="0"/>
        <w:rPr>
          <w:rStyle w:val="BodyTextChar"/>
          <w:rFonts w:ascii="Times New Roman" w:hAnsi="Times New Roman"/>
          <w:sz w:val="32"/>
        </w:rPr>
      </w:pPr>
      <w:bookmarkStart w:id="1" w:name="_Toc306792741"/>
      <w:r w:rsidRPr="00FB0725">
        <w:rPr>
          <w:rStyle w:val="BodyTextChar"/>
          <w:rFonts w:ascii="Times New Roman" w:hAnsi="Times New Roman"/>
          <w:sz w:val="32"/>
        </w:rPr>
        <w:t>Participation au Forum</w:t>
      </w:r>
      <w:bookmarkEnd w:id="1"/>
    </w:p>
    <w:p w:rsidR="00B6088F" w:rsidRPr="00B6088F" w:rsidRDefault="00B740E9" w:rsidP="00B6088F">
      <w:pPr>
        <w:rPr>
          <w:rStyle w:val="BodyTextChar"/>
        </w:rPr>
      </w:pPr>
      <w:r>
        <w:rPr>
          <w:rStyle w:val="BodyTextChar"/>
        </w:rPr>
        <w:t>La rencontre intercommunautaire</w:t>
      </w:r>
      <w:r w:rsidR="00495104">
        <w:rPr>
          <w:rStyle w:val="BodyTextChar"/>
        </w:rPr>
        <w:t xml:space="preserve"> de promotion d’initiatives des organisations des éleveurs transhumants tenue à Gama du 08 au 09 septembre </w:t>
      </w:r>
      <w:r w:rsidR="00495104" w:rsidRPr="00495104">
        <w:rPr>
          <w:rStyle w:val="BodyTextChar"/>
        </w:rPr>
        <w:t>2011</w:t>
      </w:r>
      <w:r>
        <w:rPr>
          <w:rStyle w:val="BodyTextChar"/>
        </w:rPr>
        <w:t xml:space="preserve"> a</w:t>
      </w:r>
      <w:r w:rsidR="00B6088F" w:rsidRPr="00B6088F">
        <w:rPr>
          <w:rStyle w:val="BodyTextChar"/>
        </w:rPr>
        <w:t xml:space="preserve"> vu la participation de 65 personnes dont</w:t>
      </w:r>
      <w:r w:rsidR="00724D6C">
        <w:rPr>
          <w:rStyle w:val="BodyTextChar"/>
        </w:rPr>
        <w:t xml:space="preserve"> </w:t>
      </w:r>
    </w:p>
    <w:p w:rsidR="00241696" w:rsidRDefault="00B6088F" w:rsidP="008C0D3E">
      <w:pPr>
        <w:pStyle w:val="Tiret"/>
        <w:rPr>
          <w:rStyle w:val="BodyTextChar"/>
        </w:rPr>
      </w:pPr>
      <w:r w:rsidRPr="00B6088F">
        <w:rPr>
          <w:rStyle w:val="BodyTextChar"/>
        </w:rPr>
        <w:t>4 membres de</w:t>
      </w:r>
      <w:r w:rsidR="00495104">
        <w:rPr>
          <w:rStyle w:val="BodyTextChar"/>
        </w:rPr>
        <w:t>s OP</w:t>
      </w:r>
      <w:r w:rsidR="00241696">
        <w:rPr>
          <w:rStyle w:val="BodyTextChar"/>
        </w:rPr>
        <w:t>;</w:t>
      </w:r>
    </w:p>
    <w:p w:rsidR="00B6088F" w:rsidRPr="00B6088F" w:rsidRDefault="00B6088F" w:rsidP="008C0D3E">
      <w:pPr>
        <w:pStyle w:val="Tiret"/>
        <w:rPr>
          <w:rStyle w:val="BodyTextChar"/>
        </w:rPr>
      </w:pPr>
      <w:r w:rsidRPr="00B6088F">
        <w:rPr>
          <w:rStyle w:val="BodyTextChar"/>
        </w:rPr>
        <w:t>16 leaders des éleveurs transhumants (</w:t>
      </w:r>
      <w:r w:rsidRPr="008C0D3E">
        <w:rPr>
          <w:rStyle w:val="BodyTextChar"/>
          <w:i/>
        </w:rPr>
        <w:t>khalifa, Damine, Kachallah</w:t>
      </w:r>
      <w:r w:rsidRPr="00B6088F">
        <w:rPr>
          <w:rStyle w:val="BodyTextChar"/>
        </w:rPr>
        <w:t>, chef de Férik, etc.)</w:t>
      </w:r>
      <w:r w:rsidR="00241696">
        <w:rPr>
          <w:rStyle w:val="BodyTextChar"/>
        </w:rPr>
        <w:t> ;</w:t>
      </w:r>
    </w:p>
    <w:p w:rsidR="00B6088F" w:rsidRPr="00B6088F" w:rsidRDefault="00B740E9" w:rsidP="008C0D3E">
      <w:pPr>
        <w:pStyle w:val="Tiret"/>
        <w:rPr>
          <w:rStyle w:val="BodyTextChar"/>
        </w:rPr>
      </w:pPr>
      <w:r>
        <w:rPr>
          <w:rStyle w:val="BodyTextChar"/>
        </w:rPr>
        <w:t>35 éleveurs</w:t>
      </w:r>
      <w:r w:rsidR="00241696">
        <w:rPr>
          <w:rStyle w:val="BodyTextChar"/>
        </w:rPr>
        <w:t>;</w:t>
      </w:r>
    </w:p>
    <w:p w:rsidR="00B6088F" w:rsidRPr="00B6088F" w:rsidRDefault="00B6088F" w:rsidP="008C0D3E">
      <w:pPr>
        <w:pStyle w:val="Tiret"/>
        <w:rPr>
          <w:rStyle w:val="BodyTextChar"/>
        </w:rPr>
      </w:pPr>
      <w:r w:rsidRPr="00B6088F">
        <w:rPr>
          <w:rStyle w:val="BodyTextChar"/>
        </w:rPr>
        <w:t>6 memb</w:t>
      </w:r>
      <w:r w:rsidR="008C0D3E">
        <w:rPr>
          <w:rStyle w:val="BodyTextChar"/>
        </w:rPr>
        <w:t>res issus  Services T</w:t>
      </w:r>
      <w:r w:rsidRPr="00B6088F">
        <w:rPr>
          <w:rStyle w:val="BodyTextChar"/>
        </w:rPr>
        <w:t>echniques</w:t>
      </w:r>
    </w:p>
    <w:p w:rsidR="00B6088F" w:rsidRPr="00B6088F" w:rsidRDefault="008C0D3E" w:rsidP="008C0D3E">
      <w:pPr>
        <w:pStyle w:val="Tiret"/>
        <w:rPr>
          <w:rStyle w:val="BodyTextChar"/>
        </w:rPr>
      </w:pPr>
      <w:r>
        <w:rPr>
          <w:rStyle w:val="BodyTextChar"/>
        </w:rPr>
        <w:t>3 personnes du PAFIB</w:t>
      </w:r>
      <w:r w:rsidR="00B6088F" w:rsidRPr="00B6088F">
        <w:rPr>
          <w:rStyle w:val="BodyTextChar"/>
        </w:rPr>
        <w:t xml:space="preserve"> (voir liste des participants à l’annexe N°)</w:t>
      </w:r>
    </w:p>
    <w:p w:rsidR="00B6088F" w:rsidRPr="00B6088F" w:rsidRDefault="00B6088F" w:rsidP="00B6088F">
      <w:pPr>
        <w:rPr>
          <w:rStyle w:val="BodyTextChar"/>
        </w:rPr>
      </w:pPr>
      <w:r w:rsidRPr="00B6088F">
        <w:rPr>
          <w:rStyle w:val="BodyTextChar"/>
        </w:rPr>
        <w:t>Le graphique qui suit présente les catégories professionnelles ayant pris part au forum</w:t>
      </w:r>
    </w:p>
    <w:p w:rsidR="00B6088F" w:rsidRPr="00B6088F" w:rsidRDefault="00B6088F" w:rsidP="00935695">
      <w:pPr>
        <w:pStyle w:val="Lgende"/>
        <w:rPr>
          <w:rStyle w:val="BodyTextChar"/>
        </w:rPr>
      </w:pPr>
      <w:r w:rsidRPr="00B6088F">
        <w:rPr>
          <w:rStyle w:val="BodyTextChar"/>
        </w:rPr>
        <w:t xml:space="preserve">Figure </w:t>
      </w:r>
      <w:r w:rsidR="00E74538" w:rsidRPr="00B6088F">
        <w:rPr>
          <w:rStyle w:val="BodyTextChar"/>
        </w:rPr>
        <w:fldChar w:fldCharType="begin"/>
      </w:r>
      <w:r w:rsidRPr="00B6088F">
        <w:rPr>
          <w:rStyle w:val="BodyTextChar"/>
        </w:rPr>
        <w:instrText xml:space="preserve"> SEQ Figure \* ARABIC </w:instrText>
      </w:r>
      <w:r w:rsidR="00E74538" w:rsidRPr="00B6088F">
        <w:rPr>
          <w:rStyle w:val="BodyTextChar"/>
        </w:rPr>
        <w:fldChar w:fldCharType="separate"/>
      </w:r>
      <w:r w:rsidR="00757971">
        <w:rPr>
          <w:rStyle w:val="BodyTextChar"/>
          <w:noProof/>
        </w:rPr>
        <w:t>1</w:t>
      </w:r>
      <w:r w:rsidR="00E74538" w:rsidRPr="00B6088F">
        <w:rPr>
          <w:rStyle w:val="BodyTextChar"/>
        </w:rPr>
        <w:fldChar w:fldCharType="end"/>
      </w:r>
      <w:r w:rsidRPr="00B6088F">
        <w:rPr>
          <w:rStyle w:val="BodyTextChar"/>
        </w:rPr>
        <w:t> : répartition des participants selon leur catégorie socio professionnelle</w:t>
      </w:r>
    </w:p>
    <w:p w:rsidR="00B6088F" w:rsidRPr="00B6088F" w:rsidRDefault="00ED6CA5" w:rsidP="00B6088F">
      <w:pPr>
        <w:rPr>
          <w:rStyle w:val="BodyTextChar"/>
        </w:rPr>
      </w:pPr>
      <w:r>
        <w:rPr>
          <w:rFonts w:ascii="Calibri" w:hAnsi="Calibri"/>
          <w:noProof/>
          <w:sz w:val="24"/>
          <w:szCs w:val="24"/>
        </w:rPr>
        <w:drawing>
          <wp:anchor distT="0" distB="0" distL="2376170" distR="2196465" simplePos="0" relativeHeight="251660800" behindDoc="1" locked="0" layoutInCell="1" allowOverlap="0">
            <wp:simplePos x="0" y="0"/>
            <wp:positionH relativeFrom="column">
              <wp:posOffset>381000</wp:posOffset>
            </wp:positionH>
            <wp:positionV relativeFrom="paragraph">
              <wp:posOffset>207645</wp:posOffset>
            </wp:positionV>
            <wp:extent cx="4594860" cy="2766060"/>
            <wp:effectExtent l="19050" t="0" r="0" b="0"/>
            <wp:wrapTight wrapText="bothSides">
              <wp:wrapPolygon edited="0">
                <wp:start x="-90" y="0"/>
                <wp:lineTo x="-90" y="21421"/>
                <wp:lineTo x="21582" y="21421"/>
                <wp:lineTo x="21582" y="0"/>
                <wp:lineTo x="-90" y="0"/>
              </wp:wrapPolygon>
            </wp:wrapTight>
            <wp:docPr id="348" name="Imag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0"/>
                    <a:srcRect/>
                    <a:stretch>
                      <a:fillRect/>
                    </a:stretch>
                  </pic:blipFill>
                  <pic:spPr bwMode="auto">
                    <a:xfrm>
                      <a:off x="0" y="0"/>
                      <a:ext cx="4594860" cy="2766060"/>
                    </a:xfrm>
                    <a:prstGeom prst="rect">
                      <a:avLst/>
                    </a:prstGeom>
                    <a:noFill/>
                  </pic:spPr>
                </pic:pic>
              </a:graphicData>
            </a:graphic>
          </wp:anchor>
        </w:drawing>
      </w:r>
    </w:p>
    <w:p w:rsidR="00B6088F" w:rsidRPr="00FB0725" w:rsidRDefault="00B6088F" w:rsidP="00FB0725">
      <w:pPr>
        <w:pStyle w:val="Titre2"/>
        <w:ind w:left="0"/>
        <w:rPr>
          <w:rStyle w:val="BodyTextChar"/>
          <w:rFonts w:ascii="Times New Roman" w:hAnsi="Times New Roman"/>
          <w:sz w:val="32"/>
        </w:rPr>
      </w:pPr>
      <w:r w:rsidRPr="00B6088F">
        <w:rPr>
          <w:rStyle w:val="BodyTextChar"/>
        </w:rPr>
        <w:br w:type="page"/>
      </w:r>
      <w:bookmarkStart w:id="2" w:name="_Toc306792742"/>
      <w:r w:rsidRPr="00FB0725">
        <w:rPr>
          <w:rStyle w:val="BodyTextChar"/>
          <w:rFonts w:ascii="Times New Roman" w:hAnsi="Times New Roman"/>
          <w:sz w:val="32"/>
        </w:rPr>
        <w:lastRenderedPageBreak/>
        <w:t>Cérémonie d’ouverture des travaux</w:t>
      </w:r>
      <w:bookmarkEnd w:id="2"/>
      <w:r w:rsidRPr="00FB0725">
        <w:rPr>
          <w:rStyle w:val="BodyTextChar"/>
          <w:rFonts w:ascii="Times New Roman" w:hAnsi="Times New Roman"/>
          <w:sz w:val="32"/>
        </w:rPr>
        <w:t xml:space="preserve"> </w:t>
      </w:r>
    </w:p>
    <w:p w:rsidR="00B6088F" w:rsidRPr="00B6088F" w:rsidRDefault="00B6088F" w:rsidP="00B6088F">
      <w:pPr>
        <w:rPr>
          <w:rStyle w:val="BodyTextChar"/>
        </w:rPr>
      </w:pPr>
      <w:r w:rsidRPr="00B6088F">
        <w:rPr>
          <w:rStyle w:val="BodyTextChar"/>
        </w:rPr>
        <w:t>Cérémonie d’ouverture a été présidée par le Sous préfet adjoint de Gama en présence des responsables de la sécurité. Trois moments forts ont marqué la cérémonie, il s’agit de mot introductif prononcé par le coordonnateur du PAFIB qui a remercié tout d’abord les participants d’avoir bien voulu prendre part à la rencontre et resituer le contexte du Forum intercommunautaire des organisations des éleveurs transhumants qui sont à la base de la commercialisation de bétail.</w:t>
      </w:r>
    </w:p>
    <w:p w:rsidR="00B6088F" w:rsidRPr="00B6088F" w:rsidRDefault="00B6088F" w:rsidP="00B6088F">
      <w:pPr>
        <w:rPr>
          <w:rStyle w:val="BodyTextChar"/>
        </w:rPr>
      </w:pPr>
      <w:r w:rsidRPr="00B6088F">
        <w:rPr>
          <w:rStyle w:val="BodyTextChar"/>
        </w:rPr>
        <w:t xml:space="preserve">Le Délégué de l’Elevage de la Région de </w:t>
      </w:r>
      <w:r w:rsidRPr="008C0D3E">
        <w:rPr>
          <w:rStyle w:val="BodyTextChar"/>
          <w:i/>
        </w:rPr>
        <w:t>Hadjer Lamis</w:t>
      </w:r>
      <w:r w:rsidRPr="00B6088F">
        <w:rPr>
          <w:rStyle w:val="BodyTextChar"/>
        </w:rPr>
        <w:t xml:space="preserve">, lui, a souligné l’importance de la rencontre qui vise à appuyer les organisations des éleveurs transhumants souvent laissé pour compte. Il a par ailleurs remercié le projet PAFIB d’avoir choisi la région de </w:t>
      </w:r>
      <w:r w:rsidRPr="008C0D3E">
        <w:rPr>
          <w:rStyle w:val="BodyTextChar"/>
          <w:i/>
        </w:rPr>
        <w:t>Hadjer Lamis</w:t>
      </w:r>
      <w:r w:rsidRPr="00B6088F">
        <w:rPr>
          <w:rStyle w:val="BodyTextChar"/>
        </w:rPr>
        <w:t xml:space="preserve"> pour abriter cette première rencontre intercommunautaire des organisations des éleveurs transhumants. </w:t>
      </w:r>
    </w:p>
    <w:p w:rsidR="00B6088F" w:rsidRPr="00B6088F" w:rsidRDefault="00B6088F" w:rsidP="00B6088F">
      <w:pPr>
        <w:rPr>
          <w:rStyle w:val="BodyTextChar"/>
        </w:rPr>
      </w:pPr>
      <w:r w:rsidRPr="00B6088F">
        <w:rPr>
          <w:rStyle w:val="BodyTextChar"/>
        </w:rPr>
        <w:t>La dernière allocution a été prononcée par le Sous Préfet adjoint de Gama qui dans son discours a souligné l’importance que le Gouvernement tchadien accorde au secteur élevage et son épanouissement. Tous en souhaitant aux  participants excellent</w:t>
      </w:r>
    </w:p>
    <w:p w:rsidR="00B6088F" w:rsidRPr="00B6088F" w:rsidRDefault="00B6088F" w:rsidP="00B6088F">
      <w:pPr>
        <w:rPr>
          <w:rStyle w:val="BodyTextChar"/>
        </w:rPr>
      </w:pPr>
      <w:r w:rsidRPr="00B6088F">
        <w:rPr>
          <w:rStyle w:val="BodyTextChar"/>
        </w:rPr>
        <w:t xml:space="preserve">Et a remercié l’Union Européenne qui à travers le PAFIB a fiancé cette rencontre de concertations des organisations des éleveurs. (Voir annexe N°) </w:t>
      </w:r>
    </w:p>
    <w:p w:rsidR="00B6088F" w:rsidRPr="00FB0725" w:rsidRDefault="00B6088F" w:rsidP="00FB0725">
      <w:pPr>
        <w:pStyle w:val="Titre2"/>
        <w:ind w:left="0"/>
        <w:rPr>
          <w:rStyle w:val="BodyTextChar"/>
          <w:rFonts w:ascii="Times New Roman" w:hAnsi="Times New Roman"/>
          <w:sz w:val="32"/>
        </w:rPr>
      </w:pPr>
      <w:bookmarkStart w:id="3" w:name="_Toc306792743"/>
      <w:r w:rsidRPr="00FB0725">
        <w:rPr>
          <w:rStyle w:val="BodyTextChar"/>
          <w:rFonts w:ascii="Times New Roman" w:hAnsi="Times New Roman"/>
          <w:sz w:val="32"/>
        </w:rPr>
        <w:t>Mise en place  bureau du présidium</w:t>
      </w:r>
      <w:bookmarkEnd w:id="3"/>
    </w:p>
    <w:p w:rsidR="00B6088F" w:rsidRPr="00B6088F" w:rsidRDefault="00B6088F" w:rsidP="00B6088F">
      <w:pPr>
        <w:rPr>
          <w:rStyle w:val="BodyTextChar"/>
        </w:rPr>
      </w:pPr>
      <w:r w:rsidRPr="00B6088F">
        <w:rPr>
          <w:rStyle w:val="BodyTextChar"/>
        </w:rPr>
        <w:t>Après la cérémonie d’ouverture les participants ont procédé à la séance des présentations. Un tour de table a permis à chaque participant de se présenter. Le bureau a ensuite été désigné. Il se compose de quatre membres.</w:t>
      </w:r>
    </w:p>
    <w:p w:rsidR="00B6088F" w:rsidRPr="00B6088F" w:rsidRDefault="00B6088F" w:rsidP="00935695">
      <w:pPr>
        <w:pStyle w:val="Lgende"/>
        <w:rPr>
          <w:rStyle w:val="BodyTextChar"/>
        </w:rPr>
      </w:pPr>
      <w:r w:rsidRPr="00B6088F">
        <w:rPr>
          <w:rStyle w:val="BodyTextChar"/>
        </w:rPr>
        <w:t>Composition du présidium.</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828"/>
        <w:gridCol w:w="3458"/>
      </w:tblGrid>
      <w:tr w:rsidR="00B6088F" w:rsidRPr="00A718ED" w:rsidTr="00176F03">
        <w:tc>
          <w:tcPr>
            <w:tcW w:w="3138" w:type="pct"/>
          </w:tcPr>
          <w:p w:rsidR="00B6088F" w:rsidRPr="00A718ED" w:rsidRDefault="00B6088F" w:rsidP="00935695">
            <w:pPr>
              <w:pStyle w:val="tableautitrelign"/>
              <w:rPr>
                <w:rStyle w:val="BodyTextChar"/>
                <w:rFonts w:eastAsiaTheme="minorEastAsia"/>
              </w:rPr>
            </w:pPr>
            <w:r w:rsidRPr="00A718ED">
              <w:rPr>
                <w:rStyle w:val="BodyTextChar"/>
                <w:rFonts w:eastAsiaTheme="minorEastAsia"/>
              </w:rPr>
              <w:t xml:space="preserve">Nom et prénom </w:t>
            </w:r>
          </w:p>
        </w:tc>
        <w:tc>
          <w:tcPr>
            <w:tcW w:w="1862" w:type="pct"/>
          </w:tcPr>
          <w:p w:rsidR="00B6088F" w:rsidRPr="00A718ED" w:rsidRDefault="00B6088F" w:rsidP="00935695">
            <w:pPr>
              <w:pStyle w:val="tableautitrelign"/>
              <w:rPr>
                <w:rStyle w:val="BodyTextChar"/>
                <w:rFonts w:eastAsiaTheme="minorEastAsia"/>
              </w:rPr>
            </w:pPr>
            <w:r w:rsidRPr="00A718ED">
              <w:rPr>
                <w:rStyle w:val="BodyTextChar"/>
                <w:rFonts w:eastAsiaTheme="minorEastAsia"/>
              </w:rPr>
              <w:t xml:space="preserve">Fonction </w:t>
            </w:r>
          </w:p>
        </w:tc>
      </w:tr>
      <w:tr w:rsidR="00B6088F" w:rsidRPr="00A718ED" w:rsidTr="00176F03">
        <w:tc>
          <w:tcPr>
            <w:tcW w:w="3138" w:type="pct"/>
          </w:tcPr>
          <w:p w:rsidR="00B6088F" w:rsidRPr="00A718ED" w:rsidRDefault="00B6088F" w:rsidP="00935695">
            <w:pPr>
              <w:pStyle w:val="tableautitrelign"/>
              <w:rPr>
                <w:rStyle w:val="BodyTextChar"/>
                <w:rFonts w:eastAsiaTheme="minorEastAsia"/>
              </w:rPr>
            </w:pPr>
            <w:r w:rsidRPr="00A718ED">
              <w:rPr>
                <w:rStyle w:val="BodyTextChar"/>
                <w:rFonts w:eastAsiaTheme="minorEastAsia"/>
              </w:rPr>
              <w:t xml:space="preserve">Mahamat Moussa, </w:t>
            </w:r>
          </w:p>
        </w:tc>
        <w:tc>
          <w:tcPr>
            <w:tcW w:w="1862" w:type="pct"/>
          </w:tcPr>
          <w:p w:rsidR="00B6088F" w:rsidRPr="00A718ED" w:rsidRDefault="00B6088F" w:rsidP="00935695">
            <w:pPr>
              <w:pStyle w:val="tableautitrelign"/>
              <w:rPr>
                <w:rStyle w:val="BodyTextChar"/>
                <w:rFonts w:eastAsiaTheme="minorEastAsia"/>
              </w:rPr>
            </w:pPr>
            <w:r w:rsidRPr="00A718ED">
              <w:rPr>
                <w:rStyle w:val="BodyTextChar"/>
                <w:rFonts w:eastAsiaTheme="minorEastAsia"/>
              </w:rPr>
              <w:t xml:space="preserve">Président </w:t>
            </w:r>
          </w:p>
        </w:tc>
      </w:tr>
      <w:tr w:rsidR="00B6088F" w:rsidRPr="00A718ED" w:rsidTr="00176F03">
        <w:tc>
          <w:tcPr>
            <w:tcW w:w="3138" w:type="pct"/>
          </w:tcPr>
          <w:p w:rsidR="00B6088F" w:rsidRPr="00A718ED" w:rsidRDefault="00B6088F" w:rsidP="00935695">
            <w:pPr>
              <w:pStyle w:val="tableautitrelign"/>
              <w:rPr>
                <w:rStyle w:val="BodyTextChar"/>
                <w:rFonts w:eastAsiaTheme="minorEastAsia"/>
              </w:rPr>
            </w:pPr>
            <w:r w:rsidRPr="00A718ED">
              <w:rPr>
                <w:rStyle w:val="BodyTextChar"/>
                <w:rFonts w:eastAsiaTheme="minorEastAsia"/>
              </w:rPr>
              <w:t>Ahmat Aboulfathi Adoum</w:t>
            </w:r>
          </w:p>
        </w:tc>
        <w:tc>
          <w:tcPr>
            <w:tcW w:w="1862" w:type="pct"/>
          </w:tcPr>
          <w:p w:rsidR="00B6088F" w:rsidRPr="00A718ED" w:rsidRDefault="00B6088F" w:rsidP="00935695">
            <w:pPr>
              <w:pStyle w:val="tableautitrelign"/>
              <w:rPr>
                <w:rStyle w:val="BodyTextChar"/>
                <w:rFonts w:eastAsiaTheme="minorEastAsia"/>
              </w:rPr>
            </w:pPr>
            <w:r w:rsidRPr="00A718ED">
              <w:rPr>
                <w:rStyle w:val="BodyTextChar"/>
                <w:rFonts w:eastAsiaTheme="minorEastAsia"/>
              </w:rPr>
              <w:t>Vice président</w:t>
            </w:r>
          </w:p>
        </w:tc>
      </w:tr>
      <w:tr w:rsidR="00B6088F" w:rsidRPr="00A718ED" w:rsidTr="00176F03">
        <w:tc>
          <w:tcPr>
            <w:tcW w:w="3138" w:type="pct"/>
          </w:tcPr>
          <w:p w:rsidR="00B6088F" w:rsidRPr="00A718ED" w:rsidRDefault="00B6088F" w:rsidP="00935695">
            <w:pPr>
              <w:pStyle w:val="tableautitrelign"/>
              <w:rPr>
                <w:rStyle w:val="BodyTextChar"/>
                <w:rFonts w:eastAsiaTheme="minorEastAsia"/>
              </w:rPr>
            </w:pPr>
            <w:r w:rsidRPr="00A718ED">
              <w:rPr>
                <w:rStyle w:val="BodyTextChar"/>
                <w:rFonts w:eastAsiaTheme="minorEastAsia"/>
              </w:rPr>
              <w:t>Kemtchang Oulgué</w:t>
            </w:r>
          </w:p>
        </w:tc>
        <w:tc>
          <w:tcPr>
            <w:tcW w:w="1862" w:type="pct"/>
          </w:tcPr>
          <w:p w:rsidR="00B6088F" w:rsidRPr="00A718ED" w:rsidRDefault="002C0B46" w:rsidP="00935695">
            <w:pPr>
              <w:pStyle w:val="tableautitrelign"/>
              <w:rPr>
                <w:rStyle w:val="BodyTextChar"/>
                <w:rFonts w:eastAsiaTheme="minorEastAsia"/>
              </w:rPr>
            </w:pPr>
            <w:r w:rsidRPr="00A718ED">
              <w:rPr>
                <w:rStyle w:val="BodyTextChar"/>
                <w:rFonts w:eastAsiaTheme="minorEastAsia"/>
              </w:rPr>
              <w:t>R</w:t>
            </w:r>
            <w:r w:rsidR="00B6088F" w:rsidRPr="00A718ED">
              <w:rPr>
                <w:rStyle w:val="BodyTextChar"/>
                <w:rFonts w:eastAsiaTheme="minorEastAsia"/>
              </w:rPr>
              <w:t>apporteur</w:t>
            </w:r>
          </w:p>
        </w:tc>
      </w:tr>
      <w:tr w:rsidR="00B6088F" w:rsidRPr="00A718ED" w:rsidTr="00176F03">
        <w:tc>
          <w:tcPr>
            <w:tcW w:w="3138" w:type="pct"/>
          </w:tcPr>
          <w:p w:rsidR="00B6088F" w:rsidRPr="00A718ED" w:rsidRDefault="00B6088F" w:rsidP="00935695">
            <w:pPr>
              <w:pStyle w:val="tableautitrelign"/>
              <w:rPr>
                <w:rStyle w:val="BodyTextChar"/>
                <w:rFonts w:eastAsiaTheme="minorEastAsia"/>
              </w:rPr>
            </w:pPr>
            <w:r w:rsidRPr="00A718ED">
              <w:rPr>
                <w:rStyle w:val="BodyTextChar"/>
                <w:rFonts w:eastAsiaTheme="minorEastAsia"/>
              </w:rPr>
              <w:t>Ngaroussa Hamat Constant</w:t>
            </w:r>
          </w:p>
        </w:tc>
        <w:tc>
          <w:tcPr>
            <w:tcW w:w="1862" w:type="pct"/>
          </w:tcPr>
          <w:p w:rsidR="00B6088F" w:rsidRPr="00A718ED" w:rsidRDefault="002C0B46" w:rsidP="00935695">
            <w:pPr>
              <w:pStyle w:val="tableautitrelign"/>
              <w:rPr>
                <w:rStyle w:val="BodyTextChar"/>
                <w:rFonts w:eastAsiaTheme="minorEastAsia"/>
              </w:rPr>
            </w:pPr>
            <w:r w:rsidRPr="00A718ED">
              <w:rPr>
                <w:rStyle w:val="BodyTextChar"/>
                <w:rFonts w:eastAsiaTheme="minorEastAsia"/>
              </w:rPr>
              <w:t>R</w:t>
            </w:r>
            <w:r w:rsidR="00B6088F" w:rsidRPr="00A718ED">
              <w:rPr>
                <w:rStyle w:val="BodyTextChar"/>
                <w:rFonts w:eastAsiaTheme="minorEastAsia"/>
              </w:rPr>
              <w:t>apporteur</w:t>
            </w:r>
          </w:p>
        </w:tc>
      </w:tr>
    </w:tbl>
    <w:p w:rsidR="00B6088F" w:rsidRPr="00B6088F" w:rsidRDefault="00B6088F" w:rsidP="00B6088F">
      <w:pPr>
        <w:rPr>
          <w:rStyle w:val="BodyTextChar"/>
        </w:rPr>
      </w:pPr>
      <w:r w:rsidRPr="00B6088F">
        <w:rPr>
          <w:rStyle w:val="BodyTextChar"/>
        </w:rPr>
        <w:t xml:space="preserve">Le premier jour des travaux a été consacré à des interventions. Quatre interventions portant sur des thèmes variés ont été présentées. Il s’en est suivi des débats sur des préoccupations des éleveurs. </w:t>
      </w:r>
    </w:p>
    <w:p w:rsidR="00B6088F" w:rsidRPr="00FB0725" w:rsidRDefault="00B6088F" w:rsidP="00FB0725">
      <w:pPr>
        <w:pStyle w:val="Titre2"/>
        <w:ind w:left="0"/>
        <w:rPr>
          <w:rStyle w:val="BodyTextChar"/>
          <w:rFonts w:ascii="Times New Roman" w:hAnsi="Times New Roman"/>
          <w:sz w:val="32"/>
        </w:rPr>
      </w:pPr>
      <w:bookmarkStart w:id="4" w:name="_Toc306792744"/>
      <w:r w:rsidRPr="00FB0725">
        <w:rPr>
          <w:rStyle w:val="BodyTextChar"/>
          <w:rFonts w:ascii="Times New Roman" w:hAnsi="Times New Roman"/>
          <w:sz w:val="32"/>
        </w:rPr>
        <w:lastRenderedPageBreak/>
        <w:t>Introduction de la rencontre : objectifs et programme</w:t>
      </w:r>
      <w:bookmarkEnd w:id="4"/>
    </w:p>
    <w:p w:rsidR="00B6088F" w:rsidRPr="00B6088F" w:rsidRDefault="00B6088F" w:rsidP="00B6088F">
      <w:pPr>
        <w:rPr>
          <w:rStyle w:val="BodyTextChar"/>
        </w:rPr>
      </w:pPr>
      <w:r w:rsidRPr="00B6088F">
        <w:rPr>
          <w:rStyle w:val="BodyTextChar"/>
        </w:rPr>
        <w:t>Cette intervention a mis en lumière le contexte de la rencontre en rappelant les objectifs et les résultats attendus. L’intervenant a rappelé les objectifs de la rencontre : donner la parole aux leaders des communautés transhumantes afin qu’elles analysent leurs contraintes et proposent des pistes de solutions réalistes. Aussi les participants devaient déterminer des formes d’appuis que pourraient apporter le PAFIB.</w:t>
      </w:r>
    </w:p>
    <w:p w:rsidR="00B6088F" w:rsidRPr="00FB0725" w:rsidRDefault="00241696" w:rsidP="00FB0725">
      <w:pPr>
        <w:pStyle w:val="Titre2"/>
        <w:ind w:left="0"/>
        <w:rPr>
          <w:rStyle w:val="BodyTextChar"/>
          <w:rFonts w:ascii="Times New Roman" w:hAnsi="Times New Roman"/>
          <w:sz w:val="32"/>
        </w:rPr>
      </w:pPr>
      <w:bookmarkStart w:id="5" w:name="_Toc306792745"/>
      <w:r w:rsidRPr="00FB0725">
        <w:rPr>
          <w:rStyle w:val="BodyTextChar"/>
          <w:rFonts w:ascii="Times New Roman" w:hAnsi="Times New Roman"/>
          <w:sz w:val="32"/>
        </w:rPr>
        <w:t>Présentation</w:t>
      </w:r>
      <w:r w:rsidR="00B6088F" w:rsidRPr="00FB0725">
        <w:rPr>
          <w:rStyle w:val="BodyTextChar"/>
          <w:rFonts w:ascii="Times New Roman" w:hAnsi="Times New Roman"/>
          <w:sz w:val="32"/>
        </w:rPr>
        <w:t xml:space="preserve"> du </w:t>
      </w:r>
      <w:r w:rsidRPr="00FB0725">
        <w:rPr>
          <w:rStyle w:val="BodyTextChar"/>
          <w:rFonts w:ascii="Times New Roman" w:hAnsi="Times New Roman"/>
          <w:sz w:val="32"/>
        </w:rPr>
        <w:t>PAFIB</w:t>
      </w:r>
      <w:bookmarkEnd w:id="5"/>
      <w:r w:rsidR="00B6088F" w:rsidRPr="00FB0725">
        <w:rPr>
          <w:rStyle w:val="BodyTextChar"/>
          <w:rFonts w:ascii="Times New Roman" w:hAnsi="Times New Roman"/>
          <w:sz w:val="32"/>
        </w:rPr>
        <w:tab/>
      </w:r>
    </w:p>
    <w:p w:rsidR="00B6088F" w:rsidRPr="00B6088F" w:rsidRDefault="00B6088F" w:rsidP="00B6088F">
      <w:pPr>
        <w:rPr>
          <w:rStyle w:val="BodyTextChar"/>
        </w:rPr>
      </w:pPr>
      <w:r w:rsidRPr="00B6088F">
        <w:rPr>
          <w:rStyle w:val="BodyTextChar"/>
        </w:rPr>
        <w:t xml:space="preserve">La seconde présentation a porté sur les activités en cours du projet PAFIB. </w:t>
      </w:r>
    </w:p>
    <w:p w:rsidR="00B6088F" w:rsidRPr="00B6088F" w:rsidRDefault="00B6088F" w:rsidP="00B6088F">
      <w:pPr>
        <w:rPr>
          <w:rStyle w:val="BodyTextChar"/>
        </w:rPr>
      </w:pPr>
      <w:r w:rsidRPr="00B6088F">
        <w:rPr>
          <w:rStyle w:val="BodyTextChar"/>
        </w:rPr>
        <w:t xml:space="preserve">L’exposé de Damien Halley Defontaine, Assistant Technique au PAFIB a porté dans un premier temps sur les réalisations prévues. Il s’agit de la construction de 6 marchés à bétail dont 1 à Gama,  4 aires d’abattage dont une réhabilitation, de quatre tanneries, deux postes de sortie à Nguéli et à N’Djaména Fara et la réalisation de 23 points d’eau. </w:t>
      </w:r>
    </w:p>
    <w:p w:rsidR="00B6088F" w:rsidRPr="00B6088F" w:rsidRDefault="00B6088F" w:rsidP="00B6088F">
      <w:pPr>
        <w:rPr>
          <w:rStyle w:val="BodyTextChar"/>
        </w:rPr>
      </w:pPr>
      <w:r w:rsidRPr="00B6088F">
        <w:rPr>
          <w:rStyle w:val="BodyTextChar"/>
        </w:rPr>
        <w:t xml:space="preserve">Les travaux de constructions des infrastructures vont débuter, en octobre avec les marchés à bétail et aires de d’abattage les autres travaux suivront. </w:t>
      </w:r>
    </w:p>
    <w:p w:rsidR="00B6088F" w:rsidRPr="00B6088F" w:rsidRDefault="00B6088F" w:rsidP="00B6088F">
      <w:pPr>
        <w:rPr>
          <w:rStyle w:val="BodyTextChar"/>
        </w:rPr>
      </w:pPr>
      <w:r w:rsidRPr="00B6088F">
        <w:rPr>
          <w:rStyle w:val="BodyTextChar"/>
        </w:rPr>
        <w:t>Le PAFIB apporte également des appuis aux directions du Ministère du Développement Pastoral et des Productions Animales (DSV, SIM-bétail, DOPSSP)</w:t>
      </w:r>
    </w:p>
    <w:p w:rsidR="00B6088F" w:rsidRPr="00B6088F" w:rsidRDefault="00B6088F" w:rsidP="00B6088F">
      <w:pPr>
        <w:rPr>
          <w:rStyle w:val="BodyTextChar"/>
        </w:rPr>
      </w:pPr>
      <w:r w:rsidRPr="00B6088F">
        <w:rPr>
          <w:rStyle w:val="BodyTextChar"/>
        </w:rPr>
        <w:t xml:space="preserve">Les activités relatives aux renforcements de capacités des organisations de la filière bovine (commerçants de batail, tanneurs, bouchers, organisations des femmes transformatrices de viandes, etc.) sont confiées aux ONGs  </w:t>
      </w:r>
    </w:p>
    <w:p w:rsidR="00B6088F" w:rsidRPr="00B6088F" w:rsidRDefault="00B6088F" w:rsidP="00B6088F">
      <w:pPr>
        <w:rPr>
          <w:rStyle w:val="BodyTextChar"/>
        </w:rPr>
      </w:pPr>
      <w:r w:rsidRPr="00B6088F">
        <w:rPr>
          <w:rStyle w:val="BodyTextChar"/>
        </w:rPr>
        <w:t xml:space="preserve">La présente rencontre s’inscrit donc dans ce cadre de renforcement des Organisations des éleveurs transhumants. </w:t>
      </w:r>
    </w:p>
    <w:p w:rsidR="00B6088F" w:rsidRPr="00FB0725" w:rsidRDefault="00241696" w:rsidP="00FB0725">
      <w:pPr>
        <w:pStyle w:val="Titre2"/>
        <w:ind w:left="0"/>
        <w:rPr>
          <w:rStyle w:val="BodyTextChar"/>
          <w:rFonts w:ascii="Times New Roman" w:hAnsi="Times New Roman"/>
          <w:sz w:val="32"/>
        </w:rPr>
      </w:pPr>
      <w:bookmarkStart w:id="6" w:name="_Toc306792746"/>
      <w:r w:rsidRPr="00FB0725">
        <w:rPr>
          <w:rStyle w:val="BodyTextChar"/>
          <w:rFonts w:ascii="Times New Roman" w:hAnsi="Times New Roman"/>
          <w:sz w:val="32"/>
        </w:rPr>
        <w:t>Le</w:t>
      </w:r>
      <w:r w:rsidR="00B6088F" w:rsidRPr="00FB0725">
        <w:rPr>
          <w:rStyle w:val="BodyTextChar"/>
          <w:rFonts w:ascii="Times New Roman" w:hAnsi="Times New Roman"/>
          <w:sz w:val="32"/>
        </w:rPr>
        <w:t xml:space="preserve"> droit aux services des </w:t>
      </w:r>
      <w:r w:rsidR="00FB0725">
        <w:rPr>
          <w:rStyle w:val="BodyTextChar"/>
          <w:rFonts w:ascii="Times New Roman" w:hAnsi="Times New Roman"/>
          <w:sz w:val="32"/>
        </w:rPr>
        <w:t>OP</w:t>
      </w:r>
      <w:r w:rsidR="00B6088F" w:rsidRPr="00FB0725">
        <w:rPr>
          <w:rStyle w:val="BodyTextChar"/>
          <w:rFonts w:ascii="Times New Roman" w:hAnsi="Times New Roman"/>
          <w:sz w:val="32"/>
        </w:rPr>
        <w:t xml:space="preserve"> de la filière bovine</w:t>
      </w:r>
      <w:bookmarkEnd w:id="6"/>
      <w:r w:rsidR="00B6088F" w:rsidRPr="00FB0725">
        <w:rPr>
          <w:rStyle w:val="BodyTextChar"/>
          <w:rFonts w:ascii="Times New Roman" w:hAnsi="Times New Roman"/>
          <w:sz w:val="32"/>
        </w:rPr>
        <w:t xml:space="preserve"> </w:t>
      </w:r>
    </w:p>
    <w:p w:rsidR="00B6088F" w:rsidRPr="00B6088F" w:rsidRDefault="00B6088F" w:rsidP="00B6088F">
      <w:pPr>
        <w:rPr>
          <w:rStyle w:val="BodyTextChar"/>
        </w:rPr>
      </w:pPr>
      <w:r w:rsidRPr="00B6088F">
        <w:rPr>
          <w:rStyle w:val="BodyTextChar"/>
        </w:rPr>
        <w:t xml:space="preserve">L’exposé a été présenté par M. Togueyam Ivère formateur à l’Institution Africain pour le Développement Economique et Social (INADES) </w:t>
      </w:r>
    </w:p>
    <w:p w:rsidR="00B6088F" w:rsidRPr="00B6088F" w:rsidRDefault="00B6088F" w:rsidP="00B6088F">
      <w:pPr>
        <w:rPr>
          <w:rStyle w:val="BodyTextChar"/>
        </w:rPr>
      </w:pPr>
      <w:r w:rsidRPr="00B6088F">
        <w:rPr>
          <w:rStyle w:val="BodyTextChar"/>
        </w:rPr>
        <w:t xml:space="preserve">Dans le cadre de la mise en œuvre du projet PAFIB, il a été confié à INADES en partenariat avec SNCECBT les activités relatives l’appui juridique aux organisations de la filière bovine, c’est à ce titre qu’INADES est invité à la rencontre. </w:t>
      </w:r>
    </w:p>
    <w:p w:rsidR="00B6088F" w:rsidRPr="00B6088F" w:rsidRDefault="00B6088F" w:rsidP="00B6088F">
      <w:pPr>
        <w:rPr>
          <w:rStyle w:val="BodyTextChar"/>
        </w:rPr>
      </w:pPr>
      <w:r w:rsidRPr="00B6088F">
        <w:rPr>
          <w:rStyle w:val="BodyTextChar"/>
        </w:rPr>
        <w:t xml:space="preserve">La présentation d’INADES a porté sur le « Droit aux services des organisations professionnelles de la filière bovine au Tchad ». </w:t>
      </w:r>
    </w:p>
    <w:p w:rsidR="00B6088F" w:rsidRPr="00B6088F" w:rsidRDefault="00B6088F" w:rsidP="00B6088F">
      <w:pPr>
        <w:rPr>
          <w:rStyle w:val="BodyTextChar"/>
        </w:rPr>
      </w:pPr>
      <w:r w:rsidRPr="00B6088F">
        <w:rPr>
          <w:rStyle w:val="BodyTextChar"/>
        </w:rPr>
        <w:t xml:space="preserve">L’intervenant a tout d’abord circonscrit la zone d’intervention prévue dans la cadre de cette prestation qui couvre 15 grands centres : N’Djamena, Massaguet, Massakory, Moussoro, </w:t>
      </w:r>
      <w:r w:rsidRPr="00B6088F">
        <w:rPr>
          <w:rStyle w:val="BodyTextChar"/>
        </w:rPr>
        <w:lastRenderedPageBreak/>
        <w:t xml:space="preserve">Bitkine, N’Djamena-Bilala, Bongor, N’Djamena-Fara, Moïto,  Roro, Oum hadjer, Mongo, Ati, Dourbali et  Ngoura. </w:t>
      </w:r>
    </w:p>
    <w:p w:rsidR="00B6088F" w:rsidRPr="00B6088F" w:rsidRDefault="00B6088F" w:rsidP="00B6088F">
      <w:pPr>
        <w:rPr>
          <w:rStyle w:val="BodyTextChar"/>
        </w:rPr>
      </w:pPr>
      <w:r w:rsidRPr="00B6088F">
        <w:rPr>
          <w:rStyle w:val="BodyTextChar"/>
        </w:rPr>
        <w:t>En partenariat avec le SNCECBT,  INADES Formation Tchad apportera un appui juridique aux organisations de la filière bovine par le biais de l’information et de la sensibilisation en matière de commercialisation de bétail, d'utilisation du pâturage et de prélèvement de taxes.</w:t>
      </w:r>
    </w:p>
    <w:p w:rsidR="00B6088F" w:rsidRPr="00FB0725" w:rsidRDefault="00B6088F" w:rsidP="00FB0725">
      <w:pPr>
        <w:pStyle w:val="Titre2"/>
        <w:ind w:left="0"/>
        <w:rPr>
          <w:rStyle w:val="BodyTextChar"/>
          <w:rFonts w:ascii="Times New Roman" w:hAnsi="Times New Roman"/>
          <w:sz w:val="32"/>
        </w:rPr>
      </w:pPr>
      <w:bookmarkStart w:id="7" w:name="_Toc306792747"/>
      <w:r w:rsidRPr="00FB0725">
        <w:rPr>
          <w:rStyle w:val="BodyTextChar"/>
          <w:rFonts w:ascii="Times New Roman" w:hAnsi="Times New Roman"/>
          <w:sz w:val="32"/>
        </w:rPr>
        <w:t>La sécurisation de la mobilité</w:t>
      </w:r>
      <w:bookmarkEnd w:id="7"/>
      <w:r w:rsidRPr="00FB0725">
        <w:rPr>
          <w:rStyle w:val="BodyTextChar"/>
          <w:rFonts w:ascii="Times New Roman" w:hAnsi="Times New Roman"/>
          <w:sz w:val="32"/>
        </w:rPr>
        <w:t xml:space="preserve"> </w:t>
      </w:r>
    </w:p>
    <w:p w:rsidR="00B6088F" w:rsidRPr="00B6088F" w:rsidRDefault="00B6088F" w:rsidP="00B6088F">
      <w:pPr>
        <w:rPr>
          <w:rStyle w:val="BodyTextChar"/>
        </w:rPr>
      </w:pPr>
      <w:r w:rsidRPr="00B6088F">
        <w:rPr>
          <w:rStyle w:val="BodyTextChar"/>
        </w:rPr>
        <w:t xml:space="preserve">L’exposé a été présenté par Abdel-latif cadre à la Direction des Organisations Pastorales et de la Sécurisation des Systèmes Pastoraux du Ministère de Développement Pastoral et des Productions Animales. L’intervenant a situé le contexte de l’élevage au Tchad puis a souligné les contraintes liées à la mobilité pastorale et proposé des pistes de solutions. </w:t>
      </w:r>
    </w:p>
    <w:p w:rsidR="00B6088F" w:rsidRPr="00B6088F" w:rsidRDefault="00B6088F" w:rsidP="00B6088F">
      <w:pPr>
        <w:rPr>
          <w:rStyle w:val="BodyTextChar"/>
        </w:rPr>
      </w:pPr>
      <w:r w:rsidRPr="00B6088F">
        <w:rPr>
          <w:rStyle w:val="BodyTextChar"/>
        </w:rPr>
        <w:t>Les contraintes à la mobilité pastorale sont nombreuses a indiqué l’intervenant qui a dressé une liste non exhaustives des difficultés :</w:t>
      </w:r>
    </w:p>
    <w:p w:rsidR="00B6088F" w:rsidRPr="00B6088F" w:rsidRDefault="00B6088F" w:rsidP="008C0D3E">
      <w:pPr>
        <w:pStyle w:val="Tiret"/>
        <w:rPr>
          <w:rStyle w:val="BodyTextChar"/>
        </w:rPr>
      </w:pPr>
      <w:r w:rsidRPr="00B6088F">
        <w:rPr>
          <w:rStyle w:val="BodyTextChar"/>
        </w:rPr>
        <w:t>le manque des points d’eau;</w:t>
      </w:r>
    </w:p>
    <w:p w:rsidR="00B6088F" w:rsidRPr="00B6088F" w:rsidRDefault="00B6088F" w:rsidP="008C0D3E">
      <w:pPr>
        <w:pStyle w:val="Tiret"/>
        <w:rPr>
          <w:rStyle w:val="BodyTextChar"/>
        </w:rPr>
      </w:pPr>
      <w:r w:rsidRPr="00B6088F">
        <w:rPr>
          <w:rStyle w:val="BodyTextChar"/>
        </w:rPr>
        <w:t>la fermeture ou rétrécissement des axes des transhumances par les cultures en zones agricoles ;</w:t>
      </w:r>
    </w:p>
    <w:p w:rsidR="00B6088F" w:rsidRPr="00B6088F" w:rsidRDefault="00B6088F" w:rsidP="008C0D3E">
      <w:pPr>
        <w:pStyle w:val="Tiret"/>
        <w:rPr>
          <w:rStyle w:val="BodyTextChar"/>
        </w:rPr>
      </w:pPr>
      <w:r w:rsidRPr="00B6088F">
        <w:rPr>
          <w:rStyle w:val="BodyTextChar"/>
        </w:rPr>
        <w:t>les difficultés de passages sur les cours temporaires (courants précoces) ;</w:t>
      </w:r>
    </w:p>
    <w:p w:rsidR="00B6088F" w:rsidRPr="00B6088F" w:rsidRDefault="00B6088F" w:rsidP="008C0D3E">
      <w:pPr>
        <w:pStyle w:val="Tiret"/>
        <w:rPr>
          <w:rStyle w:val="BodyTextChar"/>
        </w:rPr>
      </w:pPr>
      <w:r w:rsidRPr="00B6088F">
        <w:rPr>
          <w:rStyle w:val="BodyTextChar"/>
        </w:rPr>
        <w:t>le feu de brousse ; etc.</w:t>
      </w:r>
    </w:p>
    <w:p w:rsidR="00B6088F" w:rsidRPr="00B6088F" w:rsidRDefault="00B6088F" w:rsidP="008C0D3E">
      <w:pPr>
        <w:rPr>
          <w:rStyle w:val="BodyTextChar"/>
        </w:rPr>
      </w:pPr>
      <w:r w:rsidRPr="00B6088F">
        <w:rPr>
          <w:rStyle w:val="BodyTextChar"/>
        </w:rPr>
        <w:t>Les</w:t>
      </w:r>
      <w:r w:rsidR="008C0D3E">
        <w:rPr>
          <w:rStyle w:val="BodyTextChar"/>
        </w:rPr>
        <w:t xml:space="preserve"> pistes de solutions concernent :</w:t>
      </w:r>
    </w:p>
    <w:p w:rsidR="00B6088F" w:rsidRPr="00B6088F" w:rsidRDefault="00B6088F" w:rsidP="008C0D3E">
      <w:pPr>
        <w:pStyle w:val="Tiret"/>
        <w:rPr>
          <w:rStyle w:val="BodyTextChar"/>
        </w:rPr>
      </w:pPr>
      <w:r w:rsidRPr="00B6088F">
        <w:rPr>
          <w:rStyle w:val="BodyTextChar"/>
        </w:rPr>
        <w:t>la mise en place des infrastructures d’hydrauliques pastorales (dans les zones de séjours et le long des axes de transhumances) tel que: les puits pastoraux, les stations pastoraux (cas du PAFIB le long des axes de convoyage)</w:t>
      </w:r>
      <w:r w:rsidR="008C0D3E">
        <w:rPr>
          <w:rStyle w:val="BodyTextChar"/>
        </w:rPr>
        <w:t> ;</w:t>
      </w:r>
    </w:p>
    <w:p w:rsidR="00B6088F" w:rsidRPr="00B6088F" w:rsidRDefault="00B6088F" w:rsidP="008C0D3E">
      <w:pPr>
        <w:pStyle w:val="Tiret"/>
        <w:rPr>
          <w:rStyle w:val="BodyTextChar"/>
        </w:rPr>
      </w:pPr>
      <w:r w:rsidRPr="00B6088F">
        <w:rPr>
          <w:rStyle w:val="BodyTextChar"/>
        </w:rPr>
        <w:t>le surcreusement des mares naturelles pour prolonger la durée d’utilisation de ces ressources hydriques naturelles (le long des axes des mouvements)</w:t>
      </w:r>
      <w:r w:rsidR="008C0D3E">
        <w:rPr>
          <w:rStyle w:val="BodyTextChar"/>
        </w:rPr>
        <w:t> et</w:t>
      </w:r>
    </w:p>
    <w:p w:rsidR="00B6088F" w:rsidRPr="00B6088F" w:rsidRDefault="00B6088F" w:rsidP="008C0D3E">
      <w:pPr>
        <w:pStyle w:val="Tiret"/>
        <w:rPr>
          <w:rStyle w:val="BodyTextChar"/>
        </w:rPr>
      </w:pPr>
      <w:r w:rsidRPr="00B6088F">
        <w:rPr>
          <w:rStyle w:val="BodyTextChar"/>
        </w:rPr>
        <w:t xml:space="preserve">les balisages les couloirs de transhumances (notamment au niveau des tronçons rétrécis par les cultures), etc. </w:t>
      </w:r>
    </w:p>
    <w:p w:rsidR="00B6088F" w:rsidRPr="00FB0725" w:rsidRDefault="008C0D3E" w:rsidP="00FB0725">
      <w:pPr>
        <w:pStyle w:val="Titre2"/>
        <w:ind w:left="0"/>
        <w:rPr>
          <w:rStyle w:val="BodyTextChar"/>
          <w:rFonts w:ascii="Times New Roman" w:hAnsi="Times New Roman"/>
          <w:sz w:val="32"/>
        </w:rPr>
      </w:pPr>
      <w:r>
        <w:rPr>
          <w:rStyle w:val="BodyTextChar"/>
          <w:rFonts w:ascii="Times New Roman" w:hAnsi="Times New Roman"/>
          <w:sz w:val="32"/>
        </w:rPr>
        <w:br w:type="page"/>
      </w:r>
      <w:bookmarkStart w:id="8" w:name="_Toc306792748"/>
      <w:r w:rsidR="00B6088F" w:rsidRPr="00FB0725">
        <w:rPr>
          <w:rStyle w:val="BodyTextChar"/>
          <w:rFonts w:ascii="Times New Roman" w:hAnsi="Times New Roman"/>
          <w:sz w:val="32"/>
        </w:rPr>
        <w:lastRenderedPageBreak/>
        <w:t>Débat sur les préoccupations</w:t>
      </w:r>
      <w:bookmarkEnd w:id="8"/>
    </w:p>
    <w:p w:rsidR="00B6088F" w:rsidRPr="00B6088F" w:rsidRDefault="00B6088F" w:rsidP="00B6088F">
      <w:pPr>
        <w:rPr>
          <w:rStyle w:val="BodyTextChar"/>
        </w:rPr>
      </w:pPr>
      <w:r w:rsidRPr="00B6088F">
        <w:rPr>
          <w:rStyle w:val="BodyTextChar"/>
        </w:rPr>
        <w:t>A la suite des interventions les participants ont présenté leurs préoccupations. Les problèmes relatifs à l’élevage,  la commercialisation, la législation, etc. ont été évoqués</w:t>
      </w:r>
    </w:p>
    <w:p w:rsidR="00B6088F" w:rsidRPr="00241696" w:rsidRDefault="00B6088F" w:rsidP="00B6088F">
      <w:pPr>
        <w:rPr>
          <w:rStyle w:val="BodyTextChar"/>
          <w:b/>
          <w:u w:val="single"/>
        </w:rPr>
      </w:pPr>
      <w:r w:rsidRPr="00241696">
        <w:rPr>
          <w:rStyle w:val="BodyTextChar"/>
          <w:b/>
          <w:u w:val="single"/>
        </w:rPr>
        <w:t xml:space="preserve">Intervention </w:t>
      </w:r>
    </w:p>
    <w:p w:rsidR="00B6088F" w:rsidRPr="00064AA5" w:rsidRDefault="00B6088F" w:rsidP="00064AA5">
      <w:pPr>
        <w:pStyle w:val="Citation"/>
        <w:rPr>
          <w:sz w:val="24"/>
          <w:szCs w:val="24"/>
        </w:rPr>
      </w:pPr>
      <w:r w:rsidRPr="00B6088F">
        <w:rPr>
          <w:rStyle w:val="BodyTextChar"/>
        </w:rPr>
        <w:t>« </w:t>
      </w:r>
      <w:r w:rsidRPr="00064AA5">
        <w:rPr>
          <w:sz w:val="24"/>
          <w:szCs w:val="24"/>
        </w:rPr>
        <w:t xml:space="preserve">En saison sèche nous rencontrons la difficulté liée au manque de points d’abreuvement. Il existe des endroits pourvus de pâturage mais par manque d’eau ces zones sont abandonnées. Il manque des produits vétérinaires. Nous sommes traqués par les Agents des Eaux et Forêt qui nous traquent pour les coupes de bois. Ils nous taxent pour la simple coupe des branchages destinés à la construction des tentes ou cuvelage des  puits traditionnels.»  </w:t>
      </w:r>
    </w:p>
    <w:p w:rsidR="00B6088F" w:rsidRPr="00064AA5" w:rsidRDefault="00B6088F" w:rsidP="00064AA5">
      <w:pPr>
        <w:rPr>
          <w:rStyle w:val="BodyTextChar"/>
          <w:b/>
          <w:u w:val="single"/>
        </w:rPr>
      </w:pPr>
      <w:r w:rsidRPr="00064AA5">
        <w:rPr>
          <w:rStyle w:val="BodyTextChar"/>
          <w:b/>
          <w:u w:val="single"/>
        </w:rPr>
        <w:t>Intervention</w:t>
      </w:r>
    </w:p>
    <w:p w:rsidR="00B6088F" w:rsidRPr="00064AA5" w:rsidRDefault="00B6088F" w:rsidP="00064AA5">
      <w:pPr>
        <w:pStyle w:val="Citation"/>
        <w:rPr>
          <w:sz w:val="24"/>
          <w:szCs w:val="24"/>
        </w:rPr>
      </w:pPr>
      <w:r w:rsidRPr="00064AA5">
        <w:rPr>
          <w:sz w:val="24"/>
          <w:szCs w:val="24"/>
        </w:rPr>
        <w:t xml:space="preserve">Les exposés ont ressorti la quasi-totalité des difficultés, mais je tiens à rappeler que nos deux grandes préoccupations concernent la fermeture des axes de transhumance par les cultures et le manque de point d’eau en saison sèche. </w:t>
      </w:r>
    </w:p>
    <w:p w:rsidR="00B6088F" w:rsidRPr="00064AA5" w:rsidRDefault="00B6088F" w:rsidP="00064AA5">
      <w:pPr>
        <w:rPr>
          <w:rStyle w:val="BodyTextChar"/>
          <w:b/>
          <w:u w:val="single"/>
        </w:rPr>
      </w:pPr>
      <w:r w:rsidRPr="00064AA5">
        <w:rPr>
          <w:rStyle w:val="BodyTextChar"/>
          <w:b/>
          <w:u w:val="single"/>
        </w:rPr>
        <w:t>Intervention</w:t>
      </w:r>
    </w:p>
    <w:p w:rsidR="00B6088F" w:rsidRPr="00064AA5" w:rsidRDefault="00B6088F" w:rsidP="00064AA5">
      <w:pPr>
        <w:pStyle w:val="Citation"/>
        <w:rPr>
          <w:sz w:val="24"/>
          <w:szCs w:val="24"/>
        </w:rPr>
      </w:pPr>
      <w:r w:rsidRPr="00064AA5">
        <w:rPr>
          <w:sz w:val="24"/>
          <w:szCs w:val="24"/>
        </w:rPr>
        <w:t>Le problème fondamental ici est le vol de bétail et l’inertie de Hakuma (Autorités Administratives) face à ce phénomène. Sinon comment comprendre que quand nous arrêtons les gens qui volent nos bétails et que nous les conduisons à Hakuma, ils sont aussitôt relâchés.</w:t>
      </w:r>
    </w:p>
    <w:p w:rsidR="00B6088F" w:rsidRPr="00064AA5" w:rsidRDefault="00B6088F" w:rsidP="00064AA5">
      <w:pPr>
        <w:rPr>
          <w:rStyle w:val="BodyTextChar"/>
          <w:b/>
          <w:u w:val="single"/>
        </w:rPr>
      </w:pPr>
      <w:r w:rsidRPr="00064AA5">
        <w:rPr>
          <w:rStyle w:val="BodyTextChar"/>
          <w:b/>
          <w:u w:val="single"/>
        </w:rPr>
        <w:t>Intervention</w:t>
      </w:r>
    </w:p>
    <w:p w:rsidR="00B6088F" w:rsidRPr="00064AA5" w:rsidRDefault="00B6088F" w:rsidP="00064AA5">
      <w:pPr>
        <w:pStyle w:val="Citation"/>
        <w:rPr>
          <w:sz w:val="24"/>
          <w:szCs w:val="24"/>
        </w:rPr>
      </w:pPr>
      <w:r w:rsidRPr="00064AA5">
        <w:rPr>
          <w:sz w:val="24"/>
          <w:szCs w:val="24"/>
        </w:rPr>
        <w:t xml:space="preserve">Nous avons une blessure cachée qui s’est infectée si vous pouvez crevez l’abcès pour nous soulagez ça serait bien. Si vous ne le pouvez pas ce n’est pas la peine qu’on en parle ici. Les gens armés de fusils arrivent souvent dans les campements, nous prennent en otage et arrachent de force nos animaux. </w:t>
      </w:r>
    </w:p>
    <w:p w:rsidR="00B6088F" w:rsidRPr="00064AA5" w:rsidRDefault="00B6088F" w:rsidP="00064AA5">
      <w:pPr>
        <w:rPr>
          <w:rStyle w:val="BodyTextChar"/>
          <w:b/>
          <w:u w:val="single"/>
        </w:rPr>
      </w:pPr>
      <w:r w:rsidRPr="00064AA5">
        <w:rPr>
          <w:rStyle w:val="BodyTextChar"/>
          <w:b/>
          <w:u w:val="single"/>
        </w:rPr>
        <w:t>Intervention</w:t>
      </w:r>
    </w:p>
    <w:p w:rsidR="00B6088F" w:rsidRPr="00064AA5" w:rsidRDefault="00B6088F" w:rsidP="00064AA5">
      <w:pPr>
        <w:pStyle w:val="Citation"/>
        <w:rPr>
          <w:sz w:val="24"/>
          <w:szCs w:val="24"/>
        </w:rPr>
      </w:pPr>
      <w:r w:rsidRPr="00064AA5">
        <w:rPr>
          <w:sz w:val="24"/>
          <w:szCs w:val="24"/>
        </w:rPr>
        <w:t>Les axes de transhumance sont en majorité fermés ici, la plupart de nos frères Fallata qui partent transhumance en Centrafrique ne reviennent plus ici à cause de cela.</w:t>
      </w:r>
    </w:p>
    <w:p w:rsidR="00B6088F" w:rsidRPr="00064AA5" w:rsidRDefault="00B6088F" w:rsidP="00064AA5">
      <w:pPr>
        <w:rPr>
          <w:rStyle w:val="BodyTextChar"/>
          <w:b/>
          <w:u w:val="single"/>
        </w:rPr>
      </w:pPr>
      <w:r w:rsidRPr="00064AA5">
        <w:rPr>
          <w:rStyle w:val="BodyTextChar"/>
          <w:b/>
          <w:u w:val="single"/>
        </w:rPr>
        <w:t>Intervention</w:t>
      </w:r>
    </w:p>
    <w:p w:rsidR="00B6088F" w:rsidRPr="00064AA5" w:rsidRDefault="00B6088F" w:rsidP="00064AA5">
      <w:pPr>
        <w:pStyle w:val="Citation"/>
        <w:rPr>
          <w:sz w:val="24"/>
          <w:szCs w:val="24"/>
        </w:rPr>
      </w:pPr>
      <w:r w:rsidRPr="00064AA5">
        <w:rPr>
          <w:sz w:val="24"/>
          <w:szCs w:val="24"/>
        </w:rPr>
        <w:t xml:space="preserve">Le couloir de passage des animaux qui relie Gama à Mokofi est rétréci par les cultures il est difficile de faire passer un troupeau de 30 têtes à la fois. Les éleveurs sont obligés de diviser leurs troupeaux en plusieurs groupes pour passer ces tronçons. D’autres sont obligé de faire un grand détour avant d’accéder au marché. </w:t>
      </w:r>
    </w:p>
    <w:p w:rsidR="00B6088F" w:rsidRPr="00064AA5" w:rsidRDefault="00B6088F" w:rsidP="00064AA5">
      <w:pPr>
        <w:pStyle w:val="Citation"/>
        <w:rPr>
          <w:sz w:val="24"/>
          <w:szCs w:val="24"/>
        </w:rPr>
      </w:pPr>
      <w:r w:rsidRPr="00064AA5">
        <w:rPr>
          <w:sz w:val="24"/>
          <w:szCs w:val="24"/>
        </w:rPr>
        <w:t>Il n’y a pas de produits vétérinaires au niveau du poste vétérinaire, nous sommes obligés de nous approvisionnés auprès des docteurs Choukou qui nous fournissent des produits de mauvaise qualité. Ces produits sont la cause de la mortalité de nos animaux.</w:t>
      </w:r>
    </w:p>
    <w:p w:rsidR="00B6088F" w:rsidRPr="00064AA5" w:rsidRDefault="00B6088F" w:rsidP="00064AA5">
      <w:pPr>
        <w:rPr>
          <w:rStyle w:val="BodyTextChar"/>
          <w:b/>
          <w:u w:val="single"/>
        </w:rPr>
      </w:pPr>
      <w:r w:rsidRPr="00064AA5">
        <w:rPr>
          <w:rStyle w:val="BodyTextChar"/>
          <w:b/>
          <w:u w:val="single"/>
        </w:rPr>
        <w:lastRenderedPageBreak/>
        <w:t>Intervention</w:t>
      </w:r>
    </w:p>
    <w:p w:rsidR="00B6088F" w:rsidRPr="00064AA5" w:rsidRDefault="00B6088F" w:rsidP="00064AA5">
      <w:pPr>
        <w:pStyle w:val="Citation"/>
        <w:rPr>
          <w:sz w:val="24"/>
          <w:szCs w:val="24"/>
        </w:rPr>
      </w:pPr>
      <w:r w:rsidRPr="00064AA5">
        <w:rPr>
          <w:sz w:val="24"/>
          <w:szCs w:val="24"/>
        </w:rPr>
        <w:t xml:space="preserve">Les éleveurs jouent un rôle important dans la vie économique de la localité, pour un animal vendu sur le marché, plusieurs de personnes y tirent de bénéfices (commerçants, garant Anafoga le Damin, le propriétaire du Zéribé, le vétérinaire, le berger, etc.). Malgré cela l’éleveur transhumant a peu de considération aux yeux des populations qui le plus souvent l’assimilent à ces bêtes. </w:t>
      </w:r>
    </w:p>
    <w:p w:rsidR="00B6088F" w:rsidRPr="00064AA5" w:rsidRDefault="00B6088F" w:rsidP="00064AA5">
      <w:pPr>
        <w:rPr>
          <w:rStyle w:val="BodyTextChar"/>
          <w:b/>
          <w:u w:val="single"/>
        </w:rPr>
      </w:pPr>
      <w:r w:rsidRPr="00064AA5">
        <w:rPr>
          <w:rStyle w:val="BodyTextChar"/>
          <w:b/>
          <w:u w:val="single"/>
        </w:rPr>
        <w:t>Intervention</w:t>
      </w:r>
    </w:p>
    <w:p w:rsidR="00B6088F" w:rsidRPr="00064AA5" w:rsidRDefault="00B6088F" w:rsidP="00064AA5">
      <w:pPr>
        <w:pStyle w:val="Citation"/>
        <w:rPr>
          <w:sz w:val="24"/>
          <w:szCs w:val="24"/>
        </w:rPr>
      </w:pPr>
      <w:r w:rsidRPr="00064AA5">
        <w:rPr>
          <w:sz w:val="24"/>
          <w:szCs w:val="24"/>
        </w:rPr>
        <w:t xml:space="preserve">Quand les gens entendent que les Mbororo vont bientôt arriver ceux qui ont des problèmes d’argents parmi la population vont s’endetter parce que quand ces Mbororo arrivent, les affaires marchent et l’argent redevient disponible. </w:t>
      </w:r>
    </w:p>
    <w:p w:rsidR="00B6088F" w:rsidRPr="00064AA5" w:rsidRDefault="00B6088F" w:rsidP="00064AA5">
      <w:pPr>
        <w:rPr>
          <w:rStyle w:val="BodyTextChar"/>
          <w:b/>
          <w:u w:val="single"/>
        </w:rPr>
      </w:pPr>
      <w:r w:rsidRPr="00064AA5">
        <w:rPr>
          <w:rStyle w:val="BodyTextChar"/>
          <w:b/>
          <w:u w:val="single"/>
        </w:rPr>
        <w:t>Intervention</w:t>
      </w:r>
    </w:p>
    <w:p w:rsidR="00B6088F" w:rsidRPr="00064AA5" w:rsidRDefault="00B6088F" w:rsidP="00064AA5">
      <w:pPr>
        <w:pStyle w:val="Citation"/>
        <w:rPr>
          <w:sz w:val="24"/>
          <w:szCs w:val="24"/>
        </w:rPr>
      </w:pPr>
      <w:r w:rsidRPr="00064AA5">
        <w:rPr>
          <w:sz w:val="24"/>
          <w:szCs w:val="24"/>
        </w:rPr>
        <w:t>Si quelqu’un est au soleil et que tu lui parles, il ne te comprendra pas bien mais si par contre, tu l’invites à se déplacer à l’ombre avant de lui parler, il te comprendra mieux et c’est le cas aujourd’hui, c’est pour la première fois que nous éleveurs sommes réunis à Gama pour parler de nos contraintes</w:t>
      </w:r>
    </w:p>
    <w:p w:rsidR="00B6088F" w:rsidRPr="00064AA5" w:rsidRDefault="00B6088F" w:rsidP="00064AA5">
      <w:pPr>
        <w:rPr>
          <w:rStyle w:val="BodyTextChar"/>
          <w:b/>
          <w:u w:val="single"/>
        </w:rPr>
      </w:pPr>
      <w:r w:rsidRPr="00064AA5">
        <w:rPr>
          <w:rStyle w:val="BodyTextChar"/>
          <w:b/>
          <w:u w:val="single"/>
        </w:rPr>
        <w:t>Intervention</w:t>
      </w:r>
    </w:p>
    <w:p w:rsidR="00B6088F" w:rsidRPr="00064AA5" w:rsidRDefault="00B6088F" w:rsidP="00064AA5">
      <w:pPr>
        <w:pStyle w:val="Citation"/>
        <w:rPr>
          <w:sz w:val="24"/>
          <w:szCs w:val="24"/>
        </w:rPr>
      </w:pPr>
      <w:r w:rsidRPr="00064AA5">
        <w:rPr>
          <w:sz w:val="24"/>
          <w:szCs w:val="24"/>
        </w:rPr>
        <w:t xml:space="preserve">Le gouvernement a trop fait pour les éleveurs transhumants, il ne faut pas parler comme si Hakuma n’a rien du tout fait. Dans le cadre du projet PASEP plusieurs points d’eau pastoraux ont été réalisés en faveur de des transhumants. </w:t>
      </w:r>
    </w:p>
    <w:p w:rsidR="00B6088F" w:rsidRPr="00064AA5" w:rsidRDefault="00B6088F" w:rsidP="00064AA5">
      <w:pPr>
        <w:pStyle w:val="Citation"/>
        <w:rPr>
          <w:sz w:val="24"/>
          <w:szCs w:val="24"/>
        </w:rPr>
      </w:pPr>
      <w:r w:rsidRPr="00064AA5">
        <w:rPr>
          <w:sz w:val="24"/>
          <w:szCs w:val="24"/>
        </w:rPr>
        <w:t xml:space="preserve">La difficulté d’approvisionnement en  médicaments s’explique par le retrait des Vétérinaires privés à qui le Gouvernement a donné le mandat d’approvisionner les éleveurs en produit vétérinaire. </w:t>
      </w:r>
    </w:p>
    <w:p w:rsidR="00B6088F" w:rsidRPr="00FB0725" w:rsidRDefault="00B6088F" w:rsidP="00FB0725">
      <w:pPr>
        <w:pStyle w:val="Titre2"/>
        <w:ind w:left="0"/>
        <w:rPr>
          <w:rStyle w:val="BodyTextChar"/>
          <w:rFonts w:ascii="Times New Roman" w:hAnsi="Times New Roman"/>
          <w:sz w:val="32"/>
        </w:rPr>
      </w:pPr>
      <w:bookmarkStart w:id="9" w:name="_Toc306792749"/>
      <w:r w:rsidRPr="00FB0725">
        <w:rPr>
          <w:rStyle w:val="BodyTextChar"/>
          <w:rFonts w:ascii="Times New Roman" w:hAnsi="Times New Roman"/>
          <w:sz w:val="32"/>
        </w:rPr>
        <w:t>Introduction des travaux de groupes</w:t>
      </w:r>
      <w:bookmarkEnd w:id="9"/>
    </w:p>
    <w:p w:rsidR="00B6088F" w:rsidRPr="00B6088F" w:rsidRDefault="00B6088F" w:rsidP="00B6088F">
      <w:pPr>
        <w:rPr>
          <w:rStyle w:val="BodyTextChar"/>
        </w:rPr>
      </w:pPr>
      <w:r w:rsidRPr="00B6088F">
        <w:rPr>
          <w:rStyle w:val="BodyTextChar"/>
        </w:rPr>
        <w:t xml:space="preserve">Trois groupes de réflexion ont été constitués pour réfléchir sur les thèmes retenus. </w:t>
      </w:r>
    </w:p>
    <w:p w:rsidR="00B6088F" w:rsidRPr="008C0D3E" w:rsidRDefault="00B6088F" w:rsidP="008C0D3E">
      <w:pPr>
        <w:pStyle w:val="Tiret"/>
        <w:rPr>
          <w:rStyle w:val="BodyTextChar"/>
        </w:rPr>
      </w:pPr>
      <w:r w:rsidRPr="008C0D3E">
        <w:rPr>
          <w:rStyle w:val="BodyTextChar"/>
        </w:rPr>
        <w:t xml:space="preserve">Groupe 1 : Sécurisation de la mobilité </w:t>
      </w:r>
    </w:p>
    <w:p w:rsidR="00B6088F" w:rsidRPr="008C0D3E" w:rsidRDefault="00B6088F" w:rsidP="008C0D3E">
      <w:pPr>
        <w:pStyle w:val="Tiret"/>
        <w:rPr>
          <w:rStyle w:val="BodyTextChar"/>
        </w:rPr>
      </w:pPr>
      <w:r w:rsidRPr="008C0D3E">
        <w:rPr>
          <w:rStyle w:val="BodyTextChar"/>
        </w:rPr>
        <w:t>Groupe 2 : Aliments de bétail en période de soudure et approvisionnement en produits vétérinaires</w:t>
      </w:r>
    </w:p>
    <w:p w:rsidR="00B6088F" w:rsidRPr="008C0D3E" w:rsidRDefault="00B6088F" w:rsidP="008C0D3E">
      <w:pPr>
        <w:pStyle w:val="Tiret"/>
        <w:rPr>
          <w:rStyle w:val="BodyTextChar"/>
        </w:rPr>
      </w:pPr>
      <w:r w:rsidRPr="008C0D3E">
        <w:rPr>
          <w:rStyle w:val="BodyTextChar"/>
        </w:rPr>
        <w:t xml:space="preserve">Groupe 3 : la défense des droits </w:t>
      </w:r>
    </w:p>
    <w:p w:rsidR="00B6088F" w:rsidRPr="00B6088F" w:rsidRDefault="00B6088F" w:rsidP="00B6088F">
      <w:pPr>
        <w:rPr>
          <w:rStyle w:val="BodyTextChar"/>
        </w:rPr>
      </w:pPr>
      <w:r w:rsidRPr="00B6088F">
        <w:rPr>
          <w:rStyle w:val="BodyTextChar"/>
        </w:rPr>
        <w:t xml:space="preserve">Les groupes ainsi formés doivent identifier les solutions aux problèmes que soulèvent ces thèmes et proposer des pistes de solutions. </w:t>
      </w:r>
    </w:p>
    <w:p w:rsidR="00B6088F" w:rsidRPr="00176F03" w:rsidRDefault="00064AA5" w:rsidP="00176F03">
      <w:pPr>
        <w:pStyle w:val="Titre1"/>
      </w:pPr>
      <w:r>
        <w:br w:type="page"/>
      </w:r>
      <w:bookmarkStart w:id="10" w:name="_Toc306792750"/>
      <w:r w:rsidRPr="00176F03">
        <w:lastRenderedPageBreak/>
        <w:t>Activités du jour</w:t>
      </w:r>
      <w:r w:rsidR="00176F03" w:rsidRPr="00176F03">
        <w:t> </w:t>
      </w:r>
      <w:r w:rsidR="00B740E9">
        <w:t>II</w:t>
      </w:r>
      <w:r w:rsidR="00176F03" w:rsidRPr="00176F03">
        <w:t>: restitution</w:t>
      </w:r>
      <w:r w:rsidRPr="00176F03">
        <w:t xml:space="preserve"> des travaux de groupe</w:t>
      </w:r>
      <w:bookmarkEnd w:id="10"/>
    </w:p>
    <w:p w:rsidR="00B6088F" w:rsidRPr="00064AA5" w:rsidRDefault="00B740E9" w:rsidP="00B740E9">
      <w:pPr>
        <w:pStyle w:val="Titre2"/>
      </w:pPr>
      <w:bookmarkStart w:id="11" w:name="_Toc306792751"/>
      <w:r>
        <w:t>Restitution du g</w:t>
      </w:r>
      <w:r w:rsidR="00064AA5" w:rsidRPr="00064AA5">
        <w:t>roupe</w:t>
      </w:r>
      <w:r w:rsidR="00B6088F" w:rsidRPr="00064AA5">
        <w:t xml:space="preserve"> I : sécurisation de la mobilité</w:t>
      </w:r>
      <w:bookmarkEnd w:id="11"/>
    </w:p>
    <w:p w:rsidR="00B6088F" w:rsidRPr="00B6088F" w:rsidRDefault="00B6088F" w:rsidP="00B6088F">
      <w:pPr>
        <w:rPr>
          <w:rStyle w:val="BodyTextChar"/>
        </w:rPr>
      </w:pPr>
      <w:r w:rsidRPr="00B6088F">
        <w:rPr>
          <w:rStyle w:val="BodyTextChar"/>
        </w:rPr>
        <w:t xml:space="preserve">Réunis en travaux, 18 participants se sont penchés ce jour 09 septembre 2011 sur la problématique de sécurisation de la mobilité pastorale dans la zone de Gama. </w:t>
      </w:r>
    </w:p>
    <w:p w:rsidR="00B6088F" w:rsidRPr="00B6088F" w:rsidRDefault="00B6088F" w:rsidP="00B6088F">
      <w:pPr>
        <w:rPr>
          <w:rStyle w:val="BodyTextChar"/>
        </w:rPr>
      </w:pPr>
      <w:r w:rsidRPr="00B6088F">
        <w:rPr>
          <w:rStyle w:val="BodyTextChar"/>
        </w:rPr>
        <w:t xml:space="preserve">Il résulte de ces travaux ce qui suit : </w:t>
      </w:r>
    </w:p>
    <w:p w:rsidR="00B6088F" w:rsidRPr="00B6088F" w:rsidRDefault="00B6088F" w:rsidP="00176F03">
      <w:pPr>
        <w:pStyle w:val="Titre3"/>
        <w:rPr>
          <w:rStyle w:val="BodyTextChar"/>
        </w:rPr>
      </w:pPr>
      <w:bookmarkStart w:id="12" w:name="_Toc306792752"/>
      <w:r w:rsidRPr="00B6088F">
        <w:rPr>
          <w:rStyle w:val="BodyTextChar"/>
        </w:rPr>
        <w:t>Les contraintes de la sécurisation</w:t>
      </w:r>
      <w:bookmarkEnd w:id="12"/>
      <w:r w:rsidRPr="00B6088F">
        <w:rPr>
          <w:rStyle w:val="BodyTextChar"/>
        </w:rPr>
        <w:t xml:space="preserve"> </w:t>
      </w:r>
    </w:p>
    <w:p w:rsidR="00B6088F" w:rsidRPr="00B6088F" w:rsidRDefault="002C0B46" w:rsidP="00B6088F">
      <w:pPr>
        <w:rPr>
          <w:rStyle w:val="BodyTextChar"/>
        </w:rPr>
      </w:pPr>
      <w:r>
        <w:rPr>
          <w:rStyle w:val="BodyTextChar"/>
        </w:rPr>
        <w:t>Un m</w:t>
      </w:r>
      <w:r w:rsidR="00B6088F" w:rsidRPr="00B6088F">
        <w:rPr>
          <w:rStyle w:val="BodyTextChar"/>
        </w:rPr>
        <w:t>anque crucial des points d’eau tant le long des axes de transhumanc</w:t>
      </w:r>
      <w:r>
        <w:rPr>
          <w:rStyle w:val="BodyTextChar"/>
        </w:rPr>
        <w:t>es que dans les zones de séjour</w:t>
      </w:r>
      <w:r w:rsidR="00B6088F" w:rsidRPr="00B6088F">
        <w:rPr>
          <w:rStyle w:val="BodyTextChar"/>
        </w:rPr>
        <w:t xml:space="preserve"> de saison sèche (pâturage inexploité par manque d’eau et </w:t>
      </w:r>
      <w:r>
        <w:rPr>
          <w:rStyle w:val="BodyTextChar"/>
        </w:rPr>
        <w:t xml:space="preserve">forte </w:t>
      </w:r>
      <w:r w:rsidR="00B6088F" w:rsidRPr="00B6088F">
        <w:rPr>
          <w:rStyle w:val="BodyTextChar"/>
        </w:rPr>
        <w:t>concentration des troupeaux autour des points d’eau existants);</w:t>
      </w:r>
    </w:p>
    <w:p w:rsidR="00B6088F" w:rsidRPr="00B6088F" w:rsidRDefault="00B6088F" w:rsidP="00176F03">
      <w:pPr>
        <w:pStyle w:val="Tiret"/>
        <w:rPr>
          <w:rStyle w:val="BodyTextChar"/>
        </w:rPr>
      </w:pPr>
      <w:r w:rsidRPr="00B6088F">
        <w:rPr>
          <w:rStyle w:val="BodyTextChar"/>
        </w:rPr>
        <w:t>Fermeture ou rétrécissement des axes des transhumances par les cultures en zones agricoles</w:t>
      </w:r>
    </w:p>
    <w:p w:rsidR="00B6088F" w:rsidRPr="00B6088F" w:rsidRDefault="00B6088F" w:rsidP="00176F03">
      <w:pPr>
        <w:pStyle w:val="Tiret"/>
        <w:rPr>
          <w:rStyle w:val="BodyTextChar"/>
        </w:rPr>
      </w:pPr>
      <w:r w:rsidRPr="00B6088F">
        <w:rPr>
          <w:rStyle w:val="BodyTextChar"/>
        </w:rPr>
        <w:t xml:space="preserve">Mises </w:t>
      </w:r>
      <w:r w:rsidR="002C0B46">
        <w:rPr>
          <w:rStyle w:val="BodyTextChar"/>
        </w:rPr>
        <w:t>en cultures des aires de séjour</w:t>
      </w:r>
      <w:r w:rsidRPr="00B6088F">
        <w:rPr>
          <w:rStyle w:val="BodyTextChar"/>
        </w:rPr>
        <w:t xml:space="preserve"> de saison de pluies des éleveurs</w:t>
      </w:r>
    </w:p>
    <w:p w:rsidR="00B6088F" w:rsidRPr="00B6088F" w:rsidRDefault="00B6088F" w:rsidP="00176F03">
      <w:pPr>
        <w:pStyle w:val="Tiret"/>
        <w:rPr>
          <w:rStyle w:val="BodyTextChar"/>
        </w:rPr>
      </w:pPr>
      <w:r w:rsidRPr="00B6088F">
        <w:rPr>
          <w:rStyle w:val="BodyTextChar"/>
        </w:rPr>
        <w:t>Difficultés de</w:t>
      </w:r>
      <w:r w:rsidR="002C0B46">
        <w:rPr>
          <w:rStyle w:val="BodyTextChar"/>
        </w:rPr>
        <w:t xml:space="preserve"> traversée  de</w:t>
      </w:r>
      <w:r w:rsidRPr="00B6088F">
        <w:rPr>
          <w:rStyle w:val="BodyTextChar"/>
        </w:rPr>
        <w:t xml:space="preserve"> cours temporaires (courants précoces)</w:t>
      </w:r>
    </w:p>
    <w:p w:rsidR="00B6088F" w:rsidRPr="00B6088F" w:rsidRDefault="00B6088F" w:rsidP="00176F03">
      <w:pPr>
        <w:pStyle w:val="Tiret"/>
        <w:rPr>
          <w:rStyle w:val="BodyTextChar"/>
        </w:rPr>
      </w:pPr>
      <w:r w:rsidRPr="00B6088F">
        <w:rPr>
          <w:rStyle w:val="BodyTextChar"/>
        </w:rPr>
        <w:t>Cultures ou créations de vergers sur les sites de points d’abreuvement trad</w:t>
      </w:r>
      <w:r w:rsidR="002C0B46">
        <w:rPr>
          <w:rStyle w:val="BodyTextChar"/>
        </w:rPr>
        <w:t>itionnel</w:t>
      </w:r>
      <w:r w:rsidRPr="00B6088F">
        <w:rPr>
          <w:rStyle w:val="BodyTextChar"/>
        </w:rPr>
        <w:t xml:space="preserve">s et refus d’accès </w:t>
      </w:r>
      <w:r w:rsidR="002C0B46">
        <w:rPr>
          <w:rStyle w:val="BodyTextChar"/>
        </w:rPr>
        <w:t>aux</w:t>
      </w:r>
      <w:r w:rsidRPr="00B6088F">
        <w:rPr>
          <w:rStyle w:val="BodyTextChar"/>
        </w:rPr>
        <w:t xml:space="preserve"> éleveurs par les exploitants;</w:t>
      </w:r>
    </w:p>
    <w:p w:rsidR="00B6088F" w:rsidRPr="00B6088F" w:rsidRDefault="00B6088F" w:rsidP="00176F03">
      <w:pPr>
        <w:pStyle w:val="Tiret"/>
        <w:rPr>
          <w:rStyle w:val="BodyTextChar"/>
        </w:rPr>
      </w:pPr>
      <w:r w:rsidRPr="00B6088F">
        <w:rPr>
          <w:rStyle w:val="BodyTextChar"/>
        </w:rPr>
        <w:t>Cultures dans les mares pastorales et refus de leur accès aux transhumants</w:t>
      </w:r>
    </w:p>
    <w:p w:rsidR="00B6088F" w:rsidRPr="00B6088F" w:rsidRDefault="00B6088F" w:rsidP="00176F03">
      <w:pPr>
        <w:pStyle w:val="Tiret"/>
        <w:rPr>
          <w:rStyle w:val="BodyTextChar"/>
        </w:rPr>
      </w:pPr>
      <w:r w:rsidRPr="00B6088F">
        <w:rPr>
          <w:rStyle w:val="BodyTextChar"/>
        </w:rPr>
        <w:t xml:space="preserve">Manque de dialogue franc entre les différents producteurs </w:t>
      </w:r>
    </w:p>
    <w:p w:rsidR="00B6088F" w:rsidRPr="00B6088F" w:rsidRDefault="00B6088F" w:rsidP="00176F03">
      <w:pPr>
        <w:pStyle w:val="Tiret"/>
        <w:rPr>
          <w:rStyle w:val="BodyTextChar"/>
        </w:rPr>
      </w:pPr>
      <w:r w:rsidRPr="00B6088F">
        <w:rPr>
          <w:rStyle w:val="BodyTextChar"/>
        </w:rPr>
        <w:t>Insécurité alimentaire</w:t>
      </w:r>
    </w:p>
    <w:p w:rsidR="00B6088F" w:rsidRPr="00B6088F" w:rsidRDefault="00B6088F" w:rsidP="00176F03">
      <w:pPr>
        <w:pStyle w:val="Tiret"/>
        <w:rPr>
          <w:rStyle w:val="BodyTextChar"/>
        </w:rPr>
      </w:pPr>
      <w:r w:rsidRPr="00B6088F">
        <w:rPr>
          <w:rStyle w:val="BodyTextChar"/>
        </w:rPr>
        <w:t xml:space="preserve">Vol à main armée </w:t>
      </w:r>
    </w:p>
    <w:p w:rsidR="00B6088F" w:rsidRPr="00B6088F" w:rsidRDefault="00B6088F" w:rsidP="00176F03">
      <w:pPr>
        <w:pStyle w:val="Tiret"/>
        <w:rPr>
          <w:rStyle w:val="BodyTextChar"/>
        </w:rPr>
      </w:pPr>
      <w:r w:rsidRPr="00B6088F">
        <w:rPr>
          <w:rStyle w:val="BodyTextChar"/>
        </w:rPr>
        <w:t>feux de brousse provoqués ou non</w:t>
      </w:r>
    </w:p>
    <w:p w:rsidR="00B6088F" w:rsidRPr="00B6088F" w:rsidRDefault="00B6088F" w:rsidP="00176F03">
      <w:pPr>
        <w:pStyle w:val="Tiret"/>
        <w:rPr>
          <w:rStyle w:val="BodyTextChar"/>
        </w:rPr>
      </w:pPr>
      <w:r w:rsidRPr="00B6088F">
        <w:rPr>
          <w:rStyle w:val="BodyTextChar"/>
        </w:rPr>
        <w:t xml:space="preserve">non respect réciproques des us et coutumes établis </w:t>
      </w:r>
    </w:p>
    <w:p w:rsidR="00B6088F" w:rsidRPr="00B6088F" w:rsidRDefault="002C0B46" w:rsidP="00176F03">
      <w:pPr>
        <w:pStyle w:val="Tiret"/>
        <w:rPr>
          <w:rStyle w:val="BodyTextChar"/>
        </w:rPr>
      </w:pPr>
      <w:r>
        <w:rPr>
          <w:rStyle w:val="BodyTextChar"/>
        </w:rPr>
        <w:t>manque d’</w:t>
      </w:r>
      <w:r w:rsidR="00B6088F" w:rsidRPr="00B6088F">
        <w:rPr>
          <w:rStyle w:val="BodyTextChar"/>
        </w:rPr>
        <w:t xml:space="preserve">organisations socioprofessionnelles </w:t>
      </w:r>
      <w:r>
        <w:rPr>
          <w:rStyle w:val="BodyTextChar"/>
        </w:rPr>
        <w:t>formelles des</w:t>
      </w:r>
      <w:r w:rsidR="00B6088F" w:rsidRPr="00B6088F">
        <w:rPr>
          <w:rStyle w:val="BodyTextChar"/>
        </w:rPr>
        <w:t xml:space="preserve"> transhumants et </w:t>
      </w:r>
      <w:r>
        <w:rPr>
          <w:rStyle w:val="BodyTextChar"/>
        </w:rPr>
        <w:t xml:space="preserve">manque </w:t>
      </w:r>
      <w:r w:rsidR="00B6088F" w:rsidRPr="00B6088F">
        <w:rPr>
          <w:rStyle w:val="BodyTextChar"/>
        </w:rPr>
        <w:t xml:space="preserve">d’appui </w:t>
      </w:r>
      <w:r>
        <w:rPr>
          <w:rStyle w:val="BodyTextChar"/>
        </w:rPr>
        <w:t>aux organisations socioprofessionnelles non formelles</w:t>
      </w:r>
      <w:r w:rsidR="00B6088F" w:rsidRPr="00B6088F">
        <w:rPr>
          <w:rStyle w:val="BodyTextChar"/>
        </w:rPr>
        <w:t xml:space="preserve">; </w:t>
      </w:r>
    </w:p>
    <w:p w:rsidR="00B6088F" w:rsidRPr="00B6088F" w:rsidRDefault="00FB0725" w:rsidP="00176F03">
      <w:pPr>
        <w:pStyle w:val="Titre3"/>
        <w:rPr>
          <w:rStyle w:val="BodyTextChar"/>
        </w:rPr>
      </w:pPr>
      <w:r>
        <w:rPr>
          <w:rStyle w:val="BodyTextChar"/>
        </w:rPr>
        <w:br w:type="page"/>
      </w:r>
      <w:bookmarkStart w:id="13" w:name="_Toc306792753"/>
      <w:r w:rsidR="00B6088F" w:rsidRPr="00B6088F">
        <w:rPr>
          <w:rStyle w:val="BodyTextChar"/>
        </w:rPr>
        <w:lastRenderedPageBreak/>
        <w:t>Identifications des actions</w:t>
      </w:r>
      <w:bookmarkEnd w:id="13"/>
    </w:p>
    <w:p w:rsidR="00B6088F" w:rsidRPr="00B6088F" w:rsidRDefault="002C0B46" w:rsidP="00B6088F">
      <w:pPr>
        <w:rPr>
          <w:rStyle w:val="BodyTextChar"/>
        </w:rPr>
      </w:pPr>
      <w:r>
        <w:rPr>
          <w:rStyle w:val="BodyTextChar"/>
        </w:rPr>
        <w:t xml:space="preserve">Les acteurs engagent  à mettre en place </w:t>
      </w:r>
      <w:r w:rsidR="00B6088F" w:rsidRPr="00B6088F">
        <w:rPr>
          <w:rStyle w:val="BodyTextChar"/>
        </w:rPr>
        <w:t>un comité de con</w:t>
      </w:r>
      <w:r>
        <w:rPr>
          <w:rStyle w:val="BodyTextChar"/>
        </w:rPr>
        <w:t>certation, de négociation et de</w:t>
      </w:r>
      <w:r w:rsidR="00B6088F" w:rsidRPr="00B6088F">
        <w:rPr>
          <w:rStyle w:val="BodyTextChar"/>
        </w:rPr>
        <w:t xml:space="preserve"> défenses des droits et intérêts des pasteurs dans la zone de Gama. </w:t>
      </w:r>
    </w:p>
    <w:p w:rsidR="00132D37" w:rsidRDefault="000D1194" w:rsidP="00132D37">
      <w:pPr>
        <w:rPr>
          <w:rStyle w:val="BodyTextChar"/>
        </w:rPr>
      </w:pPr>
      <w:r>
        <w:rPr>
          <w:rStyle w:val="BodyTextChar"/>
        </w:rPr>
        <w:t xml:space="preserve">Cette instance regroupera </w:t>
      </w:r>
      <w:r w:rsidR="00B6088F" w:rsidRPr="00B6088F">
        <w:rPr>
          <w:rStyle w:val="BodyTextChar"/>
        </w:rPr>
        <w:t>en son sein les différents acteurs impliqués dans la problématique de sécur</w:t>
      </w:r>
      <w:r>
        <w:rPr>
          <w:rStyle w:val="BodyTextChar"/>
        </w:rPr>
        <w:t>isation de la mobilité pastorale (</w:t>
      </w:r>
      <w:r w:rsidR="00B6088F" w:rsidRPr="00B6088F">
        <w:rPr>
          <w:rStyle w:val="BodyTextChar"/>
        </w:rPr>
        <w:t>les éleveurs, les agricul</w:t>
      </w:r>
      <w:r w:rsidR="002C0B46">
        <w:rPr>
          <w:rStyle w:val="BodyTextChar"/>
        </w:rPr>
        <w:t>teurs, les services techniques d’</w:t>
      </w:r>
      <w:r w:rsidR="00B6088F" w:rsidRPr="00B6088F">
        <w:rPr>
          <w:rStyle w:val="BodyTextChar"/>
        </w:rPr>
        <w:t xml:space="preserve">élevage, </w:t>
      </w:r>
      <w:r w:rsidR="002C0B46">
        <w:rPr>
          <w:rStyle w:val="BodyTextChar"/>
        </w:rPr>
        <w:t>d’agriculture de la santé et de l’</w:t>
      </w:r>
      <w:r w:rsidR="00B6088F" w:rsidRPr="00B6088F">
        <w:rPr>
          <w:rStyle w:val="BodyTextChar"/>
        </w:rPr>
        <w:t>environnement</w:t>
      </w:r>
      <w:r>
        <w:rPr>
          <w:rStyle w:val="BodyTextChar"/>
        </w:rPr>
        <w:t>)</w:t>
      </w:r>
      <w:r w:rsidR="00B6088F" w:rsidRPr="00B6088F">
        <w:rPr>
          <w:rStyle w:val="BodyTextChar"/>
        </w:rPr>
        <w:t xml:space="preserve">. </w:t>
      </w:r>
    </w:p>
    <w:p w:rsidR="00132D37" w:rsidRPr="00B6088F" w:rsidRDefault="00132D37" w:rsidP="00132D37">
      <w:pPr>
        <w:rPr>
          <w:rStyle w:val="BodyTextChar"/>
        </w:rPr>
      </w:pPr>
      <w:r w:rsidRPr="00B6088F">
        <w:rPr>
          <w:rStyle w:val="BodyTextChar"/>
        </w:rPr>
        <w:t xml:space="preserve">Le comité sera mis en place au plus tard dans 45 jours. Les premières actions seront prévues dès que le comité aura son autorisation de fonctionner. </w:t>
      </w:r>
    </w:p>
    <w:p w:rsidR="00B6088F" w:rsidRPr="00B6088F" w:rsidRDefault="00B6088F" w:rsidP="00B6088F">
      <w:pPr>
        <w:rPr>
          <w:rStyle w:val="BodyTextChar"/>
        </w:rPr>
      </w:pPr>
      <w:r w:rsidRPr="00B6088F">
        <w:rPr>
          <w:rStyle w:val="BodyTextChar"/>
        </w:rPr>
        <w:t>Le comité aura pour mission l’ouverture des tronçons des axes de transhumances rétrécis ou fermé</w:t>
      </w:r>
      <w:r w:rsidR="000D1194">
        <w:rPr>
          <w:rStyle w:val="BodyTextChar"/>
        </w:rPr>
        <w:t>s</w:t>
      </w:r>
      <w:r w:rsidRPr="00B6088F">
        <w:rPr>
          <w:rStyle w:val="BodyTextChar"/>
        </w:rPr>
        <w:t xml:space="preserve"> par les cultures. Cette opéra</w:t>
      </w:r>
      <w:r w:rsidR="000D1194">
        <w:rPr>
          <w:rStyle w:val="BodyTextChar"/>
        </w:rPr>
        <w:t>tion se fera par la négociation</w:t>
      </w:r>
      <w:r w:rsidRPr="00B6088F">
        <w:rPr>
          <w:rStyle w:val="BodyTextChar"/>
        </w:rPr>
        <w:t xml:space="preserve"> sur les sites et l’ou</w:t>
      </w:r>
      <w:r w:rsidR="000D1194">
        <w:rPr>
          <w:rStyle w:val="BodyTextChar"/>
        </w:rPr>
        <w:t>verture permanente des passages en concertation</w:t>
      </w:r>
      <w:r w:rsidRPr="00B6088F">
        <w:rPr>
          <w:rStyle w:val="BodyTextChar"/>
        </w:rPr>
        <w:t xml:space="preserve"> avec les ayants droits fonciers. </w:t>
      </w:r>
    </w:p>
    <w:p w:rsidR="00ED5608" w:rsidRDefault="00ED5608" w:rsidP="00B6088F">
      <w:pPr>
        <w:rPr>
          <w:rStyle w:val="BodyTextChar"/>
        </w:rPr>
      </w:pPr>
      <w:r w:rsidRPr="00B6088F">
        <w:rPr>
          <w:rStyle w:val="BodyTextChar"/>
        </w:rPr>
        <w:t>Tous les couloirs fermés complètement dans la sous-préfecture de Gama seront négoci</w:t>
      </w:r>
      <w:r>
        <w:rPr>
          <w:rStyle w:val="BodyTextChar"/>
        </w:rPr>
        <w:t>és</w:t>
      </w:r>
      <w:r w:rsidRPr="00B6088F">
        <w:rPr>
          <w:rStyle w:val="BodyTextChar"/>
        </w:rPr>
        <w:t xml:space="preserve"> et ouverts. Le comité aura aussi </w:t>
      </w:r>
      <w:r>
        <w:rPr>
          <w:rStyle w:val="BodyTextChar"/>
        </w:rPr>
        <w:t>pour</w:t>
      </w:r>
      <w:r w:rsidRPr="00B6088F">
        <w:rPr>
          <w:rStyle w:val="BodyTextChar"/>
        </w:rPr>
        <w:t xml:space="preserve"> t</w:t>
      </w:r>
      <w:r>
        <w:rPr>
          <w:rStyle w:val="BodyTextChar"/>
        </w:rPr>
        <w:t xml:space="preserve">âche </w:t>
      </w:r>
      <w:r w:rsidRPr="00B6088F">
        <w:rPr>
          <w:rStyle w:val="BodyTextChar"/>
        </w:rPr>
        <w:t xml:space="preserve">la défense des droits de tout éleveur </w:t>
      </w:r>
      <w:r>
        <w:rPr>
          <w:rStyle w:val="BodyTextChar"/>
        </w:rPr>
        <w:t xml:space="preserve">séjournant dans la zone de Gama. </w:t>
      </w:r>
    </w:p>
    <w:p w:rsidR="00B6088F" w:rsidRPr="00B6088F" w:rsidRDefault="00B6088F" w:rsidP="00B6088F">
      <w:pPr>
        <w:rPr>
          <w:rStyle w:val="BodyTextChar"/>
        </w:rPr>
      </w:pPr>
      <w:r w:rsidRPr="00B6088F">
        <w:rPr>
          <w:rStyle w:val="BodyTextChar"/>
        </w:rPr>
        <w:t>Le comité négociera entre autre le droit d’accès aux mares pastorales</w:t>
      </w:r>
      <w:r w:rsidR="002C0B46">
        <w:rPr>
          <w:rStyle w:val="BodyTextChar"/>
        </w:rPr>
        <w:t xml:space="preserve">, </w:t>
      </w:r>
      <w:r w:rsidR="002C0B46" w:rsidRPr="00B6088F">
        <w:rPr>
          <w:rStyle w:val="BodyTextChar"/>
        </w:rPr>
        <w:t xml:space="preserve">aires de séjour et stationnements </w:t>
      </w:r>
      <w:r w:rsidRPr="00B6088F">
        <w:rPr>
          <w:rStyle w:val="BodyTextChar"/>
        </w:rPr>
        <w:t>mises en culture ou obstruées par des villages</w:t>
      </w:r>
      <w:r w:rsidR="002C0B46">
        <w:rPr>
          <w:rStyle w:val="BodyTextChar"/>
        </w:rPr>
        <w:t xml:space="preserve">. Il </w:t>
      </w:r>
      <w:r w:rsidRPr="00B6088F">
        <w:rPr>
          <w:rStyle w:val="BodyTextChar"/>
        </w:rPr>
        <w:t>mettra en place un système d’information pour pré</w:t>
      </w:r>
      <w:r w:rsidR="002C0B46">
        <w:rPr>
          <w:rStyle w:val="BodyTextChar"/>
        </w:rPr>
        <w:t xml:space="preserve">venir les cas de vol de bétail </w:t>
      </w:r>
      <w:r w:rsidRPr="00B6088F">
        <w:rPr>
          <w:rStyle w:val="BodyTextChar"/>
        </w:rPr>
        <w:t xml:space="preserve">et la défense des droits de pasteurs. </w:t>
      </w:r>
    </w:p>
    <w:p w:rsidR="00B6088F" w:rsidRPr="00B6088F" w:rsidRDefault="003412ED" w:rsidP="00B6088F">
      <w:pPr>
        <w:rPr>
          <w:rStyle w:val="BodyTextChar"/>
        </w:rPr>
      </w:pPr>
      <w:r>
        <w:rPr>
          <w:rStyle w:val="BodyTextChar"/>
        </w:rPr>
        <w:t>Pour les a</w:t>
      </w:r>
      <w:r w:rsidR="00B6088F" w:rsidRPr="00B6088F">
        <w:rPr>
          <w:rStyle w:val="BodyTextChar"/>
        </w:rPr>
        <w:t>xes de transhumances, le comité se rapprochera des chefs de village concernés, pour certifier de la présence d’un axe de transhumance ou d’une aire de séjour ou stationnement reconnu</w:t>
      </w:r>
      <w:r w:rsidR="000D1194">
        <w:rPr>
          <w:rStyle w:val="BodyTextChar"/>
        </w:rPr>
        <w:t>. E</w:t>
      </w:r>
      <w:r w:rsidR="00B6088F" w:rsidRPr="00B6088F">
        <w:rPr>
          <w:rStyle w:val="BodyTextChar"/>
        </w:rPr>
        <w:t xml:space="preserve">nsuite </w:t>
      </w:r>
      <w:r w:rsidR="000D1194">
        <w:rPr>
          <w:rStyle w:val="BodyTextChar"/>
        </w:rPr>
        <w:t xml:space="preserve">le comité demandera </w:t>
      </w:r>
      <w:r w:rsidR="00B6088F" w:rsidRPr="00B6088F">
        <w:rPr>
          <w:rStyle w:val="BodyTextChar"/>
        </w:rPr>
        <w:t xml:space="preserve">de façon pacifique à ceux qui </w:t>
      </w:r>
      <w:r w:rsidR="000D1194">
        <w:rPr>
          <w:rStyle w:val="BodyTextChar"/>
        </w:rPr>
        <w:t>aur</w:t>
      </w:r>
      <w:r w:rsidR="00B6088F" w:rsidRPr="00B6088F">
        <w:rPr>
          <w:rStyle w:val="BodyTextChar"/>
        </w:rPr>
        <w:t>ont cultivé de laisser le passage libre. En cas de persistance, la commission aura l’obligation d’informer les autorités administratives pour des mesures conséquentes.</w:t>
      </w:r>
    </w:p>
    <w:p w:rsidR="00B6088F" w:rsidRPr="00B6088F" w:rsidRDefault="00B6088F" w:rsidP="00B6088F">
      <w:pPr>
        <w:rPr>
          <w:rStyle w:val="BodyTextChar"/>
        </w:rPr>
      </w:pPr>
      <w:r w:rsidRPr="00B6088F">
        <w:rPr>
          <w:rStyle w:val="BodyTextChar"/>
        </w:rPr>
        <w:t>Pour les mares naturelles</w:t>
      </w:r>
      <w:r w:rsidR="000D1194">
        <w:rPr>
          <w:rStyle w:val="BodyTextChar"/>
        </w:rPr>
        <w:t xml:space="preserve">, </w:t>
      </w:r>
      <w:r w:rsidRPr="00B6088F">
        <w:rPr>
          <w:rStyle w:val="BodyTextChar"/>
        </w:rPr>
        <w:t xml:space="preserve">le comité négociera avec les exploitants des mares </w:t>
      </w:r>
      <w:r w:rsidR="000D1194">
        <w:rPr>
          <w:rStyle w:val="BodyTextChar"/>
        </w:rPr>
        <w:t xml:space="preserve">pastorales </w:t>
      </w:r>
      <w:r w:rsidRPr="00B6088F">
        <w:rPr>
          <w:rStyle w:val="BodyTextChar"/>
        </w:rPr>
        <w:t xml:space="preserve">de </w:t>
      </w:r>
      <w:r w:rsidR="000D1194">
        <w:rPr>
          <w:rStyle w:val="BodyTextChar"/>
        </w:rPr>
        <w:t xml:space="preserve"> les libérer. Au </w:t>
      </w:r>
      <w:r w:rsidRPr="00B6088F">
        <w:rPr>
          <w:rStyle w:val="BodyTextChar"/>
        </w:rPr>
        <w:t>cas contraire</w:t>
      </w:r>
      <w:r w:rsidR="000D1194">
        <w:rPr>
          <w:rStyle w:val="BodyTextChar"/>
        </w:rPr>
        <w:t>,</w:t>
      </w:r>
      <w:r w:rsidRPr="00B6088F">
        <w:rPr>
          <w:rStyle w:val="BodyTextChar"/>
        </w:rPr>
        <w:t xml:space="preserve"> la commission usera de tous les moyens pour que les ressources </w:t>
      </w:r>
      <w:r w:rsidR="000D1194">
        <w:rPr>
          <w:rStyle w:val="BodyTextChar"/>
        </w:rPr>
        <w:t xml:space="preserve">en eau à vocation </w:t>
      </w:r>
      <w:r w:rsidRPr="00B6088F">
        <w:rPr>
          <w:rStyle w:val="BodyTextChar"/>
        </w:rPr>
        <w:t xml:space="preserve">pastorales dans la zone soient accessibles sans difficultés par éleveurs. </w:t>
      </w:r>
    </w:p>
    <w:p w:rsidR="00ED5608" w:rsidRDefault="00B6088F" w:rsidP="00B6088F">
      <w:pPr>
        <w:rPr>
          <w:rStyle w:val="BodyTextChar"/>
        </w:rPr>
      </w:pPr>
      <w:r w:rsidRPr="00B6088F">
        <w:rPr>
          <w:rStyle w:val="BodyTextChar"/>
        </w:rPr>
        <w:t xml:space="preserve">Le comité demandera aux </w:t>
      </w:r>
      <w:r w:rsidR="000D1194">
        <w:rPr>
          <w:rStyle w:val="BodyTextChar"/>
        </w:rPr>
        <w:t>projets et p</w:t>
      </w:r>
      <w:r w:rsidRPr="00B6088F">
        <w:rPr>
          <w:rStyle w:val="BodyTextChar"/>
        </w:rPr>
        <w:t xml:space="preserve">rogrammes d’intervention pastorale </w:t>
      </w:r>
      <w:r w:rsidR="000D1194">
        <w:rPr>
          <w:rStyle w:val="BodyTextChar"/>
        </w:rPr>
        <w:t xml:space="preserve">de réaliser </w:t>
      </w:r>
      <w:r w:rsidRPr="00B6088F">
        <w:rPr>
          <w:rStyle w:val="BodyTextChar"/>
        </w:rPr>
        <w:t>le surcreusement des mares pastorales naturelles</w:t>
      </w:r>
      <w:r w:rsidR="00ED5608">
        <w:rPr>
          <w:rStyle w:val="BodyTextChar"/>
        </w:rPr>
        <w:t xml:space="preserve"> afin de faciliter l’abreuvement des troupeaux</w:t>
      </w:r>
      <w:r w:rsidRPr="00B6088F">
        <w:rPr>
          <w:rStyle w:val="BodyTextChar"/>
        </w:rPr>
        <w:t xml:space="preserve">. Le comité plaidera auprès de l’état et </w:t>
      </w:r>
      <w:r w:rsidR="00ED5608">
        <w:rPr>
          <w:rStyle w:val="BodyTextChar"/>
        </w:rPr>
        <w:t>des</w:t>
      </w:r>
      <w:r w:rsidRPr="00B6088F">
        <w:rPr>
          <w:rStyle w:val="BodyTextChar"/>
        </w:rPr>
        <w:t xml:space="preserve"> ONGs pour la réalisation des ouvrages hydrauliques le long des axes de transhumances (sur le long des tronçons difficiles).  </w:t>
      </w:r>
    </w:p>
    <w:p w:rsidR="00B6088F" w:rsidRPr="00B6088F" w:rsidRDefault="00ED5608" w:rsidP="00B6088F">
      <w:pPr>
        <w:rPr>
          <w:rStyle w:val="BodyTextChar"/>
        </w:rPr>
      </w:pPr>
      <w:r>
        <w:rPr>
          <w:rStyle w:val="BodyTextChar"/>
        </w:rPr>
        <w:t>L</w:t>
      </w:r>
      <w:r w:rsidR="00B6088F" w:rsidRPr="00B6088F">
        <w:rPr>
          <w:rStyle w:val="BodyTextChar"/>
        </w:rPr>
        <w:t>e comité prônera la paix entre les différents producteurs pour l’instauration du dialogue entre les communautés à travers des actions de sensibilisation.</w:t>
      </w:r>
    </w:p>
    <w:p w:rsidR="00B6088F" w:rsidRPr="00B6088F" w:rsidRDefault="00B6088F" w:rsidP="00176F03">
      <w:pPr>
        <w:pStyle w:val="Titre3"/>
        <w:rPr>
          <w:rStyle w:val="BodyTextChar"/>
        </w:rPr>
      </w:pPr>
      <w:bookmarkStart w:id="14" w:name="_Toc306792754"/>
      <w:r w:rsidRPr="00B6088F">
        <w:rPr>
          <w:rStyle w:val="BodyTextChar"/>
        </w:rPr>
        <w:t>Les moyens de mise en œuvre</w:t>
      </w:r>
      <w:bookmarkEnd w:id="14"/>
    </w:p>
    <w:p w:rsidR="00B6088F" w:rsidRPr="00B6088F" w:rsidRDefault="00B6088F" w:rsidP="00B6088F">
      <w:pPr>
        <w:rPr>
          <w:rStyle w:val="BodyTextChar"/>
        </w:rPr>
      </w:pPr>
      <w:r w:rsidRPr="00B6088F">
        <w:rPr>
          <w:rStyle w:val="BodyTextChar"/>
        </w:rPr>
        <w:t xml:space="preserve">Le comité prévoit une caisse (pour </w:t>
      </w:r>
      <w:r w:rsidR="00132D37">
        <w:rPr>
          <w:rStyle w:val="BodyTextChar"/>
        </w:rPr>
        <w:t xml:space="preserve">financer </w:t>
      </w:r>
      <w:r w:rsidRPr="00B6088F">
        <w:rPr>
          <w:rStyle w:val="BodyTextChar"/>
        </w:rPr>
        <w:t xml:space="preserve">les actions </w:t>
      </w:r>
      <w:r w:rsidR="00132D37" w:rsidRPr="00B6088F">
        <w:rPr>
          <w:rStyle w:val="BodyTextChar"/>
        </w:rPr>
        <w:t xml:space="preserve">location des moyens de déplacements, carburant etc.…) </w:t>
      </w:r>
      <w:r w:rsidRPr="00B6088F">
        <w:rPr>
          <w:rStyle w:val="BodyTextChar"/>
        </w:rPr>
        <w:t xml:space="preserve">qu’elle pourra mener sur le terrain. Cette caisse sera alimentée au départ  par la contribution financière de ses membres. </w:t>
      </w:r>
    </w:p>
    <w:p w:rsidR="00B6088F" w:rsidRPr="00B6088F" w:rsidRDefault="00132D37" w:rsidP="00B6088F">
      <w:pPr>
        <w:rPr>
          <w:rStyle w:val="BodyTextChar"/>
        </w:rPr>
      </w:pPr>
      <w:r>
        <w:rPr>
          <w:rStyle w:val="BodyTextChar"/>
        </w:rPr>
        <w:lastRenderedPageBreak/>
        <w:t xml:space="preserve">Le comité cherchera des appuis </w:t>
      </w:r>
      <w:r w:rsidR="00B6088F" w:rsidRPr="00B6088F">
        <w:rPr>
          <w:rStyle w:val="BodyTextChar"/>
        </w:rPr>
        <w:t xml:space="preserve">financiers et autres (formation, moyens logistiques etc. .) auprès des projets intervenant en appui à l’élevage. </w:t>
      </w:r>
      <w:r>
        <w:rPr>
          <w:rStyle w:val="BodyTextChar"/>
        </w:rPr>
        <w:t xml:space="preserve"> Il </w:t>
      </w:r>
      <w:r w:rsidR="00B6088F" w:rsidRPr="00B6088F">
        <w:rPr>
          <w:rStyle w:val="BodyTextChar"/>
        </w:rPr>
        <w:t xml:space="preserve">plaidera auprès de l’Etat et des ONGs pour la réalisation des infrastructures pastorales (mares, puits, balisage etc.…) </w:t>
      </w:r>
    </w:p>
    <w:p w:rsidR="00B6088F" w:rsidRPr="00B740E9" w:rsidRDefault="00B740E9" w:rsidP="00B740E9">
      <w:pPr>
        <w:pStyle w:val="Titre2"/>
        <w:rPr>
          <w:rStyle w:val="BodyTextChar"/>
          <w:rFonts w:ascii="Times New Roman" w:hAnsi="Times New Roman"/>
          <w:sz w:val="32"/>
        </w:rPr>
      </w:pPr>
      <w:bookmarkStart w:id="15" w:name="_Toc306792755"/>
      <w:r w:rsidRPr="00B740E9">
        <w:rPr>
          <w:rStyle w:val="BodyTextChar"/>
          <w:rFonts w:ascii="Times New Roman" w:hAnsi="Times New Roman"/>
          <w:sz w:val="32"/>
        </w:rPr>
        <w:t>Restitution du groupe du</w:t>
      </w:r>
      <w:r w:rsidR="00B6088F" w:rsidRPr="00B740E9">
        <w:rPr>
          <w:rStyle w:val="BodyTextChar"/>
          <w:rFonts w:ascii="Times New Roman" w:hAnsi="Times New Roman"/>
          <w:sz w:val="32"/>
        </w:rPr>
        <w:t xml:space="preserve"> groupe</w:t>
      </w:r>
      <w:r w:rsidR="00412A72">
        <w:rPr>
          <w:rStyle w:val="BodyTextChar"/>
          <w:rFonts w:ascii="Times New Roman" w:hAnsi="Times New Roman"/>
          <w:sz w:val="32"/>
        </w:rPr>
        <w:t xml:space="preserve"> II</w:t>
      </w:r>
      <w:r w:rsidR="00B6088F" w:rsidRPr="00B740E9">
        <w:rPr>
          <w:rStyle w:val="BodyTextChar"/>
          <w:rFonts w:ascii="Times New Roman" w:hAnsi="Times New Roman"/>
          <w:sz w:val="32"/>
        </w:rPr>
        <w:t> : aliments de bétail et approvisionnement en produits vétérinaires</w:t>
      </w:r>
      <w:bookmarkEnd w:id="15"/>
    </w:p>
    <w:p w:rsidR="00B6088F" w:rsidRPr="00B6088F" w:rsidRDefault="00B6088F" w:rsidP="00B6088F">
      <w:pPr>
        <w:rPr>
          <w:rStyle w:val="BodyTextChar"/>
        </w:rPr>
      </w:pPr>
      <w:r w:rsidRPr="00B6088F">
        <w:rPr>
          <w:rStyle w:val="BodyTextChar"/>
        </w:rPr>
        <w:t>Les travaux ont démarré par l’introduction du thème fait par le chef de secteur de Bokoro qui rappelé les difficultés liées à la santé animale et à l’alimentation du bétail</w:t>
      </w:r>
    </w:p>
    <w:p w:rsidR="00B6088F" w:rsidRPr="00B6088F" w:rsidRDefault="00B6088F" w:rsidP="00176F03">
      <w:pPr>
        <w:pStyle w:val="Titre3"/>
        <w:rPr>
          <w:rStyle w:val="BodyTextChar"/>
        </w:rPr>
      </w:pPr>
      <w:bookmarkStart w:id="16" w:name="_Toc306792756"/>
      <w:r w:rsidRPr="00B6088F">
        <w:rPr>
          <w:rStyle w:val="BodyTextChar"/>
        </w:rPr>
        <w:t>Propositions de solutions</w:t>
      </w:r>
      <w:bookmarkEnd w:id="16"/>
    </w:p>
    <w:p w:rsidR="00176F03" w:rsidRDefault="00176F03" w:rsidP="00176F03">
      <w:pPr>
        <w:pStyle w:val="Titre3"/>
        <w:rPr>
          <w:rStyle w:val="BodyTextChar"/>
        </w:rPr>
      </w:pPr>
      <w:bookmarkStart w:id="17" w:name="_Toc306792757"/>
      <w:r>
        <w:rPr>
          <w:rStyle w:val="BodyTextChar"/>
        </w:rPr>
        <w:t>Etat des lieux</w:t>
      </w:r>
      <w:bookmarkEnd w:id="17"/>
    </w:p>
    <w:p w:rsidR="00B6088F" w:rsidRPr="00B6088F" w:rsidRDefault="00B6088F" w:rsidP="00B6088F">
      <w:pPr>
        <w:rPr>
          <w:rStyle w:val="BodyTextChar"/>
        </w:rPr>
      </w:pPr>
      <w:r w:rsidRPr="00B6088F">
        <w:rPr>
          <w:rStyle w:val="BodyTextChar"/>
        </w:rPr>
        <w:t xml:space="preserve">Les membres du comité ont tout d’abord inventorié les compléments alimentaires les plus utilisés par les éleveurs en période de soudure. </w:t>
      </w:r>
      <w:r w:rsidR="00132D37">
        <w:rPr>
          <w:rStyle w:val="BodyTextChar"/>
        </w:rPr>
        <w:t>Le</w:t>
      </w:r>
      <w:r w:rsidR="00132D37" w:rsidRPr="00B6088F">
        <w:rPr>
          <w:rStyle w:val="BodyTextChar"/>
        </w:rPr>
        <w:t>s tourteaux</w:t>
      </w:r>
      <w:r w:rsidRPr="00B6088F">
        <w:rPr>
          <w:rStyle w:val="BodyTextChar"/>
        </w:rPr>
        <w:t xml:space="preserve"> de coton, d’arachide et les sons de mil</w:t>
      </w:r>
      <w:r w:rsidR="00132D37">
        <w:rPr>
          <w:rStyle w:val="BodyTextChar"/>
        </w:rPr>
        <w:t xml:space="preserve"> ont été cités comme les aliments de bétail les plus utilisés dans la localité</w:t>
      </w:r>
      <w:r w:rsidRPr="00B6088F">
        <w:rPr>
          <w:rStyle w:val="BodyTextChar"/>
        </w:rPr>
        <w:t xml:space="preserve">.  </w:t>
      </w:r>
    </w:p>
    <w:p w:rsidR="00B6088F" w:rsidRDefault="00B6088F" w:rsidP="00B6088F">
      <w:pPr>
        <w:rPr>
          <w:rStyle w:val="BodyTextChar"/>
        </w:rPr>
      </w:pPr>
      <w:r w:rsidRPr="00B6088F">
        <w:rPr>
          <w:rStyle w:val="BodyTextChar"/>
        </w:rPr>
        <w:t xml:space="preserve">Pour faciliter l’approvisionnement en aliments de bétail et en produits vétérinaires, le groupe décide </w:t>
      </w:r>
      <w:r w:rsidR="00132D37">
        <w:rPr>
          <w:rStyle w:val="BodyTextChar"/>
        </w:rPr>
        <w:t xml:space="preserve">de </w:t>
      </w:r>
      <w:r w:rsidRPr="00B6088F">
        <w:rPr>
          <w:rStyle w:val="BodyTextChar"/>
        </w:rPr>
        <w:t>mettre sur pied dans un bref délai, une organisation constituée des OPE et Khalifa à Gama. Les chefs de</w:t>
      </w:r>
      <w:r w:rsidRPr="00E463C3">
        <w:rPr>
          <w:rStyle w:val="BodyTextChar"/>
          <w:i/>
        </w:rPr>
        <w:t xml:space="preserve"> Férik</w:t>
      </w:r>
      <w:r w:rsidRPr="00B6088F">
        <w:rPr>
          <w:rStyle w:val="BodyTextChar"/>
        </w:rPr>
        <w:t xml:space="preserve"> seront représentés</w:t>
      </w:r>
      <w:r w:rsidR="00132D37">
        <w:rPr>
          <w:rStyle w:val="BodyTextChar"/>
        </w:rPr>
        <w:t xml:space="preserve"> en son</w:t>
      </w:r>
      <w:r w:rsidRPr="00B6088F">
        <w:rPr>
          <w:rStyle w:val="BodyTextChar"/>
        </w:rPr>
        <w:t xml:space="preserve"> sein</w:t>
      </w:r>
      <w:r w:rsidR="00132D37">
        <w:rPr>
          <w:rStyle w:val="BodyTextChar"/>
        </w:rPr>
        <w:t xml:space="preserve"> par les </w:t>
      </w:r>
      <w:r w:rsidR="00132D37" w:rsidRPr="00E463C3">
        <w:rPr>
          <w:rStyle w:val="BodyTextChar"/>
          <w:i/>
        </w:rPr>
        <w:t>Khalifa.</w:t>
      </w:r>
    </w:p>
    <w:p w:rsidR="00132D37" w:rsidRPr="00132D37" w:rsidRDefault="00132D37" w:rsidP="00B6088F">
      <w:pPr>
        <w:rPr>
          <w:rStyle w:val="BodyTextChar"/>
          <w:u w:val="single"/>
        </w:rPr>
      </w:pPr>
      <w:r w:rsidRPr="00132D37">
        <w:rPr>
          <w:rStyle w:val="BodyTextChar"/>
          <w:u w:val="single"/>
        </w:rPr>
        <w:t>Constitution d’un fonds de fonds de roulement</w:t>
      </w:r>
    </w:p>
    <w:p w:rsidR="00E463C3" w:rsidRDefault="00B6088F" w:rsidP="00B6088F">
      <w:pPr>
        <w:rPr>
          <w:rStyle w:val="BodyTextChar"/>
        </w:rPr>
      </w:pPr>
      <w:r w:rsidRPr="00B6088F">
        <w:rPr>
          <w:rStyle w:val="BodyTextChar"/>
        </w:rPr>
        <w:t>L’organisation constituera une caisse qui sera alimentée par des prélèvements de taxe</w:t>
      </w:r>
      <w:r w:rsidR="00132D37">
        <w:rPr>
          <w:rStyle w:val="BodyTextChar"/>
        </w:rPr>
        <w:t>s</w:t>
      </w:r>
      <w:r w:rsidRPr="00B6088F">
        <w:rPr>
          <w:rStyle w:val="BodyTextChar"/>
        </w:rPr>
        <w:t xml:space="preserve"> au niveau du marché à bétail de Gama. Les éleveurs seront sensibilisés sur bien fondé des prélèvements qui vont seront effectués. </w:t>
      </w:r>
    </w:p>
    <w:p w:rsidR="00B6088F" w:rsidRPr="00B6088F" w:rsidRDefault="00B6088F" w:rsidP="00B6088F">
      <w:pPr>
        <w:rPr>
          <w:rStyle w:val="BodyTextChar"/>
        </w:rPr>
      </w:pPr>
      <w:r w:rsidRPr="00B6088F">
        <w:rPr>
          <w:rStyle w:val="BodyTextChar"/>
        </w:rPr>
        <w:t xml:space="preserve">Le principe sera </w:t>
      </w:r>
      <w:r w:rsidR="00E463C3">
        <w:rPr>
          <w:rStyle w:val="BodyTextChar"/>
        </w:rPr>
        <w:t>de</w:t>
      </w:r>
      <w:r w:rsidRPr="00B6088F">
        <w:rPr>
          <w:rStyle w:val="BodyTextChar"/>
        </w:rPr>
        <w:t xml:space="preserve"> </w:t>
      </w:r>
      <w:r w:rsidR="00E463C3" w:rsidRPr="00B6088F">
        <w:rPr>
          <w:rStyle w:val="BodyTextChar"/>
        </w:rPr>
        <w:t>préleve</w:t>
      </w:r>
      <w:r w:rsidR="00E463C3">
        <w:rPr>
          <w:rStyle w:val="BodyTextChar"/>
        </w:rPr>
        <w:t xml:space="preserve">r </w:t>
      </w:r>
      <w:r w:rsidRPr="00B6088F">
        <w:rPr>
          <w:rStyle w:val="BodyTextChar"/>
        </w:rPr>
        <w:t xml:space="preserve">une somme de 250F pour le gros bétail et de 100 F pour les petits ruminants par tête vendue sur le marché. Les sommes ainsi collectées serviraient dans un premier temps de construire un magasin de stockage d’aliments pour bétail et </w:t>
      </w:r>
      <w:r w:rsidR="00656B88">
        <w:rPr>
          <w:rStyle w:val="BodyTextChar"/>
        </w:rPr>
        <w:t xml:space="preserve">une </w:t>
      </w:r>
      <w:r w:rsidRPr="00B6088F">
        <w:rPr>
          <w:rStyle w:val="BodyTextChar"/>
        </w:rPr>
        <w:t xml:space="preserve">pharmacie vétérinaire. Les aliments de bétail et produits vétérinaires seront achetés et stocker à Gama </w:t>
      </w:r>
      <w:r w:rsidR="00656B88">
        <w:rPr>
          <w:rStyle w:val="BodyTextChar"/>
        </w:rPr>
        <w:t xml:space="preserve">et ensuite </w:t>
      </w:r>
      <w:r w:rsidRPr="00B6088F">
        <w:rPr>
          <w:rStyle w:val="BodyTextChar"/>
        </w:rPr>
        <w:t xml:space="preserve">revendus aux éleveurs à un prix subventionné. </w:t>
      </w:r>
    </w:p>
    <w:p w:rsidR="00B6088F" w:rsidRPr="00B6088F" w:rsidRDefault="00B6088F" w:rsidP="00B6088F">
      <w:pPr>
        <w:rPr>
          <w:rStyle w:val="BodyTextChar"/>
        </w:rPr>
      </w:pPr>
      <w:r w:rsidRPr="00B6088F">
        <w:rPr>
          <w:rStyle w:val="BodyTextChar"/>
        </w:rPr>
        <w:t xml:space="preserve">Le comité pourra </w:t>
      </w:r>
      <w:r w:rsidR="00E463C3">
        <w:rPr>
          <w:rStyle w:val="BodyTextChar"/>
        </w:rPr>
        <w:t xml:space="preserve">aussi </w:t>
      </w:r>
      <w:r w:rsidRPr="00B6088F">
        <w:rPr>
          <w:rStyle w:val="BodyTextChar"/>
        </w:rPr>
        <w:t xml:space="preserve">assurer la quote-part des éleveurs dans le cadre des réalisations des infrastructures pastorales où une contribution demandée. </w:t>
      </w:r>
    </w:p>
    <w:p w:rsidR="00B6088F" w:rsidRPr="00B6088F" w:rsidRDefault="00B6088F" w:rsidP="00176F03">
      <w:pPr>
        <w:pStyle w:val="Titre3"/>
        <w:rPr>
          <w:rStyle w:val="BodyTextChar"/>
        </w:rPr>
      </w:pPr>
      <w:bookmarkStart w:id="18" w:name="_Toc306792758"/>
      <w:r w:rsidRPr="00B6088F">
        <w:rPr>
          <w:rStyle w:val="BodyTextChar"/>
        </w:rPr>
        <w:t>Autres domaines potentiels d’intervention du comité</w:t>
      </w:r>
      <w:bookmarkEnd w:id="18"/>
    </w:p>
    <w:p w:rsidR="00B6088F" w:rsidRPr="00B6088F" w:rsidRDefault="00656B88" w:rsidP="00656B88">
      <w:pPr>
        <w:pStyle w:val="Tiret"/>
        <w:numPr>
          <w:ilvl w:val="0"/>
          <w:numId w:val="0"/>
        </w:numPr>
        <w:ind w:left="170"/>
        <w:rPr>
          <w:rStyle w:val="BodyTextChar"/>
        </w:rPr>
      </w:pPr>
      <w:r>
        <w:rPr>
          <w:rStyle w:val="BodyTextChar"/>
        </w:rPr>
        <w:t>Le comité pourrait apporter un a</w:t>
      </w:r>
      <w:r w:rsidR="00B6088F" w:rsidRPr="00B6088F">
        <w:rPr>
          <w:rStyle w:val="BodyTextChar"/>
        </w:rPr>
        <w:t xml:space="preserve">ppui </w:t>
      </w:r>
      <w:r>
        <w:rPr>
          <w:rStyle w:val="BodyTextChar"/>
        </w:rPr>
        <w:t>à la structuration des organisations des éleveurs, la</w:t>
      </w:r>
      <w:r w:rsidR="00B6088F" w:rsidRPr="00B6088F">
        <w:rPr>
          <w:rStyle w:val="BodyTextChar"/>
        </w:rPr>
        <w:t xml:space="preserve"> formation aux auxiliaires d’élevage, </w:t>
      </w:r>
      <w:r>
        <w:rPr>
          <w:rStyle w:val="BodyTextChar"/>
        </w:rPr>
        <w:t>etc</w:t>
      </w:r>
      <w:r w:rsidR="00B6088F" w:rsidRPr="00B6088F">
        <w:rPr>
          <w:rStyle w:val="BodyTextChar"/>
        </w:rPr>
        <w:t>.</w:t>
      </w:r>
    </w:p>
    <w:p w:rsidR="00B6088F" w:rsidRPr="00B740E9" w:rsidRDefault="00B6088F" w:rsidP="00176F03">
      <w:pPr>
        <w:pStyle w:val="Titre2"/>
        <w:rPr>
          <w:rStyle w:val="BodyTextChar"/>
          <w:rFonts w:ascii="Times New Roman" w:hAnsi="Times New Roman"/>
          <w:sz w:val="32"/>
        </w:rPr>
      </w:pPr>
      <w:r w:rsidRPr="00656B88">
        <w:rPr>
          <w:rStyle w:val="BodyTextChar"/>
          <w:rFonts w:ascii="Times New Roman" w:hAnsi="Times New Roman"/>
          <w:sz w:val="32"/>
        </w:rPr>
        <w:lastRenderedPageBreak/>
        <w:t xml:space="preserve"> </w:t>
      </w:r>
      <w:bookmarkStart w:id="19" w:name="_Toc306792759"/>
      <w:r w:rsidR="00B740E9" w:rsidRPr="00656B88">
        <w:rPr>
          <w:rStyle w:val="BodyTextChar"/>
          <w:rFonts w:ascii="Times New Roman" w:hAnsi="Times New Roman"/>
          <w:sz w:val="32"/>
        </w:rPr>
        <w:t xml:space="preserve">Restitution du </w:t>
      </w:r>
      <w:r w:rsidRPr="00656B88">
        <w:rPr>
          <w:rStyle w:val="BodyTextChar"/>
          <w:rFonts w:ascii="Times New Roman" w:hAnsi="Times New Roman"/>
          <w:sz w:val="32"/>
        </w:rPr>
        <w:t xml:space="preserve">groupe </w:t>
      </w:r>
      <w:r w:rsidR="00412A72" w:rsidRPr="00656B88">
        <w:rPr>
          <w:rStyle w:val="BodyTextChar"/>
          <w:rFonts w:ascii="Times New Roman" w:hAnsi="Times New Roman"/>
          <w:sz w:val="32"/>
        </w:rPr>
        <w:t>III :</w:t>
      </w:r>
      <w:r w:rsidRPr="00656B88">
        <w:rPr>
          <w:rStyle w:val="BodyTextChar"/>
          <w:rFonts w:ascii="Times New Roman" w:hAnsi="Times New Roman"/>
          <w:sz w:val="32"/>
        </w:rPr>
        <w:t xml:space="preserve"> défense des droits</w:t>
      </w:r>
      <w:bookmarkEnd w:id="19"/>
    </w:p>
    <w:p w:rsidR="00176F03" w:rsidRDefault="00176F03" w:rsidP="00176F03">
      <w:pPr>
        <w:pStyle w:val="Titre3"/>
        <w:rPr>
          <w:rStyle w:val="BodyTextChar"/>
        </w:rPr>
      </w:pPr>
      <w:bookmarkStart w:id="20" w:name="_Toc306792760"/>
      <w:r>
        <w:rPr>
          <w:rStyle w:val="BodyTextChar"/>
        </w:rPr>
        <w:t>Composition du groupe</w:t>
      </w:r>
      <w:bookmarkEnd w:id="20"/>
    </w:p>
    <w:p w:rsidR="00B6088F" w:rsidRPr="00B6088F" w:rsidRDefault="00176F03" w:rsidP="00B6088F">
      <w:pPr>
        <w:rPr>
          <w:rStyle w:val="BodyTextChar"/>
        </w:rPr>
      </w:pPr>
      <w:r>
        <w:rPr>
          <w:rStyle w:val="BodyTextChar"/>
        </w:rPr>
        <w:t xml:space="preserve">Le groupe est composé de </w:t>
      </w:r>
      <w:r w:rsidR="00B6088F" w:rsidRPr="00B6088F">
        <w:rPr>
          <w:rStyle w:val="BodyTextChar"/>
        </w:rPr>
        <w:t xml:space="preserve">13 </w:t>
      </w:r>
      <w:r>
        <w:rPr>
          <w:rStyle w:val="BodyTextChar"/>
        </w:rPr>
        <w:t>membres</w:t>
      </w:r>
    </w:p>
    <w:p w:rsidR="00B6088F" w:rsidRPr="00B6088F" w:rsidRDefault="00B6088F" w:rsidP="00176F03">
      <w:pPr>
        <w:pStyle w:val="Tiret"/>
        <w:rPr>
          <w:rStyle w:val="BodyTextChar"/>
        </w:rPr>
      </w:pPr>
      <w:r w:rsidRPr="00B6088F">
        <w:rPr>
          <w:rStyle w:val="BodyTextChar"/>
        </w:rPr>
        <w:t>Président : Hal Hassine Goni</w:t>
      </w:r>
    </w:p>
    <w:p w:rsidR="00B6088F" w:rsidRPr="00B6088F" w:rsidRDefault="00B6088F" w:rsidP="00176F03">
      <w:pPr>
        <w:pStyle w:val="Tiret"/>
        <w:rPr>
          <w:rStyle w:val="BodyTextChar"/>
        </w:rPr>
      </w:pPr>
      <w:r w:rsidRPr="00B6088F">
        <w:rPr>
          <w:rStyle w:val="BodyTextChar"/>
        </w:rPr>
        <w:t>Rapporteur : Mahmout Ourdi</w:t>
      </w:r>
    </w:p>
    <w:p w:rsidR="00B6088F" w:rsidRPr="00B6088F" w:rsidRDefault="00B6088F" w:rsidP="00176F03">
      <w:pPr>
        <w:pStyle w:val="Tiret"/>
        <w:rPr>
          <w:rStyle w:val="BodyTextChar"/>
        </w:rPr>
      </w:pPr>
      <w:r w:rsidRPr="00B6088F">
        <w:rPr>
          <w:rStyle w:val="BodyTextChar"/>
        </w:rPr>
        <w:t>Assistance : Togueyam Ivère (INADES Formation Tchad)</w:t>
      </w:r>
    </w:p>
    <w:p w:rsidR="00B6088F" w:rsidRPr="00B6088F" w:rsidRDefault="00B6088F" w:rsidP="00176F03">
      <w:pPr>
        <w:pStyle w:val="Titre3"/>
        <w:rPr>
          <w:rStyle w:val="BodyTextChar"/>
        </w:rPr>
      </w:pPr>
      <w:bookmarkStart w:id="21" w:name="_Toc306792761"/>
      <w:r w:rsidRPr="00B6088F">
        <w:rPr>
          <w:rStyle w:val="BodyTextChar"/>
        </w:rPr>
        <w:t>Position des problèmes :</w:t>
      </w:r>
      <w:bookmarkEnd w:id="21"/>
    </w:p>
    <w:p w:rsidR="00B6088F" w:rsidRPr="00B6088F" w:rsidRDefault="00656B88" w:rsidP="00176F03">
      <w:pPr>
        <w:pStyle w:val="Tiret"/>
        <w:rPr>
          <w:rStyle w:val="BodyTextChar"/>
        </w:rPr>
      </w:pPr>
      <w:r>
        <w:rPr>
          <w:rStyle w:val="BodyTextChar"/>
        </w:rPr>
        <w:t>A</w:t>
      </w:r>
      <w:r w:rsidR="00B6088F" w:rsidRPr="00B6088F">
        <w:rPr>
          <w:rStyle w:val="BodyTextChar"/>
        </w:rPr>
        <w:t xml:space="preserve">bus de </w:t>
      </w:r>
      <w:r>
        <w:rPr>
          <w:rStyle w:val="BodyTextChar"/>
        </w:rPr>
        <w:t>certaines A</w:t>
      </w:r>
      <w:r w:rsidR="00B6088F" w:rsidRPr="00B6088F">
        <w:rPr>
          <w:rStyle w:val="BodyTextChar"/>
        </w:rPr>
        <w:t xml:space="preserve">utorités dans la taxation </w:t>
      </w:r>
      <w:r>
        <w:rPr>
          <w:rStyle w:val="BodyTextChar"/>
        </w:rPr>
        <w:t xml:space="preserve">du </w:t>
      </w:r>
      <w:r w:rsidR="00B6088F" w:rsidRPr="00B6088F">
        <w:rPr>
          <w:rStyle w:val="BodyTextChar"/>
        </w:rPr>
        <w:t>bétail</w:t>
      </w:r>
      <w:r>
        <w:rPr>
          <w:rStyle w:val="BodyTextChar"/>
        </w:rPr>
        <w:t xml:space="preserve"> sur pied</w:t>
      </w:r>
      <w:r w:rsidR="00B6088F" w:rsidRPr="00B6088F">
        <w:rPr>
          <w:rStyle w:val="BodyTextChar"/>
        </w:rPr>
        <w:t xml:space="preserve"> dans les marchés</w:t>
      </w:r>
      <w:r>
        <w:rPr>
          <w:rStyle w:val="BodyTextChar"/>
        </w:rPr>
        <w:t>,</w:t>
      </w:r>
    </w:p>
    <w:p w:rsidR="00B6088F" w:rsidRPr="00B6088F" w:rsidRDefault="00B6088F" w:rsidP="00176F03">
      <w:pPr>
        <w:pStyle w:val="Tiret"/>
        <w:rPr>
          <w:rStyle w:val="BodyTextChar"/>
        </w:rPr>
      </w:pPr>
      <w:r w:rsidRPr="00B6088F">
        <w:rPr>
          <w:rStyle w:val="BodyTextChar"/>
        </w:rPr>
        <w:t xml:space="preserve">Problème d’interdiction de coupe de </w:t>
      </w:r>
      <w:r w:rsidR="00656B88">
        <w:rPr>
          <w:rStyle w:val="BodyTextChar"/>
        </w:rPr>
        <w:t>branchages</w:t>
      </w:r>
      <w:r w:rsidRPr="00B6088F">
        <w:rPr>
          <w:rStyle w:val="BodyTextChar"/>
        </w:rPr>
        <w:t xml:space="preserve"> pour la construction des enclos et la construction des hangars</w:t>
      </w:r>
      <w:r w:rsidR="00656B88">
        <w:rPr>
          <w:rStyle w:val="BodyTextChar"/>
        </w:rPr>
        <w:t>,</w:t>
      </w:r>
    </w:p>
    <w:p w:rsidR="00B6088F" w:rsidRPr="00B6088F" w:rsidRDefault="00B6088F" w:rsidP="00176F03">
      <w:pPr>
        <w:pStyle w:val="Tiret"/>
        <w:rPr>
          <w:rStyle w:val="BodyTextChar"/>
        </w:rPr>
      </w:pPr>
      <w:r w:rsidRPr="00B6088F">
        <w:rPr>
          <w:rStyle w:val="BodyTextChar"/>
        </w:rPr>
        <w:t xml:space="preserve">Le vol de bétail dont les plaintes </w:t>
      </w:r>
      <w:r w:rsidR="00656B88">
        <w:rPr>
          <w:rStyle w:val="BodyTextChar"/>
        </w:rPr>
        <w:t>auprès des A</w:t>
      </w:r>
      <w:r w:rsidR="00656B88" w:rsidRPr="00B6088F">
        <w:rPr>
          <w:rStyle w:val="BodyTextChar"/>
        </w:rPr>
        <w:t xml:space="preserve">utorités </w:t>
      </w:r>
      <w:r w:rsidRPr="00B6088F">
        <w:rPr>
          <w:rStyle w:val="BodyTextChar"/>
        </w:rPr>
        <w:t xml:space="preserve">restent souvent sans suite </w:t>
      </w:r>
    </w:p>
    <w:p w:rsidR="00A8496C" w:rsidRDefault="00B6088F" w:rsidP="00176F03">
      <w:pPr>
        <w:pStyle w:val="Tiret"/>
        <w:rPr>
          <w:rStyle w:val="BodyTextChar"/>
        </w:rPr>
      </w:pPr>
      <w:r w:rsidRPr="00B6088F">
        <w:rPr>
          <w:rStyle w:val="BodyTextChar"/>
        </w:rPr>
        <w:t xml:space="preserve">Le braquage des enfants contre rançon pendant la transhumance des nomades  parfois avec mort d’homme dont les solutions ne sont pas trouvées jusqu’à présent. </w:t>
      </w:r>
    </w:p>
    <w:p w:rsidR="00B6088F" w:rsidRPr="00B6088F" w:rsidRDefault="00B6088F" w:rsidP="00176F03">
      <w:pPr>
        <w:pStyle w:val="Tiret"/>
        <w:rPr>
          <w:rStyle w:val="BodyTextChar"/>
        </w:rPr>
      </w:pPr>
      <w:r w:rsidRPr="00B6088F">
        <w:rPr>
          <w:rStyle w:val="BodyTextChar"/>
        </w:rPr>
        <w:t>Cette situation fait que 28 Kachalla ont refusé de venir dans la région cette année et certains kachalla présents au Forum manifestent leur intention de ne pas revenir dans la région l’année prochaine si le phénomène persiste.</w:t>
      </w:r>
    </w:p>
    <w:p w:rsidR="00B6088F" w:rsidRPr="00B6088F" w:rsidRDefault="00B6088F" w:rsidP="00176F03">
      <w:pPr>
        <w:pStyle w:val="Tiret"/>
        <w:rPr>
          <w:rStyle w:val="BodyTextChar"/>
        </w:rPr>
      </w:pPr>
      <w:r w:rsidRPr="00B6088F">
        <w:rPr>
          <w:rStyle w:val="BodyTextChar"/>
        </w:rPr>
        <w:t>Le problème de l’éducation des enfants des éleveurs nomades</w:t>
      </w:r>
    </w:p>
    <w:p w:rsidR="00B6088F" w:rsidRPr="00B6088F" w:rsidRDefault="00B6088F" w:rsidP="00176F03">
      <w:pPr>
        <w:pStyle w:val="Titre3"/>
        <w:rPr>
          <w:rStyle w:val="BodyTextChar"/>
        </w:rPr>
      </w:pPr>
      <w:bookmarkStart w:id="22" w:name="_Toc306792762"/>
      <w:r w:rsidRPr="00B6088F">
        <w:rPr>
          <w:rStyle w:val="BodyTextChar"/>
        </w:rPr>
        <w:t>Solutions proposées :</w:t>
      </w:r>
      <w:bookmarkEnd w:id="22"/>
    </w:p>
    <w:p w:rsidR="00B6088F" w:rsidRPr="00B6088F" w:rsidRDefault="00B6088F" w:rsidP="00176F03">
      <w:pPr>
        <w:pStyle w:val="Tiret"/>
        <w:rPr>
          <w:rStyle w:val="BodyTextChar"/>
        </w:rPr>
      </w:pPr>
      <w:r w:rsidRPr="00B6088F">
        <w:rPr>
          <w:rStyle w:val="BodyTextChar"/>
        </w:rPr>
        <w:t xml:space="preserve">S’organiser en groupement pour unir les forces d’action et adresser des doléances aux Autorités compétentes </w:t>
      </w:r>
    </w:p>
    <w:p w:rsidR="00B6088F" w:rsidRPr="00B6088F" w:rsidRDefault="00B6088F" w:rsidP="00176F03">
      <w:pPr>
        <w:pStyle w:val="Tiret"/>
        <w:rPr>
          <w:rStyle w:val="BodyTextChar"/>
        </w:rPr>
      </w:pPr>
      <w:r w:rsidRPr="00B6088F">
        <w:rPr>
          <w:rStyle w:val="BodyTextChar"/>
        </w:rPr>
        <w:t>Demander l’appui des ONG dont INADES Formation pour la formation sur les droits et devoirs leur permettant d’être éclairer pour mieux défendre leurs droits.</w:t>
      </w:r>
    </w:p>
    <w:p w:rsidR="00B6088F" w:rsidRPr="00B6088F" w:rsidRDefault="00B6088F" w:rsidP="00176F03">
      <w:pPr>
        <w:pStyle w:val="Tiret"/>
        <w:rPr>
          <w:rStyle w:val="BodyTextChar"/>
        </w:rPr>
      </w:pPr>
      <w:r w:rsidRPr="00B6088F">
        <w:rPr>
          <w:rStyle w:val="BodyTextChar"/>
        </w:rPr>
        <w:t xml:space="preserve">Demandé l’appui des ONG pour la mise en place des conseils locaux gérés par nos propres enfants pour apporter les premiers conseils et </w:t>
      </w:r>
      <w:r w:rsidR="00A8496C">
        <w:rPr>
          <w:rStyle w:val="BodyTextChar"/>
        </w:rPr>
        <w:t>d’</w:t>
      </w:r>
      <w:r w:rsidRPr="00B6088F">
        <w:rPr>
          <w:rStyle w:val="BodyTextChar"/>
        </w:rPr>
        <w:t xml:space="preserve">être en permanence avec les nomades quand nous sommes dans nos déplacements </w:t>
      </w:r>
    </w:p>
    <w:p w:rsidR="00B6088F" w:rsidRPr="00B6088F" w:rsidRDefault="00B6088F" w:rsidP="00176F03">
      <w:pPr>
        <w:pStyle w:val="Tiret"/>
        <w:rPr>
          <w:rStyle w:val="BodyTextChar"/>
        </w:rPr>
      </w:pPr>
      <w:r w:rsidRPr="00B6088F">
        <w:rPr>
          <w:rStyle w:val="BodyTextChar"/>
        </w:rPr>
        <w:t xml:space="preserve">Passer par le Syndicat National des Eleveurs, Commerçants et Convoyeurs de Bétail au Tchad (SNCECBT) pour  toucher les hautes Autorités sur nos questions de droits (moyen : téléphone et commis depuis N’Djaména ou mandater une personne pour rencontrer le syndicat à chaque fois qu’un problème se pose)  </w:t>
      </w:r>
    </w:p>
    <w:p w:rsidR="00B6088F" w:rsidRPr="00B6088F" w:rsidRDefault="00B6088F" w:rsidP="00176F03">
      <w:pPr>
        <w:pStyle w:val="Tiret"/>
        <w:rPr>
          <w:rStyle w:val="BodyTextChar"/>
        </w:rPr>
      </w:pPr>
      <w:r w:rsidRPr="00B6088F">
        <w:rPr>
          <w:rStyle w:val="BodyTextChar"/>
        </w:rPr>
        <w:t xml:space="preserve">Au niveau local, composer avec les Autorités des Services Déconcentrés de l’Etat et ce, par l’intermédiaire des leaders des éleveurs (Kachallah, khalifa ; Chef de Férik, etc.), pour résoudre les questions de violation de droits. </w:t>
      </w:r>
    </w:p>
    <w:p w:rsidR="00B6088F" w:rsidRPr="00B6088F" w:rsidRDefault="00B6088F" w:rsidP="00176F03">
      <w:pPr>
        <w:pStyle w:val="Tiret"/>
        <w:rPr>
          <w:rStyle w:val="BodyTextChar"/>
        </w:rPr>
      </w:pPr>
      <w:r w:rsidRPr="00B6088F">
        <w:rPr>
          <w:rStyle w:val="BodyTextChar"/>
        </w:rPr>
        <w:t>Collaborer avec les Services Techniques de l’Etat (Délégation Régionale de l’Elevage, Délégation de l’Agriculture, Service des Eaux et Forêt…) pour recevoir des conseils techniques sur les points d’ombre des droits et devoirs.</w:t>
      </w:r>
    </w:p>
    <w:p w:rsidR="00B6088F" w:rsidRPr="00B6088F" w:rsidRDefault="00B6088F" w:rsidP="00176F03">
      <w:pPr>
        <w:pStyle w:val="Tiret"/>
        <w:rPr>
          <w:rStyle w:val="BodyTextChar"/>
        </w:rPr>
      </w:pPr>
      <w:r w:rsidRPr="00B6088F">
        <w:rPr>
          <w:rStyle w:val="BodyTextChar"/>
        </w:rPr>
        <w:lastRenderedPageBreak/>
        <w:t>Organiser des mouvements d’ensemble de réclamation de droit telle que la grève.</w:t>
      </w:r>
    </w:p>
    <w:p w:rsidR="00B6088F" w:rsidRPr="00B6088F" w:rsidRDefault="00B6088F" w:rsidP="00176F03">
      <w:pPr>
        <w:pStyle w:val="Titre3"/>
        <w:rPr>
          <w:rStyle w:val="BodyTextChar"/>
        </w:rPr>
      </w:pPr>
      <w:bookmarkStart w:id="23" w:name="_Toc306792763"/>
      <w:r w:rsidRPr="00B6088F">
        <w:rPr>
          <w:rStyle w:val="BodyTextChar"/>
        </w:rPr>
        <w:t>3. Analyse et propositions d’actions pour le PAFIB</w:t>
      </w:r>
      <w:bookmarkEnd w:id="23"/>
    </w:p>
    <w:p w:rsidR="00A0496D" w:rsidRDefault="00506921" w:rsidP="00B6088F">
      <w:pPr>
        <w:rPr>
          <w:rStyle w:val="BodyTextChar"/>
        </w:rPr>
      </w:pPr>
      <w:r w:rsidRPr="005B5A95">
        <w:rPr>
          <w:rStyle w:val="BodyTextChar"/>
        </w:rPr>
        <w:t xml:space="preserve">La rencontre </w:t>
      </w:r>
      <w:r w:rsidR="00EE2780">
        <w:rPr>
          <w:rStyle w:val="BodyTextChar"/>
        </w:rPr>
        <w:t xml:space="preserve">intercommunautaire </w:t>
      </w:r>
      <w:r w:rsidRPr="005B5A95">
        <w:rPr>
          <w:rStyle w:val="BodyTextChar"/>
        </w:rPr>
        <w:t xml:space="preserve">a </w:t>
      </w:r>
      <w:r w:rsidR="00EE2780">
        <w:rPr>
          <w:rStyle w:val="BodyTextChar"/>
        </w:rPr>
        <w:t>permis de lancer des initiatives locales</w:t>
      </w:r>
      <w:r w:rsidRPr="005B5A95">
        <w:rPr>
          <w:rStyle w:val="BodyTextChar"/>
        </w:rPr>
        <w:t xml:space="preserve">, </w:t>
      </w:r>
      <w:r w:rsidR="005B5A95">
        <w:rPr>
          <w:rStyle w:val="BodyTextChar"/>
        </w:rPr>
        <w:t>les chefs traditionnels éleveurs les OPE</w:t>
      </w:r>
      <w:r w:rsidR="00A0496D">
        <w:rPr>
          <w:rStyle w:val="BodyTextChar"/>
        </w:rPr>
        <w:t xml:space="preserve"> et les représentants des cantons sédentaires</w:t>
      </w:r>
      <w:r w:rsidR="005B5A95">
        <w:rPr>
          <w:rStyle w:val="BodyTextChar"/>
        </w:rPr>
        <w:t xml:space="preserve"> </w:t>
      </w:r>
      <w:r w:rsidRPr="005B5A95">
        <w:rPr>
          <w:rStyle w:val="BodyTextChar"/>
        </w:rPr>
        <w:t xml:space="preserve">ont </w:t>
      </w:r>
      <w:r w:rsidR="00A0496D">
        <w:rPr>
          <w:rStyle w:val="BodyTextChar"/>
        </w:rPr>
        <w:t>décidé de mettre sur pied des comités à différents niveaux pour faire face aux préoccupations</w:t>
      </w:r>
      <w:r w:rsidR="005B5A95" w:rsidRPr="005B5A95">
        <w:rPr>
          <w:rStyle w:val="BodyTextChar"/>
        </w:rPr>
        <w:t xml:space="preserve">.  </w:t>
      </w:r>
    </w:p>
    <w:p w:rsidR="00A2405E" w:rsidRDefault="005B5A95" w:rsidP="00A2405E">
      <w:pPr>
        <w:rPr>
          <w:rStyle w:val="BodyTextChar"/>
        </w:rPr>
      </w:pPr>
      <w:r w:rsidRPr="005B5A95">
        <w:rPr>
          <w:rStyle w:val="BodyTextChar"/>
        </w:rPr>
        <w:t xml:space="preserve">Un comité mixte composé des </w:t>
      </w:r>
      <w:r w:rsidRPr="005B5A95">
        <w:rPr>
          <w:rStyle w:val="BodyTextChar"/>
          <w:i/>
        </w:rPr>
        <w:t xml:space="preserve">Khalifa </w:t>
      </w:r>
      <w:r w:rsidRPr="005B5A95">
        <w:rPr>
          <w:rStyle w:val="BodyTextChar"/>
        </w:rPr>
        <w:t xml:space="preserve">des transhumants et les Chefs cantons est proposé pour </w:t>
      </w:r>
      <w:r w:rsidR="00EE2780">
        <w:rPr>
          <w:rStyle w:val="BodyTextChar"/>
        </w:rPr>
        <w:t>faire face aux</w:t>
      </w:r>
      <w:r w:rsidRPr="005B5A95">
        <w:rPr>
          <w:rStyle w:val="BodyTextChar"/>
        </w:rPr>
        <w:t xml:space="preserve"> </w:t>
      </w:r>
      <w:r w:rsidR="00A0496D">
        <w:rPr>
          <w:rStyle w:val="BodyTextChar"/>
        </w:rPr>
        <w:t xml:space="preserve">contraintes </w:t>
      </w:r>
      <w:r w:rsidR="00EE2780">
        <w:rPr>
          <w:rStyle w:val="BodyTextChar"/>
        </w:rPr>
        <w:t xml:space="preserve">liées </w:t>
      </w:r>
      <w:r w:rsidR="00A0496D">
        <w:rPr>
          <w:rStyle w:val="BodyTextChar"/>
        </w:rPr>
        <w:t xml:space="preserve">à la mobilité pastorale. </w:t>
      </w:r>
      <w:r w:rsidR="004535FC">
        <w:rPr>
          <w:rStyle w:val="BodyTextChar"/>
        </w:rPr>
        <w:t>Cette</w:t>
      </w:r>
      <w:r w:rsidR="006B7E06">
        <w:rPr>
          <w:rStyle w:val="BodyTextChar"/>
        </w:rPr>
        <w:t>, une fois constitué</w:t>
      </w:r>
      <w:r w:rsidR="004535FC">
        <w:rPr>
          <w:rStyle w:val="BodyTextChar"/>
        </w:rPr>
        <w:t>e</w:t>
      </w:r>
      <w:r w:rsidR="006B7E06">
        <w:rPr>
          <w:rStyle w:val="BodyTextChar"/>
        </w:rPr>
        <w:t xml:space="preserve"> demande</w:t>
      </w:r>
      <w:r w:rsidR="004535FC">
        <w:rPr>
          <w:rStyle w:val="BodyTextChar"/>
        </w:rPr>
        <w:t>ra</w:t>
      </w:r>
      <w:r w:rsidR="006B7E06">
        <w:rPr>
          <w:rStyle w:val="BodyTextChar"/>
        </w:rPr>
        <w:t xml:space="preserve"> </w:t>
      </w:r>
      <w:r w:rsidR="004535FC">
        <w:rPr>
          <w:rStyle w:val="BodyTextChar"/>
        </w:rPr>
        <w:t xml:space="preserve">une reconnaissance officielle </w:t>
      </w:r>
      <w:r w:rsidR="006B7E06">
        <w:rPr>
          <w:rStyle w:val="BodyTextChar"/>
        </w:rPr>
        <w:t xml:space="preserve">à la Sous préfecture pour </w:t>
      </w:r>
      <w:r w:rsidR="004535FC">
        <w:rPr>
          <w:rStyle w:val="BodyTextChar"/>
        </w:rPr>
        <w:t>légitimer ses actions sur le terrain</w:t>
      </w:r>
      <w:r w:rsidR="006B7E06">
        <w:rPr>
          <w:rStyle w:val="BodyTextChar"/>
        </w:rPr>
        <w:t>.</w:t>
      </w:r>
      <w:r w:rsidR="004535FC">
        <w:rPr>
          <w:rStyle w:val="BodyTextChar"/>
        </w:rPr>
        <w:t xml:space="preserve"> Un tel comité élargi aux </w:t>
      </w:r>
      <w:r w:rsidR="004535FC">
        <w:rPr>
          <w:rStyle w:val="BodyTextChar"/>
        </w:rPr>
        <w:tab/>
        <w:t>Autorités A</w:t>
      </w:r>
      <w:r w:rsidRPr="005B5A95">
        <w:rPr>
          <w:rStyle w:val="BodyTextChar"/>
        </w:rPr>
        <w:t xml:space="preserve">dministratives aurait existé </w:t>
      </w:r>
      <w:r w:rsidR="00A0496D">
        <w:rPr>
          <w:rStyle w:val="BodyTextChar"/>
        </w:rPr>
        <w:t xml:space="preserve">de manière informelle </w:t>
      </w:r>
      <w:r w:rsidRPr="005B5A95">
        <w:rPr>
          <w:rStyle w:val="BodyTextChar"/>
        </w:rPr>
        <w:t>dans la Sous préfecture</w:t>
      </w:r>
      <w:r w:rsidR="00A0496D">
        <w:rPr>
          <w:rStyle w:val="BodyTextChar"/>
        </w:rPr>
        <w:t xml:space="preserve">. </w:t>
      </w:r>
      <w:r w:rsidR="0074225B">
        <w:rPr>
          <w:rStyle w:val="BodyTextChar"/>
        </w:rPr>
        <w:t>L</w:t>
      </w:r>
      <w:r w:rsidR="00A0496D">
        <w:rPr>
          <w:rStyle w:val="BodyTextChar"/>
        </w:rPr>
        <w:t>es axes de transhumances de la localité</w:t>
      </w:r>
      <w:r w:rsidR="0074225B">
        <w:rPr>
          <w:rStyle w:val="BodyTextChar"/>
        </w:rPr>
        <w:t xml:space="preserve"> on été parcourus </w:t>
      </w:r>
      <w:r w:rsidR="00A0496D">
        <w:rPr>
          <w:rStyle w:val="BodyTextChar"/>
        </w:rPr>
        <w:t xml:space="preserve"> </w:t>
      </w:r>
      <w:r w:rsidR="006B7E06">
        <w:rPr>
          <w:rStyle w:val="BodyTextChar"/>
        </w:rPr>
        <w:t xml:space="preserve">pour constater les tronçons </w:t>
      </w:r>
      <w:r w:rsidR="004535FC">
        <w:rPr>
          <w:rStyle w:val="BodyTextChar"/>
        </w:rPr>
        <w:t xml:space="preserve">de </w:t>
      </w:r>
      <w:r w:rsidR="006B7E06">
        <w:rPr>
          <w:rStyle w:val="BodyTextChar"/>
        </w:rPr>
        <w:t>couloir menacés</w:t>
      </w:r>
      <w:r w:rsidR="00A0496D">
        <w:rPr>
          <w:rStyle w:val="BodyTextChar"/>
        </w:rPr>
        <w:t xml:space="preserve"> des de fermeture par des cultures</w:t>
      </w:r>
      <w:r w:rsidR="006B7E06">
        <w:rPr>
          <w:rStyle w:val="BodyTextChar"/>
        </w:rPr>
        <w:t xml:space="preserve">. </w:t>
      </w:r>
    </w:p>
    <w:p w:rsidR="00A2405E" w:rsidRDefault="00A2405E" w:rsidP="00A2405E">
      <w:pPr>
        <w:rPr>
          <w:rStyle w:val="BodyTextChar"/>
        </w:rPr>
      </w:pPr>
      <w:r>
        <w:rPr>
          <w:rStyle w:val="BodyTextChar"/>
        </w:rPr>
        <w:t xml:space="preserve">Le préfet de Dagana au cours d’une tournée effectuée en 2011 à GAMA a sensibilisé les chefs traditionnels à la préservation des couloirs de transhumance afin de faciliter l’accessibilité  au marché à bétail aux éleveurs transhumants de passage dans la localité.  </w:t>
      </w:r>
    </w:p>
    <w:p w:rsidR="0074225B" w:rsidRDefault="004535FC" w:rsidP="00B6088F">
      <w:pPr>
        <w:rPr>
          <w:rStyle w:val="BodyTextChar"/>
        </w:rPr>
      </w:pPr>
      <w:r>
        <w:rPr>
          <w:rStyle w:val="BodyTextChar"/>
        </w:rPr>
        <w:t xml:space="preserve">Aujourd’hui, il parait </w:t>
      </w:r>
      <w:r w:rsidR="00A2405E">
        <w:rPr>
          <w:rStyle w:val="BodyTextChar"/>
        </w:rPr>
        <w:t xml:space="preserve">plus que </w:t>
      </w:r>
      <w:r>
        <w:rPr>
          <w:rStyle w:val="BodyTextChar"/>
        </w:rPr>
        <w:t>nécess</w:t>
      </w:r>
      <w:r w:rsidR="00A2405E">
        <w:rPr>
          <w:rStyle w:val="BodyTextChar"/>
        </w:rPr>
        <w:t>aire</w:t>
      </w:r>
      <w:r>
        <w:rPr>
          <w:rStyle w:val="BodyTextChar"/>
        </w:rPr>
        <w:t xml:space="preserve"> de mettre sur pied rapidement cette instance pour faire face aux difficultés de passage des éleveurs qui séjournent en saison des pluies à Gama. Il est de l’intérêt de tous (éleveurs et agriculteurs) que les transhumants arrivent dans la localité car la prospérité du marché à bétail de Gama </w:t>
      </w:r>
      <w:r w:rsidR="00A2405E">
        <w:rPr>
          <w:rStyle w:val="BodyTextChar"/>
        </w:rPr>
        <w:t xml:space="preserve">et au-delà l’économie de la région en générale en dépend largement. </w:t>
      </w:r>
    </w:p>
    <w:p w:rsidR="0074225B" w:rsidRDefault="0074225B" w:rsidP="00B6088F">
      <w:pPr>
        <w:rPr>
          <w:rStyle w:val="BodyTextChar"/>
        </w:rPr>
      </w:pPr>
      <w:r>
        <w:rPr>
          <w:rStyle w:val="BodyTextChar"/>
        </w:rPr>
        <w:t xml:space="preserve">Pour faire face aux  difficultés d’alimentation </w:t>
      </w:r>
      <w:r w:rsidR="0073725E">
        <w:rPr>
          <w:rStyle w:val="BodyTextChar"/>
        </w:rPr>
        <w:t xml:space="preserve">d’approvisionnement </w:t>
      </w:r>
      <w:r>
        <w:rPr>
          <w:rStyle w:val="BodyTextChar"/>
        </w:rPr>
        <w:t>en aliments de bétail et</w:t>
      </w:r>
      <w:r w:rsidRPr="0074225B">
        <w:rPr>
          <w:rStyle w:val="BodyTextChar"/>
        </w:rPr>
        <w:t xml:space="preserve"> </w:t>
      </w:r>
      <w:r>
        <w:rPr>
          <w:rStyle w:val="BodyTextChar"/>
        </w:rPr>
        <w:t>produits vétérinaires</w:t>
      </w:r>
      <w:r w:rsidR="0073725E">
        <w:rPr>
          <w:rStyle w:val="BodyTextChar"/>
        </w:rPr>
        <w:t xml:space="preserve">, il est ressorti des échanges </w:t>
      </w:r>
      <w:r w:rsidR="00495104">
        <w:rPr>
          <w:rStyle w:val="BodyTextChar"/>
        </w:rPr>
        <w:t xml:space="preserve">entre </w:t>
      </w:r>
      <w:r w:rsidR="0073725E">
        <w:rPr>
          <w:rStyle w:val="BodyTextChar"/>
        </w:rPr>
        <w:t>la mise en place d’une organisation des Khalifa (représentants</w:t>
      </w:r>
      <w:r w:rsidR="00FC28DD">
        <w:rPr>
          <w:rStyle w:val="BodyTextChar"/>
        </w:rPr>
        <w:t xml:space="preserve"> des éleveurs) chargé </w:t>
      </w:r>
      <w:r w:rsidR="00495104">
        <w:rPr>
          <w:rStyle w:val="BodyTextChar"/>
        </w:rPr>
        <w:t>qui apportera de solutions à c</w:t>
      </w:r>
      <w:r w:rsidR="00F94FED">
        <w:rPr>
          <w:rStyle w:val="BodyTextChar"/>
        </w:rPr>
        <w:t xml:space="preserve">es </w:t>
      </w:r>
      <w:r w:rsidR="00495104">
        <w:rPr>
          <w:rStyle w:val="BodyTextChar"/>
        </w:rPr>
        <w:t>préoccupation</w:t>
      </w:r>
      <w:r w:rsidR="00F94FED">
        <w:rPr>
          <w:rStyle w:val="BodyTextChar"/>
        </w:rPr>
        <w:t>s</w:t>
      </w:r>
      <w:r w:rsidR="00495104">
        <w:rPr>
          <w:rStyle w:val="BodyTextChar"/>
        </w:rPr>
        <w:t xml:space="preserve">. </w:t>
      </w:r>
      <w:r w:rsidR="00A2405E">
        <w:rPr>
          <w:rStyle w:val="BodyTextChar"/>
        </w:rPr>
        <w:t xml:space="preserve"> </w:t>
      </w:r>
      <w:r w:rsidR="00495104">
        <w:rPr>
          <w:rStyle w:val="BodyTextChar"/>
        </w:rPr>
        <w:t xml:space="preserve">Les solutions envisagées </w:t>
      </w:r>
      <w:r w:rsidR="00A2405E">
        <w:rPr>
          <w:rStyle w:val="BodyTextChar"/>
        </w:rPr>
        <w:t xml:space="preserve">à  cet effet, </w:t>
      </w:r>
      <w:r w:rsidR="00495104">
        <w:rPr>
          <w:rStyle w:val="BodyTextChar"/>
        </w:rPr>
        <w:t xml:space="preserve">prévoient la </w:t>
      </w:r>
      <w:r w:rsidR="00F94FED">
        <w:rPr>
          <w:rStyle w:val="BodyTextChar"/>
        </w:rPr>
        <w:t xml:space="preserve">collecte de fonds </w:t>
      </w:r>
      <w:r w:rsidR="00A2405E">
        <w:rPr>
          <w:rStyle w:val="BodyTextChar"/>
        </w:rPr>
        <w:t>au</w:t>
      </w:r>
      <w:r w:rsidR="00F94FED">
        <w:rPr>
          <w:rStyle w:val="BodyTextChar"/>
        </w:rPr>
        <w:t xml:space="preserve"> marché à bétail</w:t>
      </w:r>
      <w:r w:rsidR="00A2405E">
        <w:rPr>
          <w:rStyle w:val="BodyTextChar"/>
        </w:rPr>
        <w:t xml:space="preserve"> (prélèvement d’une somme </w:t>
      </w:r>
      <w:r w:rsidR="001313C8">
        <w:rPr>
          <w:rStyle w:val="BodyTextChar"/>
        </w:rPr>
        <w:t>sur chaque animal vendu</w:t>
      </w:r>
      <w:r w:rsidR="00A2405E">
        <w:rPr>
          <w:rStyle w:val="BodyTextChar"/>
        </w:rPr>
        <w:t>)</w:t>
      </w:r>
      <w:r w:rsidR="001313C8">
        <w:rPr>
          <w:rStyle w:val="BodyTextChar"/>
        </w:rPr>
        <w:t xml:space="preserve">. </w:t>
      </w:r>
      <w:r w:rsidR="00F94FED">
        <w:rPr>
          <w:rStyle w:val="BodyTextChar"/>
        </w:rPr>
        <w:t>Les fonds ainsi collecté</w:t>
      </w:r>
      <w:r w:rsidR="00A2405E">
        <w:rPr>
          <w:rStyle w:val="BodyTextChar"/>
        </w:rPr>
        <w:t>s</w:t>
      </w:r>
      <w:r w:rsidR="00F94FED">
        <w:rPr>
          <w:rStyle w:val="BodyTextChar"/>
        </w:rPr>
        <w:t xml:space="preserve"> serviraient à mettre sur pied un magasin de produits d’aliments pour bétail et une pharmacie vétérinaire à Gama. </w:t>
      </w:r>
    </w:p>
    <w:p w:rsidR="00BB41CE" w:rsidRDefault="00F94FED" w:rsidP="00B6088F">
      <w:pPr>
        <w:rPr>
          <w:rStyle w:val="BodyTextChar"/>
        </w:rPr>
      </w:pPr>
      <w:r>
        <w:rPr>
          <w:rStyle w:val="BodyTextChar"/>
        </w:rPr>
        <w:t xml:space="preserve">Concernant l’appui juridique, il est ressorti la nécessité d’assurer une formation des leaders sur les droits et devoirs leur permettant d’être éclairer pour mieux défendre leur droit. </w:t>
      </w:r>
      <w:r w:rsidR="00BB41CE">
        <w:rPr>
          <w:rStyle w:val="BodyTextChar"/>
        </w:rPr>
        <w:t xml:space="preserve">Aussi, les participants à la rencontre ont souhaité la mise en place des conseils locaux gérés par les fils de la localité pour apporter les premiers conseils. </w:t>
      </w:r>
    </w:p>
    <w:p w:rsidR="00A2405E" w:rsidRDefault="000C7400" w:rsidP="00A2405E">
      <w:pPr>
        <w:rPr>
          <w:rStyle w:val="BodyTextChar"/>
        </w:rPr>
      </w:pPr>
      <w:r>
        <w:rPr>
          <w:rStyle w:val="BodyTextChar"/>
        </w:rPr>
        <w:t>L</w:t>
      </w:r>
      <w:r w:rsidR="00A2405E">
        <w:rPr>
          <w:rStyle w:val="BodyTextChar"/>
        </w:rPr>
        <w:t xml:space="preserve">a rencontre intercommunautaire </w:t>
      </w:r>
      <w:r w:rsidR="00A2405E" w:rsidRPr="00B6088F">
        <w:rPr>
          <w:rStyle w:val="BodyTextChar"/>
        </w:rPr>
        <w:t xml:space="preserve">de </w:t>
      </w:r>
      <w:r w:rsidR="00A2405E">
        <w:rPr>
          <w:rStyle w:val="BodyTextChar"/>
        </w:rPr>
        <w:t>a permis d’une part de lancer des initiatives mais aussi de conforter des dynamiques locales</w:t>
      </w:r>
      <w:r>
        <w:rPr>
          <w:rStyle w:val="BodyTextChar"/>
        </w:rPr>
        <w:t xml:space="preserve">  déjà en marche. Il es</w:t>
      </w:r>
      <w:r w:rsidR="00A2405E">
        <w:rPr>
          <w:rStyle w:val="BodyTextChar"/>
        </w:rPr>
        <w:t xml:space="preserve">t nécessaire pour le PAFIB d’accompagne ces initiatives qui s’inscrivent dans la droite ligne des appuis aux organisations non formelles des éleveurs. </w:t>
      </w:r>
    </w:p>
    <w:p w:rsidR="00B70895" w:rsidRDefault="00C65569" w:rsidP="00B70895">
      <w:pPr>
        <w:rPr>
          <w:rStyle w:val="BodyTextChar"/>
        </w:rPr>
      </w:pPr>
      <w:r>
        <w:rPr>
          <w:rStyle w:val="BodyTextChar"/>
        </w:rPr>
        <w:t>N</w:t>
      </w:r>
      <w:r w:rsidR="00BB41CE">
        <w:rPr>
          <w:rStyle w:val="BodyTextChar"/>
        </w:rPr>
        <w:t xml:space="preserve">ous avons procédé à un regroupement </w:t>
      </w:r>
      <w:r w:rsidR="00B70895">
        <w:rPr>
          <w:rStyle w:val="BodyTextChar"/>
        </w:rPr>
        <w:t xml:space="preserve">par thème </w:t>
      </w:r>
      <w:r>
        <w:rPr>
          <w:rStyle w:val="BodyTextChar"/>
        </w:rPr>
        <w:t xml:space="preserve">des propositions </w:t>
      </w:r>
      <w:r w:rsidR="00F94E2D">
        <w:rPr>
          <w:rStyle w:val="BodyTextChar"/>
        </w:rPr>
        <w:t xml:space="preserve">de </w:t>
      </w:r>
      <w:r w:rsidR="007179AA">
        <w:rPr>
          <w:rStyle w:val="BodyTextChar"/>
        </w:rPr>
        <w:t xml:space="preserve">solutions aux </w:t>
      </w:r>
      <w:r w:rsidR="00A2405E">
        <w:rPr>
          <w:rStyle w:val="BodyTextChar"/>
        </w:rPr>
        <w:t>préoccupations</w:t>
      </w:r>
      <w:r w:rsidR="00B70895">
        <w:rPr>
          <w:rStyle w:val="BodyTextChar"/>
        </w:rPr>
        <w:t xml:space="preserve">. Un </w:t>
      </w:r>
      <w:r w:rsidR="00BB41CE">
        <w:rPr>
          <w:rStyle w:val="BodyTextChar"/>
        </w:rPr>
        <w:t xml:space="preserve">plan d’action opérationnel </w:t>
      </w:r>
      <w:r w:rsidR="007179AA">
        <w:rPr>
          <w:rStyle w:val="BodyTextChar"/>
        </w:rPr>
        <w:t xml:space="preserve">provisoire monter à partir des initiatives </w:t>
      </w:r>
      <w:r w:rsidR="00F94E2D">
        <w:rPr>
          <w:rStyle w:val="BodyTextChar"/>
        </w:rPr>
        <w:t>est établis et sera soumise aux concernés po</w:t>
      </w:r>
      <w:r w:rsidR="00B70895">
        <w:rPr>
          <w:rStyle w:val="BodyTextChar"/>
        </w:rPr>
        <w:t xml:space="preserve">ur </w:t>
      </w:r>
      <w:r w:rsidR="00BB41CE">
        <w:rPr>
          <w:rStyle w:val="BodyTextChar"/>
        </w:rPr>
        <w:t xml:space="preserve">validation. </w:t>
      </w:r>
    </w:p>
    <w:p w:rsidR="00F94E2D" w:rsidRDefault="00F94E2D" w:rsidP="00B70895">
      <w:pPr>
        <w:rPr>
          <w:rStyle w:val="BodyTextChar"/>
        </w:rPr>
      </w:pPr>
    </w:p>
    <w:p w:rsidR="00B6088F" w:rsidRPr="006E22A7" w:rsidRDefault="00E74538" w:rsidP="00B70895">
      <w:pPr>
        <w:pStyle w:val="SommaireTitre"/>
      </w:pPr>
      <w:r>
        <w:rPr>
          <w:noProof/>
        </w:rPr>
        <w:pict>
          <v:shape id="_x0000_s1380" type="#_x0000_t202" style="position:absolute;left:0;text-align:left;margin-left:-15.9pt;margin-top:-40.15pt;width:479.25pt;height:36pt;z-index:251658752" stroked="f">
            <v:textbox style="mso-next-textbox:#_x0000_s1380" inset="0,0,0,0">
              <w:txbxContent>
                <w:p w:rsidR="00614005" w:rsidRPr="00A52763" w:rsidRDefault="00614005" w:rsidP="00A52763">
                  <w:pPr>
                    <w:rPr>
                      <w:b/>
                      <w:sz w:val="24"/>
                      <w:szCs w:val="24"/>
                      <w:u w:val="single"/>
                    </w:rPr>
                  </w:pPr>
                  <w:r w:rsidRPr="00A52763">
                    <w:rPr>
                      <w:b/>
                      <w:sz w:val="24"/>
                      <w:szCs w:val="24"/>
                      <w:u w:val="single"/>
                    </w:rPr>
                    <w:t>Le tableau qui suit présente les différentes activités identifiées</w:t>
                  </w:r>
                </w:p>
              </w:txbxContent>
            </v:textbox>
            <w10:wrap type="square"/>
          </v:shape>
        </w:pict>
      </w:r>
      <w:r w:rsidR="00ED6CA5">
        <w:rPr>
          <w:noProof/>
        </w:rPr>
        <w:drawing>
          <wp:anchor distT="0" distB="0" distL="114300" distR="114300" simplePos="0" relativeHeight="251656704" behindDoc="0" locked="0" layoutInCell="1" allowOverlap="1">
            <wp:simplePos x="0" y="0"/>
            <wp:positionH relativeFrom="margin">
              <wp:posOffset>-201930</wp:posOffset>
            </wp:positionH>
            <wp:positionV relativeFrom="margin">
              <wp:posOffset>-52705</wp:posOffset>
            </wp:positionV>
            <wp:extent cx="6086475" cy="5347970"/>
            <wp:effectExtent l="19050" t="19050" r="28575" b="24130"/>
            <wp:wrapSquare wrapText="bothSides"/>
            <wp:docPr id="353" name="Imag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1"/>
                    <a:srcRect b="2861"/>
                    <a:stretch>
                      <a:fillRect/>
                    </a:stretch>
                  </pic:blipFill>
                  <pic:spPr bwMode="auto">
                    <a:xfrm>
                      <a:off x="0" y="0"/>
                      <a:ext cx="6086475" cy="5347970"/>
                    </a:xfrm>
                    <a:prstGeom prst="rect">
                      <a:avLst/>
                    </a:prstGeom>
                    <a:noFill/>
                    <a:ln w="6350">
                      <a:solidFill>
                        <a:srgbClr val="000000"/>
                      </a:solidFill>
                      <a:miter lim="800000"/>
                      <a:headEnd/>
                      <a:tailEnd/>
                    </a:ln>
                  </pic:spPr>
                </pic:pic>
              </a:graphicData>
            </a:graphic>
          </wp:anchor>
        </w:drawing>
      </w:r>
      <w:r w:rsidR="00B70895">
        <w:rPr>
          <w:rStyle w:val="BodyTextChar"/>
        </w:rPr>
        <w:br w:type="page"/>
      </w:r>
      <w:r w:rsidR="006E22A7" w:rsidRPr="006E22A7">
        <w:lastRenderedPageBreak/>
        <w:t>Conclusion</w:t>
      </w:r>
    </w:p>
    <w:p w:rsidR="00B6088F" w:rsidRPr="00B6088F" w:rsidRDefault="00B6088F" w:rsidP="00B6088F">
      <w:pPr>
        <w:rPr>
          <w:rStyle w:val="BodyTextChar"/>
        </w:rPr>
      </w:pPr>
      <w:r w:rsidRPr="00B6088F">
        <w:rPr>
          <w:rStyle w:val="BodyTextChar"/>
        </w:rPr>
        <w:t xml:space="preserve">Le forum intercommunautaire de promotion d’initiatives des organisations des éleveurs transhumants à Gama a été une occasion pour les Khalifa, Chef de Fériks, OPE, etc d’échanger sur des problèmes de l’élevage. </w:t>
      </w:r>
    </w:p>
    <w:p w:rsidR="00B6088F" w:rsidRPr="00B6088F" w:rsidRDefault="00B6088F" w:rsidP="00B6088F">
      <w:pPr>
        <w:rPr>
          <w:rStyle w:val="BodyTextChar"/>
        </w:rPr>
      </w:pPr>
      <w:r w:rsidRPr="00B6088F">
        <w:rPr>
          <w:rStyle w:val="BodyTextChar"/>
        </w:rPr>
        <w:t xml:space="preserve">Au cours des débats, les éleveurs ont souligné les grandes difficultés de l’élevage pastoral. Une unanimité s‘est dégagée pour deux phénomènes majeurs qui perturbent les transhumants. Il s’agit de la mise en culture des aires pastorales (axes de transhumances, aires de séjours et accès au marché à bétail) et l’insécurité dont le vol  bétail et le brigandage qui sont courants dans la localité. </w:t>
      </w:r>
    </w:p>
    <w:p w:rsidR="00B6088F" w:rsidRPr="00B6088F" w:rsidRDefault="00B6088F" w:rsidP="00B6088F">
      <w:pPr>
        <w:rPr>
          <w:rStyle w:val="BodyTextChar"/>
        </w:rPr>
      </w:pPr>
      <w:r w:rsidRPr="00B6088F">
        <w:rPr>
          <w:rStyle w:val="BodyTextChar"/>
        </w:rPr>
        <w:t xml:space="preserve">A l’issue des travaux des groupes de réflexion, les participants se proposent de mettre sur pied une organisation mixte éleveur-agriculteur à Gama. Les khalifa seraient les représentants permanents des communautés transhumantes. L’organisation sera chargée de la mise en œuvre des actions décidées au cours de la rencontre concernant l’approvisionnement en alimentation de bétail et produits vétérinaires, l’appui juridique et la sécurisation de la mobilité. </w:t>
      </w:r>
    </w:p>
    <w:p w:rsidR="00B6088F" w:rsidRPr="00B6088F" w:rsidRDefault="00B6088F" w:rsidP="00B6088F">
      <w:pPr>
        <w:rPr>
          <w:rStyle w:val="BodyTextChar"/>
        </w:rPr>
      </w:pPr>
      <w:r w:rsidRPr="00B6088F">
        <w:rPr>
          <w:rStyle w:val="BodyTextChar"/>
        </w:rPr>
        <w:t>Les actions proposées par les groupes de réflexion sont certes pertinentes mais méritent retravaillé par les parties prenantes avec l’appui du PAFIB et traduit en termes de plan d’action opérationnel pour faciliter la mise en œuvre.</w:t>
      </w:r>
    </w:p>
    <w:p w:rsidR="00B6088F" w:rsidRPr="00B6088F" w:rsidRDefault="00B6088F" w:rsidP="00B6088F">
      <w:pPr>
        <w:rPr>
          <w:rStyle w:val="BodyTextChar"/>
        </w:rPr>
      </w:pPr>
      <w:r w:rsidRPr="00B6088F">
        <w:rPr>
          <w:rStyle w:val="BodyTextChar"/>
        </w:rPr>
        <w:br/>
      </w:r>
      <w:r w:rsidRPr="00B6088F">
        <w:rPr>
          <w:rStyle w:val="BodyTextChar"/>
        </w:rPr>
        <w:br/>
      </w:r>
    </w:p>
    <w:p w:rsidR="009448C2" w:rsidRPr="009448C2" w:rsidRDefault="009448C2" w:rsidP="009448C2">
      <w:pPr>
        <w:pStyle w:val="Annexetitle"/>
      </w:pPr>
      <w:bookmarkStart w:id="24" w:name="_Toc306863581"/>
      <w:r w:rsidRPr="009448C2">
        <w:lastRenderedPageBreak/>
        <w:t xml:space="preserve">Annexe </w:t>
      </w:r>
      <w:r w:rsidR="00E74538">
        <w:fldChar w:fldCharType="begin"/>
      </w:r>
      <w:r w:rsidRPr="009448C2">
        <w:instrText xml:space="preserve"> SEQ Annexe \* ARABIC </w:instrText>
      </w:r>
      <w:r w:rsidR="00E74538">
        <w:fldChar w:fldCharType="separate"/>
      </w:r>
      <w:r w:rsidR="00757971">
        <w:rPr>
          <w:noProof/>
        </w:rPr>
        <w:t>1</w:t>
      </w:r>
      <w:r w:rsidR="00E74538">
        <w:fldChar w:fldCharType="end"/>
      </w:r>
      <w:r w:rsidRPr="009448C2">
        <w:t>:Chronogramme de la rencontre</w:t>
      </w:r>
      <w:bookmarkEnd w:id="24"/>
      <w:r w:rsidRPr="009448C2">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7"/>
        <w:gridCol w:w="5345"/>
        <w:gridCol w:w="110"/>
        <w:gridCol w:w="2204"/>
      </w:tblGrid>
      <w:tr w:rsidR="009448C2" w:rsidRPr="002463D0" w:rsidTr="009448C2">
        <w:tc>
          <w:tcPr>
            <w:tcW w:w="5000" w:type="pct"/>
            <w:gridSpan w:val="4"/>
          </w:tcPr>
          <w:p w:rsidR="009448C2" w:rsidRPr="009448C2" w:rsidRDefault="009448C2" w:rsidP="009448C2">
            <w:pPr>
              <w:pStyle w:val="TableauTitreCol"/>
            </w:pPr>
            <w:r w:rsidRPr="009448C2">
              <w:t xml:space="preserve">Présentation Jour 1 : sessions plénières </w:t>
            </w:r>
          </w:p>
        </w:tc>
      </w:tr>
      <w:tr w:rsidR="009448C2" w:rsidRPr="002463D0" w:rsidTr="009448C2">
        <w:tc>
          <w:tcPr>
            <w:tcW w:w="876" w:type="pct"/>
          </w:tcPr>
          <w:p w:rsidR="009448C2" w:rsidRPr="009448C2" w:rsidRDefault="009448C2" w:rsidP="009448C2">
            <w:pPr>
              <w:pStyle w:val="tableautitrelign"/>
            </w:pPr>
            <w:r w:rsidRPr="009448C2">
              <w:t>Horaire</w:t>
            </w:r>
          </w:p>
        </w:tc>
        <w:tc>
          <w:tcPr>
            <w:tcW w:w="2937" w:type="pct"/>
            <w:gridSpan w:val="2"/>
          </w:tcPr>
          <w:p w:rsidR="009448C2" w:rsidRPr="009448C2" w:rsidRDefault="009448C2" w:rsidP="009448C2">
            <w:pPr>
              <w:pStyle w:val="tableautitrelign"/>
            </w:pPr>
            <w:r w:rsidRPr="009448C2">
              <w:t>Activités/thèmes</w:t>
            </w:r>
          </w:p>
        </w:tc>
        <w:tc>
          <w:tcPr>
            <w:tcW w:w="1187" w:type="pct"/>
          </w:tcPr>
          <w:p w:rsidR="009448C2" w:rsidRPr="009448C2" w:rsidRDefault="009448C2" w:rsidP="009448C2">
            <w:pPr>
              <w:pStyle w:val="tableautitrelign"/>
            </w:pPr>
            <w:r w:rsidRPr="009448C2">
              <w:t>Intervenants</w:t>
            </w:r>
          </w:p>
        </w:tc>
      </w:tr>
      <w:tr w:rsidR="009448C2" w:rsidRPr="002463D0" w:rsidTr="009448C2">
        <w:tc>
          <w:tcPr>
            <w:tcW w:w="876" w:type="pct"/>
          </w:tcPr>
          <w:p w:rsidR="009448C2" w:rsidRPr="002463D0" w:rsidRDefault="009448C2" w:rsidP="009448C2">
            <w:pPr>
              <w:pStyle w:val="tableautitrelign"/>
            </w:pPr>
            <w:r>
              <w:t>9h à 9h 15</w:t>
            </w:r>
          </w:p>
        </w:tc>
        <w:tc>
          <w:tcPr>
            <w:tcW w:w="2937" w:type="pct"/>
            <w:gridSpan w:val="2"/>
          </w:tcPr>
          <w:p w:rsidR="009448C2" w:rsidRPr="002463D0" w:rsidRDefault="009448C2" w:rsidP="009448C2">
            <w:pPr>
              <w:pStyle w:val="tableautitrelign"/>
            </w:pPr>
            <w:r>
              <w:t>Accueil des  participants</w:t>
            </w:r>
          </w:p>
        </w:tc>
        <w:tc>
          <w:tcPr>
            <w:tcW w:w="1187" w:type="pct"/>
          </w:tcPr>
          <w:p w:rsidR="009448C2" w:rsidRPr="002463D0" w:rsidRDefault="009448C2" w:rsidP="009448C2">
            <w:pPr>
              <w:pStyle w:val="tableautitrelign"/>
            </w:pPr>
          </w:p>
        </w:tc>
      </w:tr>
      <w:tr w:rsidR="009448C2" w:rsidRPr="002463D0" w:rsidTr="009448C2">
        <w:tc>
          <w:tcPr>
            <w:tcW w:w="876" w:type="pct"/>
            <w:vMerge w:val="restart"/>
          </w:tcPr>
          <w:p w:rsidR="009448C2" w:rsidRDefault="009448C2" w:rsidP="009448C2">
            <w:pPr>
              <w:pStyle w:val="tableautitrelign"/>
            </w:pPr>
            <w:r>
              <w:t>9h 15 à 9h 45</w:t>
            </w:r>
          </w:p>
        </w:tc>
        <w:tc>
          <w:tcPr>
            <w:tcW w:w="2937" w:type="pct"/>
            <w:gridSpan w:val="2"/>
          </w:tcPr>
          <w:p w:rsidR="009448C2" w:rsidRPr="002463D0" w:rsidRDefault="009448C2" w:rsidP="009448C2">
            <w:pPr>
              <w:pStyle w:val="tableautitrelign"/>
            </w:pPr>
            <w:r>
              <w:t>Mot de bienvenu du DRE de Hadjer Lamis</w:t>
            </w:r>
          </w:p>
        </w:tc>
        <w:tc>
          <w:tcPr>
            <w:tcW w:w="1187" w:type="pct"/>
          </w:tcPr>
          <w:p w:rsidR="009448C2" w:rsidRDefault="009448C2" w:rsidP="009448C2">
            <w:pPr>
              <w:pStyle w:val="tableautitrelign"/>
            </w:pPr>
            <w:r>
              <w:t>El Hadj Adji Malloum</w:t>
            </w:r>
          </w:p>
        </w:tc>
      </w:tr>
      <w:tr w:rsidR="009448C2" w:rsidRPr="002463D0" w:rsidTr="009448C2">
        <w:tc>
          <w:tcPr>
            <w:tcW w:w="876" w:type="pct"/>
            <w:vMerge/>
          </w:tcPr>
          <w:p w:rsidR="009448C2" w:rsidRPr="002463D0" w:rsidRDefault="009448C2" w:rsidP="009448C2">
            <w:pPr>
              <w:pStyle w:val="tableautitrelign"/>
            </w:pPr>
          </w:p>
        </w:tc>
        <w:tc>
          <w:tcPr>
            <w:tcW w:w="2937" w:type="pct"/>
            <w:gridSpan w:val="2"/>
          </w:tcPr>
          <w:p w:rsidR="009448C2" w:rsidRPr="002463D0" w:rsidRDefault="009448C2" w:rsidP="009448C2">
            <w:pPr>
              <w:pStyle w:val="tableautitrelign"/>
            </w:pPr>
            <w:r w:rsidRPr="009448C2">
              <w:t xml:space="preserve">Mot introductif </w:t>
            </w:r>
          </w:p>
        </w:tc>
        <w:tc>
          <w:tcPr>
            <w:tcW w:w="1187" w:type="pct"/>
          </w:tcPr>
          <w:p w:rsidR="009448C2" w:rsidRPr="002463D0" w:rsidRDefault="009448C2" w:rsidP="009448C2">
            <w:pPr>
              <w:pStyle w:val="tableautitrelign"/>
            </w:pPr>
            <w:r w:rsidRPr="003731F2">
              <w:t>Dr Mahamat Ahmat Abderamane Coordonnateur du PAFIB</w:t>
            </w:r>
          </w:p>
        </w:tc>
      </w:tr>
      <w:tr w:rsidR="009448C2" w:rsidRPr="002463D0" w:rsidTr="009448C2">
        <w:trPr>
          <w:trHeight w:val="430"/>
        </w:trPr>
        <w:tc>
          <w:tcPr>
            <w:tcW w:w="876" w:type="pct"/>
            <w:shd w:val="clear" w:color="auto" w:fill="auto"/>
          </w:tcPr>
          <w:p w:rsidR="009448C2" w:rsidRPr="002463D0" w:rsidRDefault="009448C2" w:rsidP="009448C2">
            <w:pPr>
              <w:pStyle w:val="tableautitrelign"/>
            </w:pPr>
            <w:r>
              <w:t>9h45à 10h</w:t>
            </w:r>
          </w:p>
        </w:tc>
        <w:tc>
          <w:tcPr>
            <w:tcW w:w="2937" w:type="pct"/>
            <w:gridSpan w:val="2"/>
            <w:shd w:val="clear" w:color="auto" w:fill="auto"/>
          </w:tcPr>
          <w:p w:rsidR="009448C2" w:rsidRPr="002463D0" w:rsidRDefault="009448C2" w:rsidP="009448C2">
            <w:pPr>
              <w:pStyle w:val="tableautitrelign"/>
            </w:pPr>
            <w:r>
              <w:t>Discours d’ouverture</w:t>
            </w:r>
            <w:r w:rsidRPr="002463D0">
              <w:t> </w:t>
            </w:r>
          </w:p>
        </w:tc>
        <w:tc>
          <w:tcPr>
            <w:tcW w:w="1187" w:type="pct"/>
            <w:shd w:val="clear" w:color="auto" w:fill="auto"/>
          </w:tcPr>
          <w:p w:rsidR="009448C2" w:rsidRPr="002463D0" w:rsidRDefault="009448C2" w:rsidP="009448C2">
            <w:pPr>
              <w:pStyle w:val="tableautitrelign"/>
            </w:pPr>
            <w:r>
              <w:t>Sous Préfet de Gama</w:t>
            </w:r>
          </w:p>
        </w:tc>
      </w:tr>
      <w:tr w:rsidR="009448C2" w:rsidRPr="002463D0" w:rsidTr="009448C2">
        <w:trPr>
          <w:trHeight w:val="326"/>
        </w:trPr>
        <w:tc>
          <w:tcPr>
            <w:tcW w:w="876" w:type="pct"/>
            <w:shd w:val="clear" w:color="auto" w:fill="auto"/>
          </w:tcPr>
          <w:p w:rsidR="009448C2" w:rsidRPr="002463D0" w:rsidRDefault="009448C2" w:rsidP="009448C2">
            <w:pPr>
              <w:pStyle w:val="tableautitrelign"/>
            </w:pPr>
            <w:r>
              <w:t>10h à 10h 15</w:t>
            </w:r>
          </w:p>
        </w:tc>
        <w:tc>
          <w:tcPr>
            <w:tcW w:w="2937" w:type="pct"/>
            <w:gridSpan w:val="2"/>
            <w:shd w:val="clear" w:color="auto" w:fill="auto"/>
          </w:tcPr>
          <w:p w:rsidR="009448C2" w:rsidRPr="002463D0" w:rsidRDefault="009448C2" w:rsidP="009448C2">
            <w:pPr>
              <w:pStyle w:val="tableautitrelign"/>
            </w:pPr>
            <w:r>
              <w:t>Enregistrement des participants</w:t>
            </w:r>
          </w:p>
        </w:tc>
        <w:tc>
          <w:tcPr>
            <w:tcW w:w="1187" w:type="pct"/>
            <w:shd w:val="clear" w:color="auto" w:fill="auto"/>
          </w:tcPr>
          <w:p w:rsidR="009448C2" w:rsidRPr="002463D0" w:rsidRDefault="009448C2" w:rsidP="009448C2">
            <w:pPr>
              <w:pStyle w:val="tableautitrelign"/>
            </w:pPr>
          </w:p>
        </w:tc>
      </w:tr>
      <w:tr w:rsidR="009448C2" w:rsidRPr="002463D0" w:rsidTr="009448C2">
        <w:trPr>
          <w:trHeight w:val="653"/>
        </w:trPr>
        <w:tc>
          <w:tcPr>
            <w:tcW w:w="876" w:type="pct"/>
            <w:shd w:val="clear" w:color="auto" w:fill="auto"/>
          </w:tcPr>
          <w:p w:rsidR="009448C2" w:rsidRPr="002463D0" w:rsidRDefault="009448C2" w:rsidP="009448C2">
            <w:pPr>
              <w:pStyle w:val="tableautitrelign"/>
            </w:pPr>
            <w:r>
              <w:t>10h 15à 10h 30</w:t>
            </w:r>
          </w:p>
        </w:tc>
        <w:tc>
          <w:tcPr>
            <w:tcW w:w="2937" w:type="pct"/>
            <w:gridSpan w:val="2"/>
            <w:shd w:val="clear" w:color="auto" w:fill="auto"/>
          </w:tcPr>
          <w:p w:rsidR="009448C2" w:rsidRPr="009448C2" w:rsidRDefault="009448C2" w:rsidP="009448C2">
            <w:pPr>
              <w:pStyle w:val="tableautitrelign"/>
            </w:pPr>
            <w:r w:rsidRPr="009448C2">
              <w:t>Introduction à l’Atelier : Objectifs et Programme</w:t>
            </w:r>
          </w:p>
        </w:tc>
        <w:tc>
          <w:tcPr>
            <w:tcW w:w="1187" w:type="pct"/>
            <w:shd w:val="clear" w:color="auto" w:fill="auto"/>
          </w:tcPr>
          <w:p w:rsidR="009448C2" w:rsidRDefault="009448C2" w:rsidP="009448C2">
            <w:pPr>
              <w:pStyle w:val="tableautitrelign"/>
            </w:pPr>
            <w:r>
              <w:t>Mr Constant Hamat NGAROUSSA</w:t>
            </w:r>
          </w:p>
          <w:p w:rsidR="009448C2" w:rsidRPr="003731F2" w:rsidRDefault="009448C2" w:rsidP="009448C2">
            <w:pPr>
              <w:pStyle w:val="tableautitrelign"/>
            </w:pPr>
            <w:r>
              <w:t>AT « Appui aux OP »/PAFIB</w:t>
            </w:r>
          </w:p>
        </w:tc>
      </w:tr>
      <w:tr w:rsidR="009448C2" w:rsidRPr="002463D0" w:rsidTr="009448C2">
        <w:trPr>
          <w:trHeight w:val="358"/>
        </w:trPr>
        <w:tc>
          <w:tcPr>
            <w:tcW w:w="876" w:type="pct"/>
            <w:shd w:val="clear" w:color="auto" w:fill="D9D9D9" w:themeFill="background1" w:themeFillShade="D9"/>
          </w:tcPr>
          <w:p w:rsidR="009448C2" w:rsidRDefault="009448C2" w:rsidP="009448C2">
            <w:pPr>
              <w:pStyle w:val="tableautitrelign"/>
            </w:pPr>
            <w:r>
              <w:t>10 h à 10h 30</w:t>
            </w:r>
          </w:p>
        </w:tc>
        <w:tc>
          <w:tcPr>
            <w:tcW w:w="2937" w:type="pct"/>
            <w:gridSpan w:val="2"/>
            <w:shd w:val="clear" w:color="auto" w:fill="D9D9D9" w:themeFill="background1" w:themeFillShade="D9"/>
          </w:tcPr>
          <w:p w:rsidR="009448C2" w:rsidRPr="00872A5B" w:rsidRDefault="009448C2" w:rsidP="009448C2">
            <w:pPr>
              <w:pStyle w:val="tableautitrelign"/>
            </w:pPr>
            <w:r w:rsidRPr="00872A5B">
              <w:t>Pause café</w:t>
            </w:r>
          </w:p>
        </w:tc>
        <w:tc>
          <w:tcPr>
            <w:tcW w:w="1187" w:type="pct"/>
            <w:shd w:val="clear" w:color="auto" w:fill="D9D9D9" w:themeFill="background1" w:themeFillShade="D9"/>
          </w:tcPr>
          <w:p w:rsidR="009448C2" w:rsidRPr="003731F2" w:rsidRDefault="009448C2" w:rsidP="009448C2">
            <w:pPr>
              <w:pStyle w:val="tableautitrelign"/>
            </w:pPr>
          </w:p>
        </w:tc>
      </w:tr>
      <w:tr w:rsidR="009448C2" w:rsidRPr="002463D0" w:rsidTr="009448C2">
        <w:trPr>
          <w:trHeight w:val="1200"/>
        </w:trPr>
        <w:tc>
          <w:tcPr>
            <w:tcW w:w="876" w:type="pct"/>
          </w:tcPr>
          <w:p w:rsidR="009448C2" w:rsidRPr="002463D0" w:rsidRDefault="009448C2" w:rsidP="009448C2">
            <w:pPr>
              <w:pStyle w:val="tableautitrelign"/>
            </w:pPr>
            <w:r>
              <w:t>10h 30  à 11h 15</w:t>
            </w:r>
          </w:p>
        </w:tc>
        <w:tc>
          <w:tcPr>
            <w:tcW w:w="2937" w:type="pct"/>
            <w:gridSpan w:val="2"/>
          </w:tcPr>
          <w:p w:rsidR="009448C2" w:rsidRPr="009448C2" w:rsidRDefault="009448C2" w:rsidP="009448C2">
            <w:pPr>
              <w:pStyle w:val="tableautitrelign"/>
            </w:pPr>
            <w:r w:rsidRPr="009448C2">
              <w:t xml:space="preserve">Présentation du PAFIB </w:t>
            </w:r>
          </w:p>
          <w:p w:rsidR="009448C2" w:rsidRPr="002463D0" w:rsidRDefault="009448C2" w:rsidP="009448C2">
            <w:pPr>
              <w:pStyle w:val="tableautitrelign"/>
            </w:pPr>
            <w:r w:rsidRPr="00725DD4">
              <w:t>Activités en cours :</w:t>
            </w:r>
            <w:r>
              <w:t xml:space="preserve">travaux de </w:t>
            </w:r>
            <w:r w:rsidRPr="002463D0">
              <w:t xml:space="preserve">construction des infrastructures : marchés, aire d’abattage, </w:t>
            </w:r>
            <w:r>
              <w:t>points d’eau et poste de sortie</w:t>
            </w:r>
            <w:r w:rsidRPr="002463D0">
              <w:t xml:space="preserve">; </w:t>
            </w:r>
          </w:p>
          <w:p w:rsidR="009448C2" w:rsidRPr="002463D0" w:rsidRDefault="009448C2" w:rsidP="009448C2">
            <w:pPr>
              <w:pStyle w:val="tableautitrelign"/>
            </w:pPr>
            <w:r>
              <w:t>A</w:t>
            </w:r>
            <w:r w:rsidRPr="002463D0">
              <w:t>ppui aux OP (AP/ONG)</w:t>
            </w:r>
            <w:r>
              <w:t>, etc.</w:t>
            </w:r>
            <w:r w:rsidRPr="002463D0">
              <w:t xml:space="preserve"> </w:t>
            </w:r>
            <w:r w:rsidRPr="002463D0">
              <w:tab/>
            </w:r>
          </w:p>
        </w:tc>
        <w:tc>
          <w:tcPr>
            <w:tcW w:w="1187" w:type="pct"/>
          </w:tcPr>
          <w:p w:rsidR="009448C2" w:rsidRPr="003731F2" w:rsidRDefault="009448C2" w:rsidP="009448C2">
            <w:pPr>
              <w:pStyle w:val="tableautitrelign"/>
            </w:pPr>
            <w:r w:rsidRPr="003731F2">
              <w:t>Mr Damien Halley D. Fontaines</w:t>
            </w:r>
          </w:p>
          <w:p w:rsidR="009448C2" w:rsidRPr="002463D0" w:rsidRDefault="009448C2" w:rsidP="009448C2">
            <w:pPr>
              <w:pStyle w:val="tableautitrelign"/>
            </w:pPr>
            <w:r w:rsidRPr="003731F2">
              <w:t>Assistant Technique PAFIB</w:t>
            </w:r>
          </w:p>
        </w:tc>
      </w:tr>
      <w:tr w:rsidR="009448C2" w:rsidRPr="002463D0" w:rsidTr="009448C2">
        <w:tc>
          <w:tcPr>
            <w:tcW w:w="876" w:type="pct"/>
          </w:tcPr>
          <w:p w:rsidR="009448C2" w:rsidRPr="002463D0" w:rsidRDefault="009448C2" w:rsidP="009448C2">
            <w:pPr>
              <w:pStyle w:val="tableautitrelign"/>
            </w:pPr>
            <w:r>
              <w:t xml:space="preserve">11h 15 à 12 h </w:t>
            </w:r>
          </w:p>
        </w:tc>
        <w:tc>
          <w:tcPr>
            <w:tcW w:w="2937" w:type="pct"/>
            <w:gridSpan w:val="2"/>
          </w:tcPr>
          <w:p w:rsidR="009448C2" w:rsidRPr="009448C2" w:rsidRDefault="009448C2" w:rsidP="009448C2">
            <w:pPr>
              <w:pStyle w:val="tableautitrelign"/>
            </w:pPr>
            <w:r w:rsidRPr="009448C2">
              <w:t>Le droit des pasteurs (AP/IFT)</w:t>
            </w:r>
          </w:p>
          <w:p w:rsidR="009448C2" w:rsidRPr="002463D0" w:rsidRDefault="009448C2" w:rsidP="009448C2">
            <w:pPr>
              <w:pStyle w:val="tableautitrelign"/>
            </w:pPr>
            <w:r w:rsidRPr="009448C2">
              <w:t>rappel Activités à mettre en place : information sur les textes et les difficultés avec le droit</w:t>
            </w:r>
          </w:p>
        </w:tc>
        <w:tc>
          <w:tcPr>
            <w:tcW w:w="1187" w:type="pct"/>
          </w:tcPr>
          <w:p w:rsidR="009448C2" w:rsidRPr="002463D0" w:rsidRDefault="009448C2" w:rsidP="009448C2">
            <w:pPr>
              <w:pStyle w:val="tableautitrelign"/>
            </w:pPr>
            <w:r>
              <w:t>IFT/SCEBET</w:t>
            </w:r>
          </w:p>
        </w:tc>
      </w:tr>
      <w:tr w:rsidR="009448C2" w:rsidRPr="002463D0" w:rsidTr="009448C2">
        <w:tc>
          <w:tcPr>
            <w:tcW w:w="876" w:type="pct"/>
          </w:tcPr>
          <w:p w:rsidR="009448C2" w:rsidRPr="002463D0" w:rsidRDefault="009448C2" w:rsidP="009448C2">
            <w:pPr>
              <w:pStyle w:val="tableautitrelign"/>
            </w:pPr>
            <w:r>
              <w:t xml:space="preserve">12 h  13h </w:t>
            </w:r>
          </w:p>
        </w:tc>
        <w:tc>
          <w:tcPr>
            <w:tcW w:w="2937" w:type="pct"/>
            <w:gridSpan w:val="2"/>
          </w:tcPr>
          <w:p w:rsidR="009448C2" w:rsidRPr="009448C2" w:rsidRDefault="009448C2" w:rsidP="009448C2">
            <w:pPr>
              <w:pStyle w:val="tableautitrelign"/>
            </w:pPr>
            <w:r w:rsidRPr="009448C2">
              <w:t>Sécurisation de la mobilité</w:t>
            </w:r>
          </w:p>
          <w:p w:rsidR="009448C2" w:rsidRDefault="009448C2" w:rsidP="009448C2">
            <w:pPr>
              <w:pStyle w:val="tableautitrelign"/>
            </w:pPr>
            <w:r>
              <w:t>Accessibilité du marché de Gama,</w:t>
            </w:r>
          </w:p>
          <w:p w:rsidR="009448C2" w:rsidRPr="002463D0" w:rsidRDefault="009448C2" w:rsidP="009448C2">
            <w:pPr>
              <w:pStyle w:val="tableautitrelign"/>
            </w:pPr>
          </w:p>
        </w:tc>
        <w:tc>
          <w:tcPr>
            <w:tcW w:w="1187" w:type="pct"/>
          </w:tcPr>
          <w:p w:rsidR="009448C2" w:rsidRDefault="009448C2" w:rsidP="009448C2">
            <w:pPr>
              <w:pStyle w:val="tableautitrelign"/>
            </w:pPr>
            <w:r>
              <w:t>Abdelatif Awat Fizzani</w:t>
            </w:r>
          </w:p>
          <w:p w:rsidR="009448C2" w:rsidRDefault="009448C2" w:rsidP="009448C2">
            <w:pPr>
              <w:pStyle w:val="tableautitrelign"/>
            </w:pPr>
            <w:r>
              <w:t xml:space="preserve">Cadre de DOPSSP ou </w:t>
            </w:r>
          </w:p>
          <w:p w:rsidR="009448C2" w:rsidRPr="002463D0" w:rsidRDefault="009448C2" w:rsidP="009448C2">
            <w:pPr>
              <w:pStyle w:val="tableautitrelign"/>
            </w:pPr>
            <w:r>
              <w:t>Mr Constant Hamat NGAROUSSA</w:t>
            </w:r>
          </w:p>
        </w:tc>
      </w:tr>
      <w:tr w:rsidR="009448C2" w:rsidRPr="002463D0" w:rsidTr="009448C2">
        <w:tc>
          <w:tcPr>
            <w:tcW w:w="876" w:type="pct"/>
            <w:shd w:val="clear" w:color="auto" w:fill="D9D9D9" w:themeFill="background1" w:themeFillShade="D9"/>
          </w:tcPr>
          <w:p w:rsidR="009448C2" w:rsidRDefault="009448C2" w:rsidP="009448C2">
            <w:pPr>
              <w:pStyle w:val="tableautitrelign"/>
            </w:pPr>
            <w:r>
              <w:t>13h à 14h 30</w:t>
            </w:r>
          </w:p>
        </w:tc>
        <w:tc>
          <w:tcPr>
            <w:tcW w:w="2937" w:type="pct"/>
            <w:gridSpan w:val="2"/>
            <w:shd w:val="clear" w:color="auto" w:fill="D9D9D9" w:themeFill="background1" w:themeFillShade="D9"/>
          </w:tcPr>
          <w:p w:rsidR="009448C2" w:rsidRPr="009448C2" w:rsidRDefault="009448C2" w:rsidP="009448C2">
            <w:pPr>
              <w:pStyle w:val="tableautitrelign"/>
            </w:pPr>
            <w:r w:rsidRPr="009448C2">
              <w:t>Pause prière et repas</w:t>
            </w:r>
          </w:p>
        </w:tc>
        <w:tc>
          <w:tcPr>
            <w:tcW w:w="1187" w:type="pct"/>
            <w:shd w:val="clear" w:color="auto" w:fill="D9D9D9" w:themeFill="background1" w:themeFillShade="D9"/>
          </w:tcPr>
          <w:p w:rsidR="009448C2" w:rsidRDefault="009448C2" w:rsidP="009448C2">
            <w:pPr>
              <w:pStyle w:val="tableautitrelign"/>
            </w:pPr>
          </w:p>
        </w:tc>
      </w:tr>
      <w:tr w:rsidR="009448C2" w:rsidRPr="002463D0" w:rsidTr="009448C2">
        <w:trPr>
          <w:trHeight w:val="1101"/>
        </w:trPr>
        <w:tc>
          <w:tcPr>
            <w:tcW w:w="876" w:type="pct"/>
          </w:tcPr>
          <w:p w:rsidR="009448C2" w:rsidRPr="002463D0" w:rsidRDefault="009448C2" w:rsidP="009448C2">
            <w:pPr>
              <w:pStyle w:val="tableautitrelign"/>
            </w:pPr>
          </w:p>
        </w:tc>
        <w:tc>
          <w:tcPr>
            <w:tcW w:w="2937" w:type="pct"/>
            <w:gridSpan w:val="2"/>
          </w:tcPr>
          <w:p w:rsidR="009448C2" w:rsidRPr="009448C2" w:rsidRDefault="009448C2" w:rsidP="009448C2">
            <w:pPr>
              <w:pStyle w:val="tableautitrelign"/>
            </w:pPr>
            <w:r w:rsidRPr="009448C2">
              <w:t>Présentation des préoccupations par les leaders</w:t>
            </w:r>
          </w:p>
          <w:p w:rsidR="009448C2" w:rsidRPr="00F11E32" w:rsidRDefault="009448C2" w:rsidP="009448C2">
            <w:pPr>
              <w:pStyle w:val="tableautitrelign"/>
            </w:pPr>
            <w:r w:rsidRPr="00F11E32">
              <w:t xml:space="preserve">Les problèmes de l’élevage ; </w:t>
            </w:r>
          </w:p>
          <w:p w:rsidR="009448C2" w:rsidRPr="00F11E32" w:rsidRDefault="009448C2" w:rsidP="009448C2">
            <w:pPr>
              <w:pStyle w:val="tableautitrelign"/>
            </w:pPr>
            <w:r w:rsidRPr="00F11E32">
              <w:t>La commercialisation ;</w:t>
            </w:r>
          </w:p>
          <w:p w:rsidR="009448C2" w:rsidRPr="002463D0" w:rsidRDefault="009448C2" w:rsidP="009448C2">
            <w:pPr>
              <w:pStyle w:val="tableautitrelign"/>
            </w:pPr>
            <w:r w:rsidRPr="00F11E32">
              <w:t>Les problèmes de législation</w:t>
            </w:r>
            <w:r>
              <w:t>, etc.</w:t>
            </w:r>
          </w:p>
        </w:tc>
        <w:tc>
          <w:tcPr>
            <w:tcW w:w="1187" w:type="pct"/>
          </w:tcPr>
          <w:p w:rsidR="009448C2" w:rsidRPr="002463D0" w:rsidRDefault="009448C2" w:rsidP="009448C2">
            <w:pPr>
              <w:pStyle w:val="tableautitrelign"/>
            </w:pPr>
            <w:r>
              <w:t>Participants /Modérateur</w:t>
            </w:r>
          </w:p>
        </w:tc>
      </w:tr>
      <w:tr w:rsidR="009448C2" w:rsidRPr="002463D0" w:rsidTr="009448C2">
        <w:trPr>
          <w:trHeight w:val="377"/>
        </w:trPr>
        <w:tc>
          <w:tcPr>
            <w:tcW w:w="5000" w:type="pct"/>
            <w:gridSpan w:val="4"/>
          </w:tcPr>
          <w:p w:rsidR="009448C2" w:rsidRPr="009448C2" w:rsidRDefault="009448C2" w:rsidP="009448C2">
            <w:pPr>
              <w:pStyle w:val="TableauTitreCol"/>
            </w:pPr>
            <w:r w:rsidRPr="009448C2">
              <w:t xml:space="preserve">Jour  2 : Ateliers thématiques </w:t>
            </w:r>
            <w:r w:rsidRPr="009448C2">
              <w:tab/>
            </w:r>
          </w:p>
        </w:tc>
      </w:tr>
      <w:tr w:rsidR="009448C2" w:rsidRPr="002463D0" w:rsidTr="009448C2">
        <w:tc>
          <w:tcPr>
            <w:tcW w:w="876" w:type="pct"/>
          </w:tcPr>
          <w:p w:rsidR="009448C2" w:rsidRPr="002463D0" w:rsidRDefault="009448C2" w:rsidP="009448C2">
            <w:pPr>
              <w:pStyle w:val="tableautitrelign"/>
            </w:pPr>
          </w:p>
        </w:tc>
        <w:tc>
          <w:tcPr>
            <w:tcW w:w="2878" w:type="pct"/>
          </w:tcPr>
          <w:p w:rsidR="009448C2" w:rsidRPr="002463D0" w:rsidRDefault="009448C2" w:rsidP="009448C2">
            <w:pPr>
              <w:pStyle w:val="tableautitrelign"/>
            </w:pPr>
            <w:r w:rsidRPr="002463D0">
              <w:tab/>
              <w:t>Matin</w:t>
            </w:r>
            <w:r w:rsidRPr="002463D0">
              <w:tab/>
            </w:r>
          </w:p>
        </w:tc>
        <w:tc>
          <w:tcPr>
            <w:tcW w:w="1246" w:type="pct"/>
            <w:gridSpan w:val="2"/>
          </w:tcPr>
          <w:p w:rsidR="009448C2" w:rsidRPr="002463D0" w:rsidRDefault="009448C2" w:rsidP="009448C2">
            <w:pPr>
              <w:pStyle w:val="tableautitrelign"/>
            </w:pPr>
          </w:p>
        </w:tc>
      </w:tr>
      <w:tr w:rsidR="009448C2" w:rsidRPr="002463D0" w:rsidTr="009448C2">
        <w:tc>
          <w:tcPr>
            <w:tcW w:w="876" w:type="pct"/>
          </w:tcPr>
          <w:p w:rsidR="009448C2" w:rsidRPr="002463D0" w:rsidRDefault="009448C2" w:rsidP="009448C2">
            <w:pPr>
              <w:pStyle w:val="tableautitrelign"/>
            </w:pPr>
            <w:r>
              <w:t xml:space="preserve">8h à 13h </w:t>
            </w:r>
          </w:p>
        </w:tc>
        <w:tc>
          <w:tcPr>
            <w:tcW w:w="2878" w:type="pct"/>
          </w:tcPr>
          <w:p w:rsidR="009448C2" w:rsidRPr="00F11E32" w:rsidRDefault="009448C2" w:rsidP="009448C2">
            <w:pPr>
              <w:pStyle w:val="tableautitrelign"/>
            </w:pPr>
            <w:r w:rsidRPr="009448C2">
              <w:t xml:space="preserve">Travaux de groupes : </w:t>
            </w:r>
            <w:r w:rsidRPr="00F11E32">
              <w:t xml:space="preserve">identification des solutions aux problèmes et </w:t>
            </w:r>
            <w:r>
              <w:t>engagement sur des initiatives.</w:t>
            </w:r>
          </w:p>
          <w:p w:rsidR="009448C2" w:rsidRPr="009448C2" w:rsidRDefault="009448C2" w:rsidP="009448C2">
            <w:pPr>
              <w:pStyle w:val="tableautitrelign"/>
              <w:rPr>
                <w:szCs w:val="20"/>
              </w:rPr>
            </w:pPr>
            <w:r w:rsidRPr="009448C2">
              <w:rPr>
                <w:szCs w:val="20"/>
              </w:rPr>
              <w:t>Groupe 1 : Sécurisation de la mobilité</w:t>
            </w:r>
          </w:p>
          <w:p w:rsidR="009448C2" w:rsidRPr="009448C2" w:rsidRDefault="009448C2" w:rsidP="009448C2">
            <w:pPr>
              <w:pStyle w:val="tableautitrelign"/>
              <w:rPr>
                <w:szCs w:val="20"/>
              </w:rPr>
            </w:pPr>
            <w:r w:rsidRPr="009448C2">
              <w:rPr>
                <w:szCs w:val="20"/>
              </w:rPr>
              <w:t>Groupe 2 : Aliments de bétail en période de soudure et approvisionnement en produits vétérinaires</w:t>
            </w:r>
          </w:p>
          <w:p w:rsidR="009448C2" w:rsidRPr="009448C2" w:rsidRDefault="009448C2" w:rsidP="009448C2">
            <w:pPr>
              <w:pStyle w:val="tableautitrelign"/>
            </w:pPr>
            <w:r w:rsidRPr="009448C2">
              <w:rPr>
                <w:szCs w:val="20"/>
              </w:rPr>
              <w:t xml:space="preserve">Groupe 3 : la défense des droits </w:t>
            </w:r>
          </w:p>
          <w:p w:rsidR="009448C2" w:rsidRPr="00F11E32" w:rsidRDefault="009448C2" w:rsidP="009448C2">
            <w:pPr>
              <w:pStyle w:val="tableautitrelign"/>
            </w:pPr>
            <w:r w:rsidRPr="00F11E32">
              <w:t xml:space="preserve">Organisation de la mise en œuvre des recommandations. </w:t>
            </w:r>
          </w:p>
          <w:p w:rsidR="009448C2" w:rsidRPr="009448C2" w:rsidRDefault="009448C2" w:rsidP="009448C2">
            <w:pPr>
              <w:pStyle w:val="tableautitrelign"/>
            </w:pPr>
            <w:r w:rsidRPr="00F11E32">
              <w:t>Quelle échéance ?</w:t>
            </w:r>
          </w:p>
        </w:tc>
        <w:tc>
          <w:tcPr>
            <w:tcW w:w="1246" w:type="pct"/>
            <w:gridSpan w:val="2"/>
          </w:tcPr>
          <w:p w:rsidR="009448C2" w:rsidRPr="002463D0" w:rsidRDefault="009448C2" w:rsidP="009448C2">
            <w:pPr>
              <w:pStyle w:val="tableautitrelign"/>
            </w:pPr>
            <w:r>
              <w:t>Participants /Modérateur</w:t>
            </w:r>
          </w:p>
        </w:tc>
      </w:tr>
      <w:tr w:rsidR="009448C2" w:rsidRPr="002463D0" w:rsidTr="009448C2">
        <w:tc>
          <w:tcPr>
            <w:tcW w:w="876" w:type="pct"/>
            <w:shd w:val="clear" w:color="auto" w:fill="D9D9D9" w:themeFill="background1" w:themeFillShade="D9"/>
          </w:tcPr>
          <w:p w:rsidR="009448C2" w:rsidRDefault="009448C2" w:rsidP="009448C2">
            <w:pPr>
              <w:pStyle w:val="tableautitrelign"/>
            </w:pPr>
            <w:r>
              <w:t>13h à 14h 30</w:t>
            </w:r>
          </w:p>
        </w:tc>
        <w:tc>
          <w:tcPr>
            <w:tcW w:w="2878" w:type="pct"/>
            <w:shd w:val="clear" w:color="auto" w:fill="D9D9D9" w:themeFill="background1" w:themeFillShade="D9"/>
          </w:tcPr>
          <w:p w:rsidR="009448C2" w:rsidRPr="009448C2" w:rsidRDefault="009448C2" w:rsidP="009448C2">
            <w:pPr>
              <w:pStyle w:val="tableautitrelign"/>
            </w:pPr>
            <w:r w:rsidRPr="009448C2">
              <w:t>Pause prière et repas</w:t>
            </w:r>
          </w:p>
        </w:tc>
        <w:tc>
          <w:tcPr>
            <w:tcW w:w="1246" w:type="pct"/>
            <w:gridSpan w:val="2"/>
            <w:shd w:val="clear" w:color="auto" w:fill="D9D9D9" w:themeFill="background1" w:themeFillShade="D9"/>
          </w:tcPr>
          <w:p w:rsidR="009448C2" w:rsidRDefault="009448C2" w:rsidP="009448C2">
            <w:pPr>
              <w:pStyle w:val="tableautitrelign"/>
            </w:pPr>
          </w:p>
        </w:tc>
      </w:tr>
      <w:tr w:rsidR="009448C2" w:rsidRPr="002463D0" w:rsidTr="009448C2">
        <w:tc>
          <w:tcPr>
            <w:tcW w:w="876" w:type="pct"/>
          </w:tcPr>
          <w:p w:rsidR="009448C2" w:rsidRPr="002463D0" w:rsidRDefault="009448C2" w:rsidP="009448C2">
            <w:pPr>
              <w:pStyle w:val="tableautitrelign"/>
            </w:pPr>
            <w:r>
              <w:t>14h 30 à 16h</w:t>
            </w:r>
          </w:p>
        </w:tc>
        <w:tc>
          <w:tcPr>
            <w:tcW w:w="2878" w:type="pct"/>
          </w:tcPr>
          <w:p w:rsidR="009448C2" w:rsidRPr="004C08AF" w:rsidRDefault="009448C2" w:rsidP="009448C2">
            <w:pPr>
              <w:pStyle w:val="tableautitrelign"/>
            </w:pPr>
            <w:r w:rsidRPr="009448C2">
              <w:t xml:space="preserve">Restitution des ateliers </w:t>
            </w:r>
          </w:p>
          <w:p w:rsidR="009448C2" w:rsidRPr="002463D0" w:rsidRDefault="009448C2" w:rsidP="009448C2">
            <w:pPr>
              <w:pStyle w:val="tableautitrelign"/>
            </w:pPr>
            <w:r>
              <w:t>P</w:t>
            </w:r>
            <w:r w:rsidRPr="002463D0">
              <w:t>résentation des résultats des travaux en atelier par chaque groupe.</w:t>
            </w:r>
          </w:p>
        </w:tc>
        <w:tc>
          <w:tcPr>
            <w:tcW w:w="1246" w:type="pct"/>
            <w:gridSpan w:val="2"/>
          </w:tcPr>
          <w:p w:rsidR="009448C2" w:rsidRPr="002463D0" w:rsidRDefault="009448C2" w:rsidP="009448C2">
            <w:pPr>
              <w:pStyle w:val="tableautitrelign"/>
            </w:pPr>
          </w:p>
        </w:tc>
      </w:tr>
      <w:tr w:rsidR="009448C2" w:rsidRPr="002463D0" w:rsidTr="009448C2">
        <w:tc>
          <w:tcPr>
            <w:tcW w:w="876" w:type="pct"/>
          </w:tcPr>
          <w:p w:rsidR="009448C2" w:rsidRDefault="009448C2" w:rsidP="009448C2">
            <w:pPr>
              <w:pStyle w:val="tableautitrelign"/>
            </w:pPr>
            <w:r>
              <w:t>16 h à 16h 30</w:t>
            </w:r>
          </w:p>
        </w:tc>
        <w:tc>
          <w:tcPr>
            <w:tcW w:w="2878" w:type="pct"/>
          </w:tcPr>
          <w:p w:rsidR="009448C2" w:rsidRPr="009448C2" w:rsidRDefault="009448C2" w:rsidP="009448C2">
            <w:pPr>
              <w:pStyle w:val="tableautitrelign"/>
            </w:pPr>
            <w:r w:rsidRPr="009448C2">
              <w:t>Cérémonie de clôture</w:t>
            </w:r>
          </w:p>
          <w:p w:rsidR="009448C2" w:rsidRPr="009448C2" w:rsidRDefault="009448C2" w:rsidP="009448C2">
            <w:pPr>
              <w:pStyle w:val="tableautitrelign"/>
            </w:pPr>
            <w:r w:rsidRPr="009448C2">
              <w:t>Mot de remerciement du coordonnateur du PAFIB,</w:t>
            </w:r>
          </w:p>
          <w:p w:rsidR="009448C2" w:rsidRPr="009448C2" w:rsidRDefault="009448C2" w:rsidP="009448C2">
            <w:pPr>
              <w:pStyle w:val="tableautitrelign"/>
            </w:pPr>
            <w:r w:rsidRPr="009448C2">
              <w:t>Mot de remerciement du DRE</w:t>
            </w:r>
          </w:p>
          <w:p w:rsidR="009448C2" w:rsidRPr="009448C2" w:rsidRDefault="009448C2" w:rsidP="009448C2">
            <w:pPr>
              <w:pStyle w:val="tableautitrelign"/>
            </w:pPr>
            <w:r w:rsidRPr="009448C2">
              <w:t>Discours de clôture du Sous Préfet de Gama</w:t>
            </w:r>
          </w:p>
        </w:tc>
        <w:tc>
          <w:tcPr>
            <w:tcW w:w="1246" w:type="pct"/>
            <w:gridSpan w:val="2"/>
          </w:tcPr>
          <w:p w:rsidR="009448C2" w:rsidRPr="002463D0" w:rsidRDefault="009448C2" w:rsidP="009448C2">
            <w:pPr>
              <w:pStyle w:val="tableautitrelign"/>
            </w:pPr>
          </w:p>
        </w:tc>
      </w:tr>
    </w:tbl>
    <w:p w:rsidR="009448C2" w:rsidRDefault="009448C2" w:rsidP="009448C2">
      <w:pPr>
        <w:pStyle w:val="Corpsdetexte"/>
        <w:jc w:val="left"/>
      </w:pPr>
    </w:p>
    <w:p w:rsidR="009448C2" w:rsidRPr="009448C2" w:rsidRDefault="009448C2" w:rsidP="009448C2">
      <w:pPr>
        <w:pStyle w:val="Annexetitle"/>
        <w:rPr>
          <w:sz w:val="32"/>
        </w:rPr>
      </w:pPr>
      <w:bookmarkStart w:id="25" w:name="_Toc306863582"/>
      <w:r w:rsidRPr="009448C2">
        <w:lastRenderedPageBreak/>
        <w:t xml:space="preserve">Annexe </w:t>
      </w:r>
      <w:r w:rsidR="00E74538">
        <w:fldChar w:fldCharType="begin"/>
      </w:r>
      <w:r w:rsidRPr="009448C2">
        <w:instrText xml:space="preserve"> SEQ Annexe \* ARABIC </w:instrText>
      </w:r>
      <w:r w:rsidR="00E74538">
        <w:fldChar w:fldCharType="separate"/>
      </w:r>
      <w:r w:rsidR="00757971">
        <w:rPr>
          <w:noProof/>
        </w:rPr>
        <w:t>2</w:t>
      </w:r>
      <w:r w:rsidR="00E74538">
        <w:fldChar w:fldCharType="end"/>
      </w:r>
      <w:r w:rsidRPr="009448C2">
        <w:t xml:space="preserve">: </w:t>
      </w:r>
      <w:r w:rsidRPr="009448C2">
        <w:rPr>
          <w:sz w:val="32"/>
        </w:rPr>
        <w:t>Recommandations</w:t>
      </w:r>
      <w:bookmarkEnd w:id="25"/>
    </w:p>
    <w:p w:rsidR="009448C2" w:rsidRPr="009448C2" w:rsidRDefault="009448C2" w:rsidP="009448C2">
      <w:pPr>
        <w:rPr>
          <w:rStyle w:val="BodyTextChar"/>
        </w:rPr>
      </w:pPr>
      <w:r w:rsidRPr="009448C2">
        <w:rPr>
          <w:rStyle w:val="BodyTextChar"/>
        </w:rPr>
        <w:t>Considérant le faible niveau de structuration des éleveurs transhumants</w:t>
      </w:r>
    </w:p>
    <w:p w:rsidR="009448C2" w:rsidRPr="009448C2" w:rsidRDefault="009448C2" w:rsidP="009448C2">
      <w:pPr>
        <w:rPr>
          <w:rStyle w:val="BodyTextChar"/>
        </w:rPr>
      </w:pPr>
      <w:r w:rsidRPr="009448C2">
        <w:rPr>
          <w:rStyle w:val="BodyTextChar"/>
        </w:rPr>
        <w:t xml:space="preserve">Considérant la rareté des aliments de bétail </w:t>
      </w:r>
    </w:p>
    <w:p w:rsidR="009448C2" w:rsidRPr="009448C2" w:rsidRDefault="009448C2" w:rsidP="009448C2">
      <w:pPr>
        <w:rPr>
          <w:rStyle w:val="BodyTextChar"/>
        </w:rPr>
      </w:pPr>
      <w:r w:rsidRPr="009448C2">
        <w:rPr>
          <w:rStyle w:val="BodyTextChar"/>
        </w:rPr>
        <w:t>Considérant le coût élevé et le manque de produits vétérinaires</w:t>
      </w:r>
    </w:p>
    <w:p w:rsidR="009448C2" w:rsidRPr="009448C2" w:rsidRDefault="009448C2" w:rsidP="009448C2">
      <w:pPr>
        <w:rPr>
          <w:rStyle w:val="BodyTextChar"/>
        </w:rPr>
      </w:pPr>
      <w:r w:rsidRPr="009448C2">
        <w:rPr>
          <w:rStyle w:val="BodyTextChar"/>
        </w:rPr>
        <w:t>Considérant les problèmes récurrents liés à la sécurisation des systèmes pastoraux</w:t>
      </w:r>
    </w:p>
    <w:p w:rsidR="009448C2" w:rsidRPr="009448C2" w:rsidRDefault="009448C2" w:rsidP="009448C2">
      <w:pPr>
        <w:rPr>
          <w:rStyle w:val="BodyTextChar"/>
        </w:rPr>
      </w:pPr>
      <w:r w:rsidRPr="009448C2">
        <w:rPr>
          <w:rStyle w:val="BodyTextChar"/>
        </w:rPr>
        <w:t xml:space="preserve">Considérant le non respect des droits des éleveurs transhumants, </w:t>
      </w:r>
    </w:p>
    <w:p w:rsidR="009448C2" w:rsidRPr="009448C2" w:rsidRDefault="009448C2" w:rsidP="009448C2">
      <w:pPr>
        <w:rPr>
          <w:rStyle w:val="BodyTextChar"/>
        </w:rPr>
      </w:pPr>
      <w:r w:rsidRPr="009448C2">
        <w:rPr>
          <w:rStyle w:val="BodyTextChar"/>
        </w:rPr>
        <w:t xml:space="preserve">Nous participants à la rencontre inter communautaire des éleveurs transhumants tenue à Gama recommandons ce qui suit au gouvernement et ses partenaires : </w:t>
      </w:r>
    </w:p>
    <w:p w:rsidR="009448C2" w:rsidRPr="009448C2" w:rsidRDefault="009448C2" w:rsidP="009448C2">
      <w:pPr>
        <w:rPr>
          <w:rStyle w:val="BodyTextChar"/>
        </w:rPr>
      </w:pPr>
      <w:r w:rsidRPr="009448C2">
        <w:rPr>
          <w:rStyle w:val="BodyTextChar"/>
        </w:rPr>
        <w:t>D’appuyer la structuration des organisations des éleveurs transhumants ;</w:t>
      </w:r>
    </w:p>
    <w:p w:rsidR="009448C2" w:rsidRPr="009448C2" w:rsidRDefault="009448C2" w:rsidP="009448C2">
      <w:pPr>
        <w:rPr>
          <w:rStyle w:val="BodyTextChar"/>
        </w:rPr>
      </w:pPr>
      <w:r w:rsidRPr="009448C2">
        <w:rPr>
          <w:rStyle w:val="BodyTextChar"/>
        </w:rPr>
        <w:t>De subventionner les aliments du bétail ;</w:t>
      </w:r>
    </w:p>
    <w:p w:rsidR="009448C2" w:rsidRPr="009448C2" w:rsidRDefault="009448C2" w:rsidP="009448C2">
      <w:pPr>
        <w:rPr>
          <w:rStyle w:val="BodyTextChar"/>
        </w:rPr>
      </w:pPr>
      <w:r w:rsidRPr="009448C2">
        <w:rPr>
          <w:rStyle w:val="BodyTextChar"/>
        </w:rPr>
        <w:t>De subventionner les produits vétérinaires ;</w:t>
      </w:r>
    </w:p>
    <w:p w:rsidR="009448C2" w:rsidRPr="009448C2" w:rsidRDefault="009448C2" w:rsidP="009448C2">
      <w:pPr>
        <w:rPr>
          <w:rStyle w:val="BodyTextChar"/>
        </w:rPr>
      </w:pPr>
      <w:r w:rsidRPr="009448C2">
        <w:rPr>
          <w:rStyle w:val="BodyTextChar"/>
        </w:rPr>
        <w:t>De renforcer les capacités des organisations traditionnelles des éleveurs par la formation i) des auxiliaires d’élevage, ii) sur la vie associative et iii) sur les techniques de fabrication des aliments du bétail ;</w:t>
      </w:r>
    </w:p>
    <w:p w:rsidR="009448C2" w:rsidRPr="009448C2" w:rsidRDefault="009448C2" w:rsidP="009448C2">
      <w:pPr>
        <w:rPr>
          <w:rStyle w:val="BodyTextChar"/>
        </w:rPr>
      </w:pPr>
      <w:r w:rsidRPr="009448C2">
        <w:rPr>
          <w:rStyle w:val="BodyTextChar"/>
        </w:rPr>
        <w:t>D’appuyer les initiatives allant dans le sens de la sécurisation de la mobilité pastorale par la mise en place d’infrastructures pastorales (points d’eau, balisage des axes de transhumance,…) ;</w:t>
      </w:r>
    </w:p>
    <w:p w:rsidR="009448C2" w:rsidRPr="009448C2" w:rsidRDefault="009448C2" w:rsidP="009448C2">
      <w:pPr>
        <w:rPr>
          <w:rStyle w:val="BodyTextChar"/>
        </w:rPr>
      </w:pPr>
      <w:r w:rsidRPr="009448C2">
        <w:rPr>
          <w:rStyle w:val="BodyTextChar"/>
        </w:rPr>
        <w:t>D’assurer la défense des droits des éleveurs transhumants.</w:t>
      </w:r>
    </w:p>
    <w:p w:rsidR="009448C2" w:rsidRPr="009448C2" w:rsidRDefault="009448C2" w:rsidP="009448C2">
      <w:pPr>
        <w:jc w:val="right"/>
        <w:rPr>
          <w:rStyle w:val="BodyTextChar"/>
        </w:rPr>
      </w:pPr>
      <w:r w:rsidRPr="009448C2">
        <w:rPr>
          <w:rStyle w:val="BodyTextChar"/>
        </w:rPr>
        <w:t>Fait à Gama, le 9 Septembre 2011</w:t>
      </w:r>
    </w:p>
    <w:p w:rsidR="009448C2" w:rsidRDefault="009448C2" w:rsidP="009448C2">
      <w:pPr>
        <w:jc w:val="center"/>
        <w:rPr>
          <w:rStyle w:val="BodyTextChar"/>
        </w:rPr>
      </w:pPr>
    </w:p>
    <w:p w:rsidR="009448C2" w:rsidRDefault="009448C2" w:rsidP="009448C2">
      <w:pPr>
        <w:jc w:val="center"/>
        <w:rPr>
          <w:rStyle w:val="BodyTextChar"/>
        </w:rPr>
      </w:pPr>
    </w:p>
    <w:p w:rsidR="009448C2" w:rsidRPr="009448C2" w:rsidRDefault="009448C2" w:rsidP="009448C2">
      <w:pPr>
        <w:jc w:val="center"/>
        <w:rPr>
          <w:rStyle w:val="BodyTextChar"/>
        </w:rPr>
      </w:pPr>
      <w:r w:rsidRPr="009448C2">
        <w:rPr>
          <w:rStyle w:val="BodyTextChar"/>
        </w:rPr>
        <w:t>Les participants</w:t>
      </w:r>
    </w:p>
    <w:p w:rsidR="009448C2" w:rsidRDefault="009448C2" w:rsidP="009448C2">
      <w:pPr>
        <w:rPr>
          <w:sz w:val="28"/>
        </w:rPr>
      </w:pPr>
    </w:p>
    <w:p w:rsidR="009448C2" w:rsidRPr="00921039" w:rsidRDefault="009448C2" w:rsidP="009448C2">
      <w:pPr>
        <w:rPr>
          <w:lang w:eastAsia="en-GB"/>
        </w:rPr>
      </w:pPr>
    </w:p>
    <w:p w:rsidR="00B6088F" w:rsidRPr="00FB0725" w:rsidRDefault="00B6088F" w:rsidP="00921039">
      <w:pPr>
        <w:pStyle w:val="Annexetitle"/>
        <w:rPr>
          <w:rStyle w:val="BodyTextChar"/>
        </w:rPr>
      </w:pPr>
      <w:bookmarkStart w:id="26" w:name="_Toc306863583"/>
      <w:r w:rsidRPr="00FB0725">
        <w:rPr>
          <w:rStyle w:val="BodyTextChar"/>
        </w:rPr>
        <w:lastRenderedPageBreak/>
        <w:t xml:space="preserve">Annexe </w:t>
      </w:r>
      <w:r w:rsidR="00E74538" w:rsidRPr="00B6088F">
        <w:rPr>
          <w:rStyle w:val="BodyTextChar"/>
        </w:rPr>
        <w:fldChar w:fldCharType="begin"/>
      </w:r>
      <w:r w:rsidRPr="00FB0725">
        <w:rPr>
          <w:rStyle w:val="BodyTextChar"/>
        </w:rPr>
        <w:instrText xml:space="preserve"> SEQ Annexe \* ARABIC </w:instrText>
      </w:r>
      <w:r w:rsidR="00E74538" w:rsidRPr="00B6088F">
        <w:rPr>
          <w:rStyle w:val="BodyTextChar"/>
        </w:rPr>
        <w:fldChar w:fldCharType="separate"/>
      </w:r>
      <w:r w:rsidR="00757971">
        <w:rPr>
          <w:rStyle w:val="BodyTextChar"/>
          <w:noProof/>
        </w:rPr>
        <w:t>3</w:t>
      </w:r>
      <w:r w:rsidR="00E74538" w:rsidRPr="00B6088F">
        <w:rPr>
          <w:rStyle w:val="BodyTextChar"/>
        </w:rPr>
        <w:fldChar w:fldCharType="end"/>
      </w:r>
      <w:r w:rsidRPr="00FB0725">
        <w:rPr>
          <w:rStyle w:val="BodyTextChar"/>
        </w:rPr>
        <w:t> : Discours d’ouverture du sous préfet de gamma</w:t>
      </w:r>
      <w:bookmarkEnd w:id="26"/>
    </w:p>
    <w:p w:rsidR="00B6088F" w:rsidRPr="00B6088F" w:rsidRDefault="00B6088F" w:rsidP="00B6088F">
      <w:pPr>
        <w:rPr>
          <w:rStyle w:val="BodyTextChar"/>
        </w:rPr>
      </w:pPr>
      <w:r w:rsidRPr="00B6088F">
        <w:rPr>
          <w:rStyle w:val="BodyTextChar"/>
        </w:rPr>
        <w:t>-</w:t>
      </w:r>
      <w:r w:rsidRPr="00B6088F">
        <w:rPr>
          <w:rStyle w:val="BodyTextChar"/>
        </w:rPr>
        <w:tab/>
        <w:t>MONSIEUR LE COORDONATEUR DU PROJET PAFIB ;</w:t>
      </w:r>
    </w:p>
    <w:p w:rsidR="00B6088F" w:rsidRPr="00B6088F" w:rsidRDefault="00B6088F" w:rsidP="00B6088F">
      <w:pPr>
        <w:rPr>
          <w:rStyle w:val="BodyTextChar"/>
        </w:rPr>
      </w:pPr>
      <w:r w:rsidRPr="00B6088F">
        <w:rPr>
          <w:rStyle w:val="BodyTextChar"/>
        </w:rPr>
        <w:t>-</w:t>
      </w:r>
      <w:r w:rsidRPr="00B6088F">
        <w:rPr>
          <w:rStyle w:val="BodyTextChar"/>
        </w:rPr>
        <w:tab/>
        <w:t>MONSIEUR LE DELEGUE DE L’ELEVAGE DE HADJER LAMIS</w:t>
      </w:r>
    </w:p>
    <w:p w:rsidR="00B6088F" w:rsidRPr="00B6088F" w:rsidRDefault="00B6088F" w:rsidP="00B6088F">
      <w:pPr>
        <w:rPr>
          <w:rStyle w:val="BodyTextChar"/>
        </w:rPr>
      </w:pPr>
      <w:r w:rsidRPr="00B6088F">
        <w:rPr>
          <w:rStyle w:val="BodyTextChar"/>
        </w:rPr>
        <w:t>-</w:t>
      </w:r>
      <w:r w:rsidRPr="00B6088F">
        <w:rPr>
          <w:rStyle w:val="BodyTextChar"/>
        </w:rPr>
        <w:tab/>
        <w:t>MESSIEURS  LES KHALIFA REPRESENTANTS DES ELEVEURS;</w:t>
      </w:r>
    </w:p>
    <w:p w:rsidR="00B6088F" w:rsidRPr="00B6088F" w:rsidRDefault="00B6088F" w:rsidP="00B6088F">
      <w:pPr>
        <w:rPr>
          <w:rStyle w:val="BodyTextChar"/>
        </w:rPr>
      </w:pPr>
      <w:r w:rsidRPr="00B6088F">
        <w:rPr>
          <w:rStyle w:val="BodyTextChar"/>
        </w:rPr>
        <w:t>-</w:t>
      </w:r>
      <w:r w:rsidRPr="00B6088F">
        <w:rPr>
          <w:rStyle w:val="BodyTextChar"/>
        </w:rPr>
        <w:tab/>
        <w:t>CHERS PARCIPANTS,</w:t>
      </w:r>
    </w:p>
    <w:p w:rsidR="00B6088F" w:rsidRPr="00B6088F" w:rsidRDefault="00B6088F" w:rsidP="00B6088F">
      <w:pPr>
        <w:rPr>
          <w:rStyle w:val="BodyTextChar"/>
        </w:rPr>
      </w:pPr>
      <w:r w:rsidRPr="00B6088F">
        <w:rPr>
          <w:rStyle w:val="BodyTextChar"/>
        </w:rPr>
        <w:t xml:space="preserve">Je voudrais tout d’abord vous souhaiter la bienvenue à ce forum de concertation des éleveurs transhumants organisés par le Projet d’Appui à la Filière Bovine.  </w:t>
      </w:r>
    </w:p>
    <w:p w:rsidR="00B6088F" w:rsidRPr="00B6088F" w:rsidRDefault="00B6088F" w:rsidP="00B6088F">
      <w:pPr>
        <w:rPr>
          <w:rStyle w:val="BodyTextChar"/>
        </w:rPr>
      </w:pPr>
      <w:r w:rsidRPr="00B6088F">
        <w:rPr>
          <w:rStyle w:val="BodyTextChar"/>
        </w:rPr>
        <w:t xml:space="preserve">Cette rencontre vient à point nommé car vous le savez le développement de l’élevage et de l’agriculture est passé au premier plan des priorités du Président de la République qui a placé son mandat sous le thème du développement rural. </w:t>
      </w:r>
    </w:p>
    <w:p w:rsidR="00B6088F" w:rsidRPr="00B6088F" w:rsidRDefault="00B6088F" w:rsidP="00B6088F">
      <w:pPr>
        <w:rPr>
          <w:rStyle w:val="BodyTextChar"/>
        </w:rPr>
      </w:pPr>
      <w:r w:rsidRPr="00B6088F">
        <w:rPr>
          <w:rStyle w:val="BodyTextChar"/>
        </w:rPr>
        <w:t>Vous conviendrez avec moi messieurs, que l’élevage en général et l’élevage pastoral en particulier connait d’énormes difficultés pour se développer. Parmi les contraintes nous notons l’insuffisance des points d’eau, le manque de pâturage et les pathologies animales.</w:t>
      </w:r>
    </w:p>
    <w:p w:rsidR="00B6088F" w:rsidRPr="00B6088F" w:rsidRDefault="00B6088F" w:rsidP="00B6088F">
      <w:pPr>
        <w:rPr>
          <w:rStyle w:val="BodyTextChar"/>
        </w:rPr>
      </w:pPr>
      <w:r w:rsidRPr="00B6088F">
        <w:rPr>
          <w:rStyle w:val="BodyTextChar"/>
        </w:rPr>
        <w:t xml:space="preserve">Le projet PAFIB issu du Plan national pour le Développement de l’Elevage (PNDE) du Ministère du Développement Pastoral et des productions vise à travers ses objectifs à renforcer les capacités des professionnels de la filière au travers de leurs organisations. </w:t>
      </w:r>
    </w:p>
    <w:p w:rsidR="00B6088F" w:rsidRPr="00B6088F" w:rsidRDefault="00B6088F" w:rsidP="00B6088F">
      <w:pPr>
        <w:rPr>
          <w:rStyle w:val="BodyTextChar"/>
        </w:rPr>
      </w:pPr>
      <w:r w:rsidRPr="00B6088F">
        <w:rPr>
          <w:rStyle w:val="BodyTextChar"/>
        </w:rPr>
        <w:t>La rencontre intercommunautaire d’organisations des éleveurs d’aujourd’hui s’inscrit donc le cadre des concertations avec les représentants des éleveurs afin de déterminer les appuis que pourraient leur apporter le PAFIB pour répondre à leurs besoins. Au cours des travaux, la parole sera principalement donnée aux éleveurs pour exprimer leurs analyses des contraintes à l’élevage pastoral et proposer des formes d’appuis que le PAFIB pourrait leur apporter.</w:t>
      </w:r>
    </w:p>
    <w:p w:rsidR="00B6088F" w:rsidRPr="00B6088F" w:rsidRDefault="00B6088F" w:rsidP="00B6088F">
      <w:pPr>
        <w:rPr>
          <w:rStyle w:val="BodyTextChar"/>
        </w:rPr>
      </w:pPr>
      <w:r w:rsidRPr="00B6088F">
        <w:rPr>
          <w:rStyle w:val="BodyTextChar"/>
        </w:rPr>
        <w:t xml:space="preserve">C’est en ce sens que la rencontre d’aujourd’hui est plus que louable et je suis persuadé qu’elle sera à l’initiative de la prise en compte des problèmes spécifiques que rencontrent les populations transhumantes et qu’elle permettra d’aboutir à des recherches de solutions aux contraintes qui minent le développement de l’élevage pastoral. </w:t>
      </w:r>
    </w:p>
    <w:p w:rsidR="00B6088F" w:rsidRPr="00B6088F" w:rsidRDefault="00B6088F" w:rsidP="00B6088F">
      <w:pPr>
        <w:rPr>
          <w:rStyle w:val="BodyTextChar"/>
        </w:rPr>
      </w:pPr>
      <w:r w:rsidRPr="00B6088F">
        <w:rPr>
          <w:rStyle w:val="BodyTextChar"/>
        </w:rPr>
        <w:t>Nous attendons aussi de vous à l’issue des travaux des recommandations concrètes et réalistes.</w:t>
      </w:r>
    </w:p>
    <w:p w:rsidR="00B6088F" w:rsidRPr="00B6088F" w:rsidRDefault="00B6088F" w:rsidP="00B6088F">
      <w:pPr>
        <w:rPr>
          <w:rStyle w:val="BodyTextChar"/>
        </w:rPr>
      </w:pPr>
      <w:r w:rsidRPr="00B6088F">
        <w:rPr>
          <w:rStyle w:val="BodyTextChar"/>
        </w:rPr>
        <w:t xml:space="preserve"> Avant de finir mes propos  je tiens à féliciter vivement l’Union Européenne partenaire financier du Ministère du Développement Pastoral et de la Production Animale qui à travers le PAFIB ne cesse de conjuguer des efforts en apportant un appui au développement de la Filière Bovine. </w:t>
      </w:r>
    </w:p>
    <w:p w:rsidR="00B6088F" w:rsidRPr="00B6088F" w:rsidRDefault="00B6088F" w:rsidP="00B6088F">
      <w:pPr>
        <w:rPr>
          <w:rStyle w:val="BodyTextChar"/>
        </w:rPr>
      </w:pPr>
      <w:r w:rsidRPr="00B6088F">
        <w:rPr>
          <w:rStyle w:val="BodyTextChar"/>
        </w:rPr>
        <w:t>Tout en vous souhaitant plein succès dans vos travaux, je déclare ouvert la Rencontre intercommunautaires et de promotion d’initiatives, d’organisations socioprofessionnelles des éleveurs transhumants.</w:t>
      </w:r>
    </w:p>
    <w:p w:rsidR="00B6088F" w:rsidRPr="00B6088F" w:rsidRDefault="00B6088F" w:rsidP="00B6088F">
      <w:pPr>
        <w:rPr>
          <w:rStyle w:val="BodyTextChar"/>
        </w:rPr>
      </w:pPr>
      <w:r w:rsidRPr="00B6088F">
        <w:rPr>
          <w:rStyle w:val="BodyTextChar"/>
        </w:rPr>
        <w:t xml:space="preserve">Je vous remercie </w:t>
      </w:r>
    </w:p>
    <w:p w:rsidR="00B6088F" w:rsidRPr="00FB0725" w:rsidRDefault="00B6088F" w:rsidP="009448C2">
      <w:pPr>
        <w:pStyle w:val="Annexetitle"/>
        <w:rPr>
          <w:rStyle w:val="BodyTextChar"/>
        </w:rPr>
      </w:pPr>
      <w:r w:rsidRPr="00FB0725">
        <w:rPr>
          <w:rStyle w:val="BodyTextChar"/>
        </w:rPr>
        <w:lastRenderedPageBreak/>
        <w:br/>
      </w:r>
      <w:bookmarkStart w:id="27" w:name="_Toc306863584"/>
      <w:r w:rsidRPr="00FB0725">
        <w:rPr>
          <w:rStyle w:val="BodyTextChar"/>
        </w:rPr>
        <w:t xml:space="preserve">Annexe </w:t>
      </w:r>
      <w:r w:rsidR="00E74538" w:rsidRPr="00B6088F">
        <w:rPr>
          <w:rStyle w:val="BodyTextChar"/>
        </w:rPr>
        <w:fldChar w:fldCharType="begin"/>
      </w:r>
      <w:r w:rsidRPr="00FB0725">
        <w:rPr>
          <w:rStyle w:val="BodyTextChar"/>
        </w:rPr>
        <w:instrText xml:space="preserve"> SEQ Annexe \* ARABIC </w:instrText>
      </w:r>
      <w:r w:rsidR="00E74538" w:rsidRPr="00B6088F">
        <w:rPr>
          <w:rStyle w:val="BodyTextChar"/>
        </w:rPr>
        <w:fldChar w:fldCharType="separate"/>
      </w:r>
      <w:r w:rsidR="00757971">
        <w:rPr>
          <w:rStyle w:val="BodyTextChar"/>
          <w:noProof/>
        </w:rPr>
        <w:t>4</w:t>
      </w:r>
      <w:r w:rsidR="00E74538" w:rsidRPr="00B6088F">
        <w:rPr>
          <w:rStyle w:val="BodyTextChar"/>
        </w:rPr>
        <w:fldChar w:fldCharType="end"/>
      </w:r>
      <w:r w:rsidRPr="00FB0725">
        <w:rPr>
          <w:rStyle w:val="BodyTextChar"/>
        </w:rPr>
        <w:t> : Discours d’ouverture du délégué régional de l’élevage de Hadjer Lamis</w:t>
      </w:r>
      <w:bookmarkEnd w:id="27"/>
    </w:p>
    <w:p w:rsidR="00B6088F" w:rsidRPr="00B6088F" w:rsidRDefault="00B6088F" w:rsidP="00B6088F">
      <w:pPr>
        <w:rPr>
          <w:rStyle w:val="BodyTextChar"/>
        </w:rPr>
      </w:pPr>
      <w:r w:rsidRPr="00B6088F">
        <w:rPr>
          <w:rStyle w:val="BodyTextChar"/>
        </w:rPr>
        <w:t>Monsieur le Sous Préfet de Gama ;</w:t>
      </w:r>
    </w:p>
    <w:p w:rsidR="00B6088F" w:rsidRPr="00B6088F" w:rsidRDefault="00B6088F" w:rsidP="00B6088F">
      <w:pPr>
        <w:rPr>
          <w:rStyle w:val="BodyTextChar"/>
        </w:rPr>
      </w:pPr>
      <w:r w:rsidRPr="00B6088F">
        <w:rPr>
          <w:rStyle w:val="BodyTextChar"/>
        </w:rPr>
        <w:t>Monsieur le coordonnateur du PAFIB ;</w:t>
      </w:r>
    </w:p>
    <w:p w:rsidR="00B6088F" w:rsidRPr="00B6088F" w:rsidRDefault="00B6088F" w:rsidP="00B6088F">
      <w:pPr>
        <w:rPr>
          <w:rStyle w:val="BodyTextChar"/>
        </w:rPr>
      </w:pPr>
      <w:r w:rsidRPr="00B6088F">
        <w:rPr>
          <w:rStyle w:val="BodyTextChar"/>
        </w:rPr>
        <w:t>Messieurs les Khalifa et représentants des éleveurs ;</w:t>
      </w:r>
    </w:p>
    <w:p w:rsidR="00B6088F" w:rsidRPr="00B6088F" w:rsidRDefault="00B6088F" w:rsidP="00B6088F">
      <w:pPr>
        <w:rPr>
          <w:rStyle w:val="BodyTextChar"/>
        </w:rPr>
      </w:pPr>
      <w:r w:rsidRPr="00B6088F">
        <w:rPr>
          <w:rStyle w:val="BodyTextChar"/>
        </w:rPr>
        <w:t>Messieurs les représentants des Organisations Professionnelles des Eleveurs</w:t>
      </w:r>
    </w:p>
    <w:p w:rsidR="00B6088F" w:rsidRPr="00B6088F" w:rsidRDefault="00B6088F" w:rsidP="00B6088F">
      <w:pPr>
        <w:rPr>
          <w:rStyle w:val="BodyTextChar"/>
        </w:rPr>
      </w:pPr>
      <w:r w:rsidRPr="00B6088F">
        <w:rPr>
          <w:rStyle w:val="BodyTextChar"/>
        </w:rPr>
        <w:t xml:space="preserve">Je tiens tout d’abord à remercier tout un chacun de bien vouloir assister à cette cérémonie d’ouverture. </w:t>
      </w:r>
    </w:p>
    <w:p w:rsidR="00B6088F" w:rsidRPr="00B6088F" w:rsidRDefault="00B6088F" w:rsidP="00B6088F">
      <w:pPr>
        <w:rPr>
          <w:rStyle w:val="BodyTextChar"/>
        </w:rPr>
      </w:pPr>
      <w:r w:rsidRPr="00B6088F">
        <w:rPr>
          <w:rStyle w:val="BodyTextChar"/>
        </w:rPr>
        <w:t xml:space="preserve">La rencontre qui nous réunit aujourd’hui s’inscrit dans le cadre de la mise en œuvre des activités du projet PAFIB qui est placé sous tutelle de la Direction Générale du Développement de l’Elevage du Ministère du Développement Pastoral et des Productions Animales. </w:t>
      </w:r>
    </w:p>
    <w:p w:rsidR="00B6088F" w:rsidRPr="00B6088F" w:rsidRDefault="00B6088F" w:rsidP="00B6088F">
      <w:pPr>
        <w:rPr>
          <w:rStyle w:val="BodyTextChar"/>
        </w:rPr>
      </w:pPr>
      <w:r w:rsidRPr="00B6088F">
        <w:rPr>
          <w:rStyle w:val="BodyTextChar"/>
        </w:rPr>
        <w:t xml:space="preserve">Dans le cadre dudit projet, il est, entre autres, prévu la construction d’un marché à bétail à Gama et le renforcement de capacités des différentes familles de professionnels de la filière Bovine et en particulier les éleveurs.  </w:t>
      </w:r>
    </w:p>
    <w:p w:rsidR="00B6088F" w:rsidRPr="00B6088F" w:rsidRDefault="00B6088F" w:rsidP="00B6088F">
      <w:pPr>
        <w:rPr>
          <w:rStyle w:val="BodyTextChar"/>
        </w:rPr>
      </w:pPr>
      <w:r w:rsidRPr="00B6088F">
        <w:rPr>
          <w:rStyle w:val="BodyTextChar"/>
        </w:rPr>
        <w:t xml:space="preserve">La rencontre d’aujourd’hui, s’inscrit donc dans le cadre de l’appui aux organisations d’éleveurs. Elle vise à réunir les représentants et membres des organisations socio professionnelles des éleveurs qui sont les acteurs qui font vivre la commercialisation du bétail, mais aussi dynamisent les marchés de biens de consommation lors de leur passage dans les localités. Cette rencontre vise à échanger avec eux sur les différentes problématiques rencontrés par ces populations transhumantes, importante pour le secteur de l’élevage. </w:t>
      </w:r>
    </w:p>
    <w:p w:rsidR="00B6088F" w:rsidRPr="00B6088F" w:rsidRDefault="00B6088F" w:rsidP="00B6088F">
      <w:pPr>
        <w:rPr>
          <w:rStyle w:val="BodyTextChar"/>
        </w:rPr>
      </w:pPr>
      <w:r w:rsidRPr="00B6088F">
        <w:rPr>
          <w:rStyle w:val="BodyTextChar"/>
        </w:rPr>
        <w:t>Le PAFIB et le Ministère du Développement Pastoral et des Productions Animales cherchent au travers de cette concertation à appuyer les éleveurs transhumants, trop souvent oubliés des interventions et des appuis au secteur de l’élevage en raison de leur mobilité et de la difficulté à apporter un appui à cette communauté en perpétuel déplacement.</w:t>
      </w:r>
    </w:p>
    <w:p w:rsidR="00B6088F" w:rsidRPr="00B6088F" w:rsidRDefault="00B6088F" w:rsidP="00B6088F">
      <w:pPr>
        <w:rPr>
          <w:rStyle w:val="BodyTextChar"/>
        </w:rPr>
      </w:pPr>
      <w:r w:rsidRPr="00B6088F">
        <w:rPr>
          <w:rStyle w:val="BodyTextChar"/>
        </w:rPr>
        <w:t>Néanmoins, le Ministère, dont la nouvelle appellation traduit bien le fait qu’il est nécessaire de tenir compte de tous les acteurs du monde pastoral, et le PAFIB, chargé d’améliorer l’aval de la filière et la commercialisation du bétail, se sont entendus pour tenter de développer de nouvelles approches qui permettront de réduire les difficultés rencontrés par les populations transhumantes.</w:t>
      </w:r>
    </w:p>
    <w:p w:rsidR="00B6088F" w:rsidRPr="00B6088F" w:rsidRDefault="00B6088F" w:rsidP="00B6088F">
      <w:pPr>
        <w:rPr>
          <w:rStyle w:val="BodyTextChar"/>
        </w:rPr>
      </w:pPr>
      <w:r w:rsidRPr="00B6088F">
        <w:rPr>
          <w:rStyle w:val="BodyTextChar"/>
        </w:rPr>
        <w:t>J’espère que les travaux de cette rencontre permettront aux participants de mieux se connaître, de mieux appréhender les difficultés rencontrés par les diverses parties prenantes et de formuler des pistes d’appuis réalistes qui permettront de lever tout ou partie des difficultés rencontrées afin que le secteur de l’élevage dans son ensemble puisse en bénéficier.</w:t>
      </w:r>
    </w:p>
    <w:p w:rsidR="00B6088F" w:rsidRPr="00B6088F" w:rsidRDefault="00B6088F" w:rsidP="00B6088F">
      <w:pPr>
        <w:rPr>
          <w:rStyle w:val="BodyTextChar"/>
        </w:rPr>
      </w:pPr>
      <w:r w:rsidRPr="00B6088F">
        <w:rPr>
          <w:rStyle w:val="BodyTextChar"/>
        </w:rPr>
        <w:lastRenderedPageBreak/>
        <w:t xml:space="preserve">Je tiens à cette occasion à remercier l’Union Européenne, à travers les actions du PAFIB, pour son appui à ce secteur important pour l’économie tchadienne et à M. le sous préfet pour son accueil dans la localité de Gama. </w:t>
      </w:r>
    </w:p>
    <w:p w:rsidR="00B6088F" w:rsidRPr="00B6088F" w:rsidRDefault="00B6088F" w:rsidP="00B6088F">
      <w:pPr>
        <w:rPr>
          <w:rStyle w:val="BodyTextChar"/>
        </w:rPr>
      </w:pPr>
      <w:r w:rsidRPr="00B6088F">
        <w:rPr>
          <w:rStyle w:val="BodyTextChar"/>
        </w:rPr>
        <w:t>Mes remerciements vont également à l’endroit de ses collaborateurs et à l’ensemble des invités pour le temps consacrés à ces travaux, qui, je l’espère, seront fructueux.</w:t>
      </w:r>
    </w:p>
    <w:p w:rsidR="00B6088F" w:rsidRPr="00B6088F" w:rsidRDefault="00B6088F" w:rsidP="00B6088F">
      <w:pPr>
        <w:rPr>
          <w:rStyle w:val="BodyTextChar"/>
        </w:rPr>
      </w:pPr>
      <w:r w:rsidRPr="00B6088F">
        <w:rPr>
          <w:rStyle w:val="BodyTextChar"/>
        </w:rPr>
        <w:t xml:space="preserve">Monsieur le Sous préfet, </w:t>
      </w:r>
    </w:p>
    <w:p w:rsidR="00B6088F" w:rsidRPr="00B6088F" w:rsidRDefault="00B6088F" w:rsidP="00B6088F">
      <w:pPr>
        <w:rPr>
          <w:rStyle w:val="BodyTextChar"/>
        </w:rPr>
      </w:pPr>
      <w:r w:rsidRPr="00B6088F">
        <w:rPr>
          <w:rStyle w:val="BodyTextChar"/>
        </w:rPr>
        <w:t>Monsieur le Coordonnateur du PAFIB</w:t>
      </w:r>
    </w:p>
    <w:p w:rsidR="00B6088F" w:rsidRPr="00B6088F" w:rsidRDefault="00B6088F" w:rsidP="00B6088F">
      <w:pPr>
        <w:rPr>
          <w:rStyle w:val="BodyTextChar"/>
        </w:rPr>
      </w:pPr>
      <w:r w:rsidRPr="00B6088F">
        <w:rPr>
          <w:rStyle w:val="BodyTextChar"/>
        </w:rPr>
        <w:t xml:space="preserve">Distingués invités et chers participants, </w:t>
      </w:r>
    </w:p>
    <w:p w:rsidR="00B6088F" w:rsidRPr="00B6088F" w:rsidRDefault="00B6088F" w:rsidP="00B6088F">
      <w:pPr>
        <w:rPr>
          <w:rStyle w:val="BodyTextChar"/>
        </w:rPr>
      </w:pPr>
      <w:r w:rsidRPr="00B6088F">
        <w:rPr>
          <w:rStyle w:val="BodyTextChar"/>
        </w:rPr>
        <w:t>Je ne saurais terminer mes propose sans adresser notre grande satisfaction et notre profonde gratitude pour le choix de la Délégation Régionale de l’Elevage de Hadjer-Lamis pour abriter cette première rencontre innovante de concertation avec les éleveurs transhumants.</w:t>
      </w:r>
    </w:p>
    <w:p w:rsidR="00B6088F" w:rsidRPr="008C0D3E" w:rsidRDefault="00B6088F" w:rsidP="009448C2">
      <w:pPr>
        <w:pStyle w:val="Annexetitle"/>
        <w:rPr>
          <w:rStyle w:val="BodyTextChar"/>
        </w:rPr>
      </w:pPr>
      <w:bookmarkStart w:id="28" w:name="_Toc306863585"/>
      <w:r w:rsidRPr="008C0D3E">
        <w:rPr>
          <w:rStyle w:val="BodyTextChar"/>
        </w:rPr>
        <w:lastRenderedPageBreak/>
        <w:t xml:space="preserve">Annexe </w:t>
      </w:r>
      <w:r w:rsidR="00E74538" w:rsidRPr="00B6088F">
        <w:rPr>
          <w:rStyle w:val="BodyTextChar"/>
        </w:rPr>
        <w:fldChar w:fldCharType="begin"/>
      </w:r>
      <w:r w:rsidRPr="008C0D3E">
        <w:rPr>
          <w:rStyle w:val="BodyTextChar"/>
        </w:rPr>
        <w:instrText xml:space="preserve"> SEQ Annexe \* ARABIC </w:instrText>
      </w:r>
      <w:r w:rsidR="00E74538" w:rsidRPr="00B6088F">
        <w:rPr>
          <w:rStyle w:val="BodyTextChar"/>
        </w:rPr>
        <w:fldChar w:fldCharType="separate"/>
      </w:r>
      <w:r w:rsidR="00757971">
        <w:rPr>
          <w:rStyle w:val="BodyTextChar"/>
          <w:noProof/>
        </w:rPr>
        <w:t>5</w:t>
      </w:r>
      <w:r w:rsidR="00E74538" w:rsidRPr="00B6088F">
        <w:rPr>
          <w:rStyle w:val="BodyTextChar"/>
        </w:rPr>
        <w:fldChar w:fldCharType="end"/>
      </w:r>
      <w:r w:rsidRPr="008C0D3E">
        <w:rPr>
          <w:rStyle w:val="BodyTextChar"/>
        </w:rPr>
        <w:t> : Discours de clôture du sous préfet de Gama</w:t>
      </w:r>
      <w:bookmarkEnd w:id="28"/>
    </w:p>
    <w:p w:rsidR="00B6088F" w:rsidRPr="00B6088F" w:rsidRDefault="00B6088F" w:rsidP="00B6088F">
      <w:pPr>
        <w:rPr>
          <w:rStyle w:val="BodyTextChar"/>
        </w:rPr>
      </w:pPr>
      <w:r w:rsidRPr="00B6088F">
        <w:rPr>
          <w:rStyle w:val="BodyTextChar"/>
        </w:rPr>
        <w:t>-</w:t>
      </w:r>
      <w:r w:rsidRPr="00B6088F">
        <w:rPr>
          <w:rStyle w:val="BodyTextChar"/>
        </w:rPr>
        <w:tab/>
        <w:t>MONSIEUR LE COORDONATEUR DU PROJET PAFIB ;</w:t>
      </w:r>
    </w:p>
    <w:p w:rsidR="00B6088F" w:rsidRPr="00B6088F" w:rsidRDefault="00B6088F" w:rsidP="00B6088F">
      <w:pPr>
        <w:rPr>
          <w:rStyle w:val="BodyTextChar"/>
        </w:rPr>
      </w:pPr>
      <w:r w:rsidRPr="00B6088F">
        <w:rPr>
          <w:rStyle w:val="BodyTextChar"/>
        </w:rPr>
        <w:t>-</w:t>
      </w:r>
      <w:r w:rsidRPr="00B6088F">
        <w:rPr>
          <w:rStyle w:val="BodyTextChar"/>
        </w:rPr>
        <w:tab/>
        <w:t>MONSIEUR LE DELEGUE DE L’ELEVAGE DE HADJER LAMIS</w:t>
      </w:r>
    </w:p>
    <w:p w:rsidR="00B6088F" w:rsidRPr="00B6088F" w:rsidRDefault="00B6088F" w:rsidP="00B6088F">
      <w:pPr>
        <w:rPr>
          <w:rStyle w:val="BodyTextChar"/>
        </w:rPr>
      </w:pPr>
      <w:r w:rsidRPr="00B6088F">
        <w:rPr>
          <w:rStyle w:val="BodyTextChar"/>
        </w:rPr>
        <w:t>-</w:t>
      </w:r>
      <w:r w:rsidRPr="00B6088F">
        <w:rPr>
          <w:rStyle w:val="BodyTextChar"/>
        </w:rPr>
        <w:tab/>
        <w:t>MESSIEURS  LES KHALIFA REPRESENTANTS DES ELEVEURS;</w:t>
      </w:r>
    </w:p>
    <w:p w:rsidR="00B6088F" w:rsidRPr="00B6088F" w:rsidRDefault="00B6088F" w:rsidP="00B6088F">
      <w:pPr>
        <w:rPr>
          <w:rStyle w:val="BodyTextChar"/>
        </w:rPr>
      </w:pPr>
      <w:r w:rsidRPr="00B6088F">
        <w:rPr>
          <w:rStyle w:val="BodyTextChar"/>
        </w:rPr>
        <w:t>-</w:t>
      </w:r>
      <w:r w:rsidRPr="00B6088F">
        <w:rPr>
          <w:rStyle w:val="BodyTextChar"/>
        </w:rPr>
        <w:tab/>
        <w:t>CHERS PARCIPANTS,</w:t>
      </w:r>
    </w:p>
    <w:p w:rsidR="00B6088F" w:rsidRPr="00B6088F" w:rsidRDefault="00B6088F" w:rsidP="00B6088F">
      <w:pPr>
        <w:rPr>
          <w:rStyle w:val="BodyTextChar"/>
        </w:rPr>
      </w:pPr>
    </w:p>
    <w:p w:rsidR="00B6088F" w:rsidRPr="00B6088F" w:rsidRDefault="00B6088F" w:rsidP="00B6088F">
      <w:pPr>
        <w:rPr>
          <w:rStyle w:val="BodyTextChar"/>
        </w:rPr>
      </w:pPr>
      <w:r w:rsidRPr="00B6088F">
        <w:rPr>
          <w:rStyle w:val="BodyTextChar"/>
        </w:rPr>
        <w:t xml:space="preserve">Pendant deux jours, vous avez suivi des exposés des techniciens et échangé sur les thèmes qui vous ont été proposés notamment la sécurisation de la mobilité, les problématiques d’alimentations de bétail en période de soudure et d’approvisionnement en produits vétérinaires et enfin la défense des droits. </w:t>
      </w:r>
    </w:p>
    <w:p w:rsidR="00B6088F" w:rsidRPr="00B6088F" w:rsidRDefault="00B6088F" w:rsidP="00B6088F">
      <w:pPr>
        <w:rPr>
          <w:rStyle w:val="BodyTextChar"/>
        </w:rPr>
      </w:pPr>
      <w:r w:rsidRPr="00B6088F">
        <w:rPr>
          <w:rStyle w:val="BodyTextChar"/>
        </w:rPr>
        <w:t>Je suis persuadé que vous avez analysé profondément les contraintes  au développement  de l’élevage et proposer des pistes de solutions aux problèmes identifiés.</w:t>
      </w:r>
    </w:p>
    <w:p w:rsidR="00B6088F" w:rsidRPr="00B6088F" w:rsidRDefault="00B6088F" w:rsidP="00B6088F">
      <w:pPr>
        <w:rPr>
          <w:rStyle w:val="BodyTextChar"/>
        </w:rPr>
      </w:pPr>
      <w:r w:rsidRPr="00B6088F">
        <w:rPr>
          <w:rStyle w:val="BodyTextChar"/>
        </w:rPr>
        <w:t>Comme vous le savez, le Gouvernement accorde une attention particulière au développement de l’élevage du fait  de son importance économique et sociale. C’est pourquoi le Président de la République son excellence Idriss Deby Itno a inscrit le secteur d’élevage parmi les  priorités dans son programme d’action.</w:t>
      </w:r>
    </w:p>
    <w:p w:rsidR="00B6088F" w:rsidRPr="00B6088F" w:rsidRDefault="00B6088F" w:rsidP="00B6088F">
      <w:pPr>
        <w:rPr>
          <w:rStyle w:val="BodyTextChar"/>
        </w:rPr>
      </w:pPr>
      <w:r w:rsidRPr="00B6088F">
        <w:rPr>
          <w:rStyle w:val="BodyTextChar"/>
        </w:rPr>
        <w:t xml:space="preserve"> J’ose croire qu’au retour dans vos lieux respectifs, vous restituerez les résultats de la présente rencontre à vos administrés et que des actions concrètes seront mises en œuvre.</w:t>
      </w:r>
    </w:p>
    <w:p w:rsidR="00B6088F" w:rsidRPr="00B6088F" w:rsidRDefault="00B6088F" w:rsidP="00B6088F">
      <w:pPr>
        <w:rPr>
          <w:rStyle w:val="BodyTextChar"/>
        </w:rPr>
      </w:pPr>
      <w:r w:rsidRPr="00B6088F">
        <w:rPr>
          <w:rStyle w:val="BodyTextChar"/>
        </w:rPr>
        <w:t xml:space="preserve"> Avant de terminer mes propos, nous tenons à remercier l’Union Européenne à travers le PAFIB pour avoir bien voulu financer cette rencontre et les exhortons  à  œuvrer davantage  dans ce sens. </w:t>
      </w:r>
    </w:p>
    <w:p w:rsidR="00B6088F" w:rsidRPr="00B6088F" w:rsidRDefault="00B6088F" w:rsidP="00B6088F">
      <w:pPr>
        <w:rPr>
          <w:rStyle w:val="BodyTextChar"/>
        </w:rPr>
      </w:pPr>
      <w:r w:rsidRPr="00B6088F">
        <w:rPr>
          <w:rStyle w:val="BodyTextChar"/>
        </w:rPr>
        <w:t xml:space="preserve">Tout en vous souhaitant un bon retour dans vos foyers respectifs, je déclare clos la rencontre intercommunautaire des organisations des éleveurs. </w:t>
      </w:r>
    </w:p>
    <w:p w:rsidR="00B6088F" w:rsidRPr="00B6088F" w:rsidRDefault="00B6088F" w:rsidP="00B6088F">
      <w:pPr>
        <w:rPr>
          <w:rStyle w:val="BodyTextChar"/>
        </w:rPr>
      </w:pPr>
      <w:r w:rsidRPr="00B6088F">
        <w:rPr>
          <w:rStyle w:val="BodyTextChar"/>
        </w:rPr>
        <w:t>Je vous remercie</w:t>
      </w:r>
    </w:p>
    <w:p w:rsidR="00B6088F" w:rsidRPr="00FB0725" w:rsidRDefault="00B6088F" w:rsidP="009448C2">
      <w:pPr>
        <w:pStyle w:val="Annexetitle"/>
        <w:rPr>
          <w:rStyle w:val="BodyTextChar"/>
        </w:rPr>
      </w:pPr>
      <w:bookmarkStart w:id="29" w:name="_Toc306863586"/>
      <w:r w:rsidRPr="00FB0725">
        <w:rPr>
          <w:rStyle w:val="BodyTextChar"/>
        </w:rPr>
        <w:lastRenderedPageBreak/>
        <w:t xml:space="preserve">Annexe </w:t>
      </w:r>
      <w:r w:rsidR="00E74538" w:rsidRPr="00B6088F">
        <w:rPr>
          <w:rStyle w:val="BodyTextChar"/>
        </w:rPr>
        <w:fldChar w:fldCharType="begin"/>
      </w:r>
      <w:r w:rsidRPr="00FB0725">
        <w:rPr>
          <w:rStyle w:val="BodyTextChar"/>
        </w:rPr>
        <w:instrText xml:space="preserve"> SEQ Annexe \* ARABIC </w:instrText>
      </w:r>
      <w:r w:rsidR="00E74538" w:rsidRPr="00B6088F">
        <w:rPr>
          <w:rStyle w:val="BodyTextChar"/>
        </w:rPr>
        <w:fldChar w:fldCharType="separate"/>
      </w:r>
      <w:r w:rsidR="00757971">
        <w:rPr>
          <w:rStyle w:val="BodyTextChar"/>
          <w:noProof/>
        </w:rPr>
        <w:t>6</w:t>
      </w:r>
      <w:r w:rsidR="00E74538" w:rsidRPr="00B6088F">
        <w:rPr>
          <w:rStyle w:val="BodyTextChar"/>
        </w:rPr>
        <w:fldChar w:fldCharType="end"/>
      </w:r>
      <w:r w:rsidRPr="00FB0725">
        <w:rPr>
          <w:rStyle w:val="BodyTextChar"/>
        </w:rPr>
        <w:t> : Discours de clôture du sous préfet de Gama</w:t>
      </w:r>
      <w:bookmarkEnd w:id="29"/>
    </w:p>
    <w:p w:rsidR="00B6088F" w:rsidRPr="00B6088F" w:rsidRDefault="00B6088F" w:rsidP="00B6088F">
      <w:pPr>
        <w:rPr>
          <w:rStyle w:val="BodyTextChar"/>
        </w:rPr>
      </w:pPr>
      <w:r w:rsidRPr="00B6088F">
        <w:rPr>
          <w:rStyle w:val="BodyTextChar"/>
        </w:rPr>
        <w:t>-</w:t>
      </w:r>
      <w:r w:rsidRPr="00B6088F">
        <w:rPr>
          <w:rStyle w:val="BodyTextChar"/>
        </w:rPr>
        <w:tab/>
        <w:t>MONSIEUR LE COORDONATEUR DU PROJET PAFIB ;</w:t>
      </w:r>
    </w:p>
    <w:p w:rsidR="00B6088F" w:rsidRPr="00B6088F" w:rsidRDefault="00B6088F" w:rsidP="00B6088F">
      <w:pPr>
        <w:rPr>
          <w:rStyle w:val="BodyTextChar"/>
        </w:rPr>
      </w:pPr>
      <w:r w:rsidRPr="00B6088F">
        <w:rPr>
          <w:rStyle w:val="BodyTextChar"/>
        </w:rPr>
        <w:t>-</w:t>
      </w:r>
      <w:r w:rsidRPr="00B6088F">
        <w:rPr>
          <w:rStyle w:val="BodyTextChar"/>
        </w:rPr>
        <w:tab/>
        <w:t>MONSIEUR LE DELEGUE DE L’ELEVAGE DE HADJER LAMIS</w:t>
      </w:r>
    </w:p>
    <w:p w:rsidR="00B6088F" w:rsidRPr="00B6088F" w:rsidRDefault="00B6088F" w:rsidP="00B6088F">
      <w:pPr>
        <w:rPr>
          <w:rStyle w:val="BodyTextChar"/>
        </w:rPr>
      </w:pPr>
      <w:r w:rsidRPr="00B6088F">
        <w:rPr>
          <w:rStyle w:val="BodyTextChar"/>
        </w:rPr>
        <w:t>-</w:t>
      </w:r>
      <w:r w:rsidRPr="00B6088F">
        <w:rPr>
          <w:rStyle w:val="BodyTextChar"/>
        </w:rPr>
        <w:tab/>
        <w:t>MESSIEURS  LES KHALIFA REPRESENTANTS DES ELEVEURS;</w:t>
      </w:r>
    </w:p>
    <w:p w:rsidR="00B6088F" w:rsidRPr="00B6088F" w:rsidRDefault="00B6088F" w:rsidP="00B6088F">
      <w:pPr>
        <w:rPr>
          <w:rStyle w:val="BodyTextChar"/>
        </w:rPr>
      </w:pPr>
      <w:r w:rsidRPr="00B6088F">
        <w:rPr>
          <w:rStyle w:val="BodyTextChar"/>
        </w:rPr>
        <w:t>-</w:t>
      </w:r>
      <w:r w:rsidRPr="00B6088F">
        <w:rPr>
          <w:rStyle w:val="BodyTextChar"/>
        </w:rPr>
        <w:tab/>
        <w:t>CHERS PARCIPANTS,</w:t>
      </w:r>
    </w:p>
    <w:p w:rsidR="00B6088F" w:rsidRPr="00B6088F" w:rsidRDefault="00B6088F" w:rsidP="00B6088F">
      <w:pPr>
        <w:rPr>
          <w:rStyle w:val="BodyTextChar"/>
        </w:rPr>
      </w:pPr>
    </w:p>
    <w:p w:rsidR="00B6088F" w:rsidRPr="00B6088F" w:rsidRDefault="00B6088F" w:rsidP="00B6088F">
      <w:pPr>
        <w:rPr>
          <w:rStyle w:val="BodyTextChar"/>
        </w:rPr>
      </w:pPr>
      <w:r w:rsidRPr="00B6088F">
        <w:rPr>
          <w:rStyle w:val="BodyTextChar"/>
        </w:rPr>
        <w:t xml:space="preserve">Pendant deux jours, vous avez suivi des exposés des techniciens et échangé sur les thèmes qui vous ont été proposés notamment la sécurisation de la mobilité, les problématiques d’alimentations de bétail en période de soudure et d’approvisionnement en produits vétérinaires et enfin la défense des droits. </w:t>
      </w:r>
    </w:p>
    <w:p w:rsidR="00B6088F" w:rsidRPr="00B6088F" w:rsidRDefault="00B6088F" w:rsidP="00B6088F">
      <w:pPr>
        <w:rPr>
          <w:rStyle w:val="BodyTextChar"/>
        </w:rPr>
      </w:pPr>
      <w:r w:rsidRPr="00B6088F">
        <w:rPr>
          <w:rStyle w:val="BodyTextChar"/>
        </w:rPr>
        <w:t>Je suis persuadé que vous avez analysé profondément les contraintes  au développement  de l’élevage et proposer des pistes de solutions aux problèmes identifiés.</w:t>
      </w:r>
    </w:p>
    <w:p w:rsidR="00B6088F" w:rsidRPr="00B6088F" w:rsidRDefault="00B6088F" w:rsidP="00B6088F">
      <w:pPr>
        <w:rPr>
          <w:rStyle w:val="BodyTextChar"/>
        </w:rPr>
      </w:pPr>
      <w:r w:rsidRPr="00B6088F">
        <w:rPr>
          <w:rStyle w:val="BodyTextChar"/>
        </w:rPr>
        <w:t>Comme vous le savez, le Gouvernement accorde une attention particulière au développement de l’élevage du fait  de son importance économique et sociale. C’est pourquoi le Président de la République son excellence Idriss Deby Itno a inscrit le secteur d’élevage parmi les  priorités dans son programme d’action.</w:t>
      </w:r>
    </w:p>
    <w:p w:rsidR="00B6088F" w:rsidRPr="00B6088F" w:rsidRDefault="00B6088F" w:rsidP="00B6088F">
      <w:pPr>
        <w:rPr>
          <w:rStyle w:val="BodyTextChar"/>
        </w:rPr>
      </w:pPr>
      <w:r w:rsidRPr="00B6088F">
        <w:rPr>
          <w:rStyle w:val="BodyTextChar"/>
        </w:rPr>
        <w:t xml:space="preserve"> J’ose croire qu’au retour dans vos lieux respectifs, vous restituerez les résultats de la présente rencontre à vos administrés et que des actions concrètes seront mises en œuvre.</w:t>
      </w:r>
    </w:p>
    <w:p w:rsidR="00B6088F" w:rsidRPr="00B6088F" w:rsidRDefault="00B6088F" w:rsidP="00B6088F">
      <w:pPr>
        <w:rPr>
          <w:rStyle w:val="BodyTextChar"/>
        </w:rPr>
      </w:pPr>
      <w:r w:rsidRPr="00B6088F">
        <w:rPr>
          <w:rStyle w:val="BodyTextChar"/>
        </w:rPr>
        <w:t xml:space="preserve"> Avant de terminer mes propos, nous tenons à remercier l’Union Européenne à travers le PAFIB pour avoir bien voulu financer cette rencontre et les exhortons  à  œuvrer davantage  dans ce sens. </w:t>
      </w:r>
    </w:p>
    <w:p w:rsidR="00B6088F" w:rsidRPr="00B6088F" w:rsidRDefault="00B6088F" w:rsidP="00B6088F">
      <w:pPr>
        <w:rPr>
          <w:rStyle w:val="BodyTextChar"/>
        </w:rPr>
      </w:pPr>
      <w:r w:rsidRPr="00B6088F">
        <w:rPr>
          <w:rStyle w:val="BodyTextChar"/>
        </w:rPr>
        <w:t xml:space="preserve">Tout en vous souhaitant un bon retour dans vos foyers respectifs, je déclare clos la rencontre intercommunautaire des organisations des éleveurs. </w:t>
      </w:r>
    </w:p>
    <w:p w:rsidR="00B6088F" w:rsidRPr="00B6088F" w:rsidRDefault="00B6088F" w:rsidP="00B6088F">
      <w:pPr>
        <w:rPr>
          <w:rStyle w:val="BodyTextChar"/>
        </w:rPr>
      </w:pPr>
      <w:r w:rsidRPr="00B6088F">
        <w:rPr>
          <w:rStyle w:val="BodyTextChar"/>
        </w:rPr>
        <w:t>Je vous remercie</w:t>
      </w:r>
    </w:p>
    <w:p w:rsidR="006436B7" w:rsidRDefault="00F87285" w:rsidP="009448C2">
      <w:pPr>
        <w:pStyle w:val="Annexetitle"/>
      </w:pPr>
      <w:bookmarkStart w:id="30" w:name="_Toc306863587"/>
      <w:r w:rsidRPr="00F87285">
        <w:lastRenderedPageBreak/>
        <w:t xml:space="preserve">annexe </w:t>
      </w:r>
      <w:r w:rsidR="00E74538">
        <w:fldChar w:fldCharType="begin"/>
      </w:r>
      <w:r w:rsidRPr="00F87285">
        <w:instrText xml:space="preserve"> SEQ annexe \* ARABIC </w:instrText>
      </w:r>
      <w:r w:rsidR="00E74538">
        <w:fldChar w:fldCharType="separate"/>
      </w:r>
      <w:r w:rsidR="00757971">
        <w:rPr>
          <w:noProof/>
        </w:rPr>
        <w:t>7</w:t>
      </w:r>
      <w:r w:rsidR="00E74538">
        <w:fldChar w:fldCharType="end"/>
      </w:r>
      <w:r w:rsidRPr="00F87285">
        <w:t>: liste d</w:t>
      </w:r>
      <w:r>
        <w:t>es participants</w:t>
      </w:r>
      <w:bookmarkEnd w:id="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55"/>
      </w:tblGrid>
      <w:tr w:rsidR="00CB0F24" w:rsidRPr="006B1B97" w:rsidTr="006B1B97">
        <w:tc>
          <w:tcPr>
            <w:tcW w:w="0" w:type="auto"/>
          </w:tcPr>
          <w:p w:rsidR="00CB0F24" w:rsidRPr="006B1B97" w:rsidRDefault="00F87285" w:rsidP="006B1B97">
            <w:pPr>
              <w:pStyle w:val="tableautitrelign"/>
              <w:rPr>
                <w:rStyle w:val="BodyTextChar"/>
                <w:b/>
                <w:sz w:val="20"/>
                <w:szCs w:val="20"/>
              </w:rPr>
            </w:pPr>
            <w:r w:rsidRPr="006B1B97">
              <w:rPr>
                <w:rStyle w:val="BodyTextChar"/>
                <w:sz w:val="20"/>
                <w:szCs w:val="20"/>
              </w:rPr>
              <w:tab/>
            </w:r>
            <w:r w:rsidR="00CB0F24" w:rsidRPr="006B1B97">
              <w:rPr>
                <w:rStyle w:val="BodyTextChar"/>
                <w:b/>
                <w:sz w:val="20"/>
                <w:szCs w:val="20"/>
              </w:rPr>
              <w:t>N°</w:t>
            </w:r>
            <w:r w:rsidR="00CB0F24" w:rsidRPr="006B1B97">
              <w:rPr>
                <w:rStyle w:val="BodyTextChar"/>
                <w:b/>
                <w:sz w:val="20"/>
                <w:szCs w:val="20"/>
              </w:rPr>
              <w:tab/>
              <w:t xml:space="preserve"> Nom et prénom</w:t>
            </w:r>
            <w:r w:rsidR="00CB0F24" w:rsidRPr="006B1B97">
              <w:rPr>
                <w:rStyle w:val="BodyTextChar"/>
                <w:b/>
                <w:sz w:val="20"/>
                <w:szCs w:val="20"/>
              </w:rPr>
              <w:tab/>
            </w:r>
            <w:r w:rsidR="00CB0F24" w:rsidRPr="006B1B97">
              <w:rPr>
                <w:rStyle w:val="BodyTextChar"/>
                <w:b/>
                <w:sz w:val="20"/>
                <w:szCs w:val="20"/>
              </w:rPr>
              <w:tab/>
            </w:r>
            <w:r w:rsidR="00CB0F24" w:rsidRPr="006B1B97">
              <w:rPr>
                <w:rStyle w:val="BodyTextChar"/>
                <w:b/>
                <w:sz w:val="20"/>
                <w:szCs w:val="20"/>
              </w:rPr>
              <w:tab/>
              <w:t xml:space="preserve">Fonction </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1</w:t>
            </w:r>
            <w:r w:rsidRPr="006B1B97">
              <w:rPr>
                <w:rStyle w:val="BodyTextChar"/>
                <w:sz w:val="20"/>
                <w:szCs w:val="20"/>
              </w:rPr>
              <w:tab/>
              <w:t>Idriss Atié</w:t>
            </w:r>
            <w:r w:rsidRPr="006B1B97">
              <w:rPr>
                <w:rStyle w:val="BodyTextChar"/>
                <w:sz w:val="20"/>
                <w:szCs w:val="20"/>
              </w:rPr>
              <w:tab/>
            </w:r>
            <w:r w:rsidRPr="006B1B97">
              <w:rPr>
                <w:rStyle w:val="BodyTextChar"/>
                <w:sz w:val="20"/>
                <w:szCs w:val="20"/>
              </w:rPr>
              <w:tab/>
            </w:r>
            <w:r w:rsidRPr="006B1B97">
              <w:rPr>
                <w:rStyle w:val="BodyTextChar"/>
                <w:sz w:val="20"/>
                <w:szCs w:val="20"/>
              </w:rPr>
              <w:tab/>
              <w:t>Président d'un GIP Alkhère</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2</w:t>
            </w:r>
            <w:r w:rsidRPr="006B1B97">
              <w:rPr>
                <w:rStyle w:val="BodyTextChar"/>
                <w:sz w:val="20"/>
                <w:szCs w:val="20"/>
              </w:rPr>
              <w:tab/>
              <w:t>Alhadj Fadoul</w:t>
            </w:r>
            <w:r w:rsidRPr="006B1B97">
              <w:rPr>
                <w:rStyle w:val="BodyTextChar"/>
                <w:sz w:val="20"/>
                <w:szCs w:val="20"/>
              </w:rPr>
              <w:tab/>
            </w:r>
            <w:r w:rsidRPr="006B1B97">
              <w:rPr>
                <w:rStyle w:val="BodyTextChar"/>
                <w:sz w:val="20"/>
                <w:szCs w:val="20"/>
              </w:rPr>
              <w:tab/>
            </w:r>
            <w:r w:rsidRPr="006B1B97">
              <w:rPr>
                <w:rStyle w:val="BodyTextChar"/>
                <w:sz w:val="20"/>
                <w:szCs w:val="20"/>
              </w:rPr>
              <w:tab/>
              <w:t>SG d'un GIP</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3</w:t>
            </w:r>
            <w:r w:rsidRPr="006B1B97">
              <w:rPr>
                <w:rStyle w:val="BodyTextChar"/>
                <w:sz w:val="20"/>
                <w:szCs w:val="20"/>
              </w:rPr>
              <w:tab/>
              <w:t>Issa Hassana</w:t>
            </w:r>
            <w:r w:rsidRPr="006B1B97">
              <w:rPr>
                <w:rStyle w:val="BodyTextChar"/>
                <w:sz w:val="20"/>
                <w:szCs w:val="20"/>
              </w:rPr>
              <w:tab/>
            </w:r>
            <w:r w:rsidRPr="006B1B97">
              <w:rPr>
                <w:rStyle w:val="BodyTextChar"/>
                <w:sz w:val="20"/>
                <w:szCs w:val="20"/>
              </w:rPr>
              <w:tab/>
            </w:r>
            <w:r w:rsidRPr="006B1B97">
              <w:rPr>
                <w:rStyle w:val="BodyTextChar"/>
                <w:sz w:val="20"/>
                <w:szCs w:val="20"/>
              </w:rPr>
              <w:tab/>
              <w:t>Président d'un GIP Tunis</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4</w:t>
            </w:r>
            <w:r w:rsidRPr="006B1B97">
              <w:rPr>
                <w:rStyle w:val="BodyTextChar"/>
                <w:sz w:val="20"/>
                <w:szCs w:val="20"/>
              </w:rPr>
              <w:tab/>
              <w:t>Yousouf Goudja</w:t>
            </w:r>
            <w:r w:rsidRPr="006B1B97">
              <w:rPr>
                <w:rStyle w:val="BodyTextChar"/>
                <w:sz w:val="20"/>
                <w:szCs w:val="20"/>
              </w:rPr>
              <w:tab/>
            </w:r>
            <w:r w:rsidRPr="006B1B97">
              <w:rPr>
                <w:rStyle w:val="BodyTextChar"/>
                <w:sz w:val="20"/>
                <w:szCs w:val="20"/>
              </w:rPr>
              <w:tab/>
            </w:r>
            <w:r w:rsidRPr="006B1B97">
              <w:rPr>
                <w:rStyle w:val="BodyTextChar"/>
                <w:sz w:val="20"/>
                <w:szCs w:val="20"/>
              </w:rPr>
              <w:tab/>
              <w:t>khalifa</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5</w:t>
            </w:r>
            <w:r w:rsidRPr="006B1B97">
              <w:rPr>
                <w:rStyle w:val="BodyTextChar"/>
                <w:sz w:val="20"/>
                <w:szCs w:val="20"/>
              </w:rPr>
              <w:tab/>
              <w:t>Atié Adoum Himed</w:t>
            </w:r>
            <w:r w:rsidRPr="006B1B97">
              <w:rPr>
                <w:rStyle w:val="BodyTextChar"/>
                <w:sz w:val="20"/>
                <w:szCs w:val="20"/>
              </w:rPr>
              <w:tab/>
            </w:r>
            <w:r w:rsidRPr="006B1B97">
              <w:rPr>
                <w:rStyle w:val="BodyTextChar"/>
                <w:sz w:val="20"/>
                <w:szCs w:val="20"/>
              </w:rPr>
              <w:tab/>
              <w:t>khalifa</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6</w:t>
            </w:r>
            <w:r w:rsidRPr="006B1B97">
              <w:rPr>
                <w:rStyle w:val="BodyTextChar"/>
                <w:sz w:val="20"/>
                <w:szCs w:val="20"/>
              </w:rPr>
              <w:tab/>
              <w:t>Saleh Hamado</w:t>
            </w:r>
            <w:r w:rsidRPr="006B1B97">
              <w:rPr>
                <w:rStyle w:val="BodyTextChar"/>
                <w:sz w:val="20"/>
                <w:szCs w:val="20"/>
              </w:rPr>
              <w:tab/>
            </w:r>
            <w:r w:rsidRPr="006B1B97">
              <w:rPr>
                <w:rStyle w:val="BodyTextChar"/>
                <w:sz w:val="20"/>
                <w:szCs w:val="20"/>
              </w:rPr>
              <w:tab/>
            </w:r>
            <w:r w:rsidRPr="006B1B97">
              <w:rPr>
                <w:rStyle w:val="BodyTextChar"/>
                <w:sz w:val="20"/>
                <w:szCs w:val="20"/>
              </w:rPr>
              <w:tab/>
              <w:t>chef de férik</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7</w:t>
            </w:r>
            <w:r w:rsidRPr="006B1B97">
              <w:rPr>
                <w:rStyle w:val="BodyTextChar"/>
                <w:sz w:val="20"/>
                <w:szCs w:val="20"/>
              </w:rPr>
              <w:tab/>
              <w:t>Abakar Hachim</w:t>
            </w:r>
            <w:r w:rsidRPr="006B1B97">
              <w:rPr>
                <w:rStyle w:val="BodyTextChar"/>
                <w:sz w:val="20"/>
                <w:szCs w:val="20"/>
              </w:rPr>
              <w:tab/>
            </w:r>
            <w:r w:rsidRPr="006B1B97">
              <w:rPr>
                <w:rStyle w:val="BodyTextChar"/>
                <w:sz w:val="20"/>
                <w:szCs w:val="20"/>
              </w:rPr>
              <w:tab/>
            </w:r>
            <w:r w:rsidRPr="006B1B97">
              <w:rPr>
                <w:rStyle w:val="BodyTextChar"/>
                <w:sz w:val="20"/>
                <w:szCs w:val="20"/>
              </w:rPr>
              <w:tab/>
              <w:t>khalifa</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8</w:t>
            </w:r>
            <w:r w:rsidRPr="006B1B97">
              <w:rPr>
                <w:rStyle w:val="BodyTextChar"/>
                <w:sz w:val="20"/>
                <w:szCs w:val="20"/>
              </w:rPr>
              <w:tab/>
              <w:t>Moussa Gambo</w:t>
            </w:r>
            <w:r w:rsidRPr="006B1B97">
              <w:rPr>
                <w:rStyle w:val="BodyTextChar"/>
                <w:sz w:val="20"/>
                <w:szCs w:val="20"/>
              </w:rPr>
              <w:tab/>
            </w:r>
            <w:r w:rsidRPr="006B1B97">
              <w:rPr>
                <w:rStyle w:val="BodyTextChar"/>
                <w:sz w:val="20"/>
                <w:szCs w:val="20"/>
              </w:rPr>
              <w:tab/>
            </w:r>
            <w:r w:rsidRPr="006B1B97">
              <w:rPr>
                <w:rStyle w:val="BodyTextChar"/>
                <w:sz w:val="20"/>
                <w:szCs w:val="20"/>
              </w:rPr>
              <w:tab/>
              <w:t>khalifa</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9</w:t>
            </w:r>
            <w:r w:rsidRPr="006B1B97">
              <w:rPr>
                <w:rStyle w:val="BodyTextChar"/>
                <w:sz w:val="20"/>
                <w:szCs w:val="20"/>
              </w:rPr>
              <w:tab/>
              <w:t>Adim Djarazene</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10</w:t>
            </w:r>
            <w:r w:rsidRPr="006B1B97">
              <w:rPr>
                <w:rStyle w:val="BodyTextChar"/>
                <w:sz w:val="20"/>
                <w:szCs w:val="20"/>
              </w:rPr>
              <w:tab/>
              <w:t>Adam Moustapha</w:t>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11</w:t>
            </w:r>
            <w:r w:rsidRPr="006B1B97">
              <w:rPr>
                <w:rStyle w:val="BodyTextChar"/>
                <w:sz w:val="20"/>
                <w:szCs w:val="20"/>
              </w:rPr>
              <w:tab/>
              <w:t>Mahamat Attahir</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12</w:t>
            </w:r>
            <w:r w:rsidRPr="006B1B97">
              <w:rPr>
                <w:rStyle w:val="BodyTextChar"/>
                <w:sz w:val="20"/>
                <w:szCs w:val="20"/>
              </w:rPr>
              <w:tab/>
              <w:t>Aboulfathi Adoum</w:t>
            </w:r>
            <w:r w:rsidRPr="006B1B97">
              <w:rPr>
                <w:rStyle w:val="BodyTextChar"/>
                <w:sz w:val="20"/>
                <w:szCs w:val="20"/>
              </w:rPr>
              <w:tab/>
            </w:r>
            <w:r w:rsidRPr="006B1B97">
              <w:rPr>
                <w:rStyle w:val="BodyTextChar"/>
                <w:sz w:val="20"/>
                <w:szCs w:val="20"/>
              </w:rPr>
              <w:tab/>
              <w:t>OPE</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13</w:t>
            </w:r>
            <w:r w:rsidRPr="006B1B97">
              <w:rPr>
                <w:rStyle w:val="BodyTextChar"/>
                <w:sz w:val="20"/>
                <w:szCs w:val="20"/>
              </w:rPr>
              <w:tab/>
              <w:t xml:space="preserve">Mahamat Ourdi </w:t>
            </w:r>
            <w:r w:rsidRPr="006B1B97">
              <w:rPr>
                <w:rStyle w:val="BodyTextChar"/>
                <w:sz w:val="20"/>
                <w:szCs w:val="20"/>
              </w:rPr>
              <w:tab/>
            </w:r>
            <w:r w:rsidRPr="006B1B97">
              <w:rPr>
                <w:rStyle w:val="BodyTextChar"/>
                <w:sz w:val="20"/>
                <w:szCs w:val="20"/>
              </w:rPr>
              <w:tab/>
            </w:r>
            <w:r w:rsidRPr="006B1B97">
              <w:rPr>
                <w:rStyle w:val="BodyTextChar"/>
                <w:sz w:val="20"/>
                <w:szCs w:val="20"/>
              </w:rPr>
              <w:tab/>
              <w:t>OPE/ AEN</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14</w:t>
            </w:r>
            <w:r w:rsidRPr="006B1B97">
              <w:rPr>
                <w:rStyle w:val="BodyTextChar"/>
                <w:sz w:val="20"/>
                <w:szCs w:val="20"/>
              </w:rPr>
              <w:tab/>
              <w:t>Alhisseine Algoni</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15</w:t>
            </w:r>
            <w:r w:rsidRPr="006B1B97">
              <w:rPr>
                <w:rStyle w:val="BodyTextChar"/>
                <w:sz w:val="20"/>
                <w:szCs w:val="20"/>
              </w:rPr>
              <w:tab/>
              <w:t>Alhadj Khani</w:t>
            </w:r>
            <w:r w:rsidRPr="006B1B97">
              <w:rPr>
                <w:rStyle w:val="BodyTextChar"/>
                <w:sz w:val="20"/>
                <w:szCs w:val="20"/>
              </w:rPr>
              <w:tab/>
            </w:r>
            <w:r w:rsidRPr="006B1B97">
              <w:rPr>
                <w:rStyle w:val="BodyTextChar"/>
                <w:sz w:val="20"/>
                <w:szCs w:val="20"/>
              </w:rPr>
              <w:tab/>
            </w:r>
            <w:r w:rsidRPr="006B1B97">
              <w:rPr>
                <w:rStyle w:val="BodyTextChar"/>
                <w:sz w:val="20"/>
                <w:szCs w:val="20"/>
              </w:rPr>
              <w:tab/>
              <w:t>Kachalla</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16</w:t>
            </w:r>
            <w:r w:rsidRPr="006B1B97">
              <w:rPr>
                <w:rStyle w:val="BodyTextChar"/>
                <w:sz w:val="20"/>
                <w:szCs w:val="20"/>
              </w:rPr>
              <w:tab/>
              <w:t>Abdouaye Mahamat</w:t>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17</w:t>
            </w:r>
            <w:r w:rsidRPr="006B1B97">
              <w:rPr>
                <w:rStyle w:val="BodyTextChar"/>
                <w:sz w:val="20"/>
                <w:szCs w:val="20"/>
              </w:rPr>
              <w:tab/>
              <w:t>Brahim Bélla</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18</w:t>
            </w:r>
            <w:r w:rsidRPr="006B1B97">
              <w:rPr>
                <w:rStyle w:val="BodyTextChar"/>
                <w:sz w:val="20"/>
                <w:szCs w:val="20"/>
              </w:rPr>
              <w:tab/>
              <w:t>Mahamat Tanné</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19</w:t>
            </w:r>
            <w:r w:rsidRPr="006B1B97">
              <w:rPr>
                <w:rStyle w:val="BodyTextChar"/>
                <w:sz w:val="20"/>
                <w:szCs w:val="20"/>
              </w:rPr>
              <w:tab/>
              <w:t>Ahana oumar</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20</w:t>
            </w:r>
            <w:r w:rsidRPr="006B1B97">
              <w:rPr>
                <w:rStyle w:val="BodyTextChar"/>
                <w:sz w:val="20"/>
                <w:szCs w:val="20"/>
              </w:rPr>
              <w:tab/>
              <w:t>Kiro Ali</w:t>
            </w:r>
            <w:r w:rsidRPr="006B1B97">
              <w:rPr>
                <w:rStyle w:val="BodyTextChar"/>
                <w:sz w:val="20"/>
                <w:szCs w:val="20"/>
              </w:rPr>
              <w:tab/>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21</w:t>
            </w:r>
            <w:r w:rsidRPr="006B1B97">
              <w:rPr>
                <w:rStyle w:val="BodyTextChar"/>
                <w:sz w:val="20"/>
                <w:szCs w:val="20"/>
              </w:rPr>
              <w:tab/>
              <w:t>Mahamat wordé</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22</w:t>
            </w:r>
            <w:r w:rsidRPr="006B1B97">
              <w:rPr>
                <w:rStyle w:val="BodyTextChar"/>
                <w:sz w:val="20"/>
                <w:szCs w:val="20"/>
              </w:rPr>
              <w:tab/>
              <w:t>Abakar Ahadj</w:t>
            </w:r>
            <w:r w:rsidRPr="006B1B97">
              <w:rPr>
                <w:rStyle w:val="BodyTextChar"/>
                <w:sz w:val="20"/>
                <w:szCs w:val="20"/>
              </w:rPr>
              <w:tab/>
            </w:r>
            <w:r w:rsidR="0033731C" w:rsidRPr="006B1B97">
              <w:rPr>
                <w:rStyle w:val="BodyTextChar"/>
                <w:sz w:val="20"/>
                <w:szCs w:val="20"/>
              </w:rPr>
              <w:tab/>
            </w:r>
            <w:r w:rsidR="0033731C" w:rsidRPr="006B1B97">
              <w:rPr>
                <w:rStyle w:val="BodyTextChar"/>
                <w:sz w:val="20"/>
                <w:szCs w:val="20"/>
              </w:rPr>
              <w:tab/>
            </w:r>
            <w:r w:rsidRPr="006B1B97">
              <w:rPr>
                <w:rStyle w:val="BodyTextChar"/>
                <w:sz w:val="20"/>
                <w:szCs w:val="20"/>
              </w:rPr>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23</w:t>
            </w:r>
            <w:r w:rsidRPr="006B1B97">
              <w:rPr>
                <w:rStyle w:val="BodyTextChar"/>
                <w:sz w:val="20"/>
                <w:szCs w:val="20"/>
              </w:rPr>
              <w:tab/>
              <w:t>Alhassin Algoni</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24</w:t>
            </w:r>
            <w:r w:rsidRPr="006B1B97">
              <w:rPr>
                <w:rStyle w:val="BodyTextChar"/>
                <w:sz w:val="20"/>
                <w:szCs w:val="20"/>
              </w:rPr>
              <w:tab/>
              <w:t>Hadjer Fararkan</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25</w:t>
            </w:r>
            <w:r w:rsidRPr="006B1B97">
              <w:rPr>
                <w:rStyle w:val="BodyTextChar"/>
                <w:sz w:val="20"/>
                <w:szCs w:val="20"/>
              </w:rPr>
              <w:tab/>
              <w:t>Cherif Dari</w:t>
            </w:r>
            <w:r w:rsidRPr="006B1B97">
              <w:rPr>
                <w:rStyle w:val="BodyTextChar"/>
                <w:sz w:val="20"/>
                <w:szCs w:val="20"/>
              </w:rPr>
              <w:tab/>
            </w:r>
            <w:r w:rsidR="0033731C" w:rsidRPr="006B1B97">
              <w:rPr>
                <w:rStyle w:val="BodyTextChar"/>
                <w:sz w:val="20"/>
                <w:szCs w:val="20"/>
              </w:rPr>
              <w:tab/>
            </w:r>
            <w:r w:rsidR="0033731C" w:rsidRPr="006B1B97">
              <w:rPr>
                <w:rStyle w:val="BodyTextChar"/>
                <w:sz w:val="20"/>
                <w:szCs w:val="20"/>
              </w:rPr>
              <w:tab/>
            </w:r>
            <w:r w:rsidRPr="006B1B97">
              <w:rPr>
                <w:rStyle w:val="BodyTextChar"/>
                <w:sz w:val="20"/>
                <w:szCs w:val="20"/>
              </w:rPr>
              <w:t>khalifa</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26</w:t>
            </w:r>
            <w:r w:rsidRPr="006B1B97">
              <w:rPr>
                <w:rStyle w:val="BodyTextChar"/>
                <w:sz w:val="20"/>
                <w:szCs w:val="20"/>
              </w:rPr>
              <w:tab/>
              <w:t>Djimet Ali</w:t>
            </w:r>
            <w:r w:rsidRPr="006B1B97">
              <w:rPr>
                <w:rStyle w:val="BodyTextChar"/>
                <w:sz w:val="20"/>
                <w:szCs w:val="20"/>
              </w:rPr>
              <w:tab/>
            </w:r>
            <w:r w:rsidR="0033731C" w:rsidRPr="006B1B97">
              <w:rPr>
                <w:rStyle w:val="BodyTextChar"/>
                <w:sz w:val="20"/>
                <w:szCs w:val="20"/>
              </w:rPr>
              <w:tab/>
            </w:r>
            <w:r w:rsidR="0033731C" w:rsidRPr="006B1B97">
              <w:rPr>
                <w:rStyle w:val="BodyTextChar"/>
                <w:sz w:val="20"/>
                <w:szCs w:val="20"/>
              </w:rPr>
              <w:tab/>
            </w:r>
            <w:r w:rsidRPr="006B1B97">
              <w:rPr>
                <w:rStyle w:val="BodyTextChar"/>
                <w:sz w:val="20"/>
                <w:szCs w:val="20"/>
              </w:rPr>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27</w:t>
            </w:r>
            <w:r w:rsidRPr="006B1B97">
              <w:rPr>
                <w:rStyle w:val="BodyTextChar"/>
                <w:sz w:val="20"/>
                <w:szCs w:val="20"/>
              </w:rPr>
              <w:tab/>
              <w:t>Ahmat Mahamat</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28</w:t>
            </w:r>
            <w:r w:rsidRPr="006B1B97">
              <w:rPr>
                <w:rStyle w:val="BodyTextChar"/>
                <w:sz w:val="20"/>
                <w:szCs w:val="20"/>
              </w:rPr>
              <w:tab/>
              <w:t>Mahamat Oumar</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29</w:t>
            </w:r>
            <w:r w:rsidRPr="006B1B97">
              <w:rPr>
                <w:rStyle w:val="BodyTextChar"/>
                <w:sz w:val="20"/>
                <w:szCs w:val="20"/>
              </w:rPr>
              <w:tab/>
              <w:t xml:space="preserve"> Adoum Abakar</w:t>
            </w:r>
            <w:r w:rsidRPr="006B1B97">
              <w:rPr>
                <w:rStyle w:val="BodyTextChar"/>
                <w:sz w:val="20"/>
                <w:szCs w:val="20"/>
              </w:rPr>
              <w:tab/>
            </w:r>
            <w:r w:rsidRPr="006B1B97">
              <w:rPr>
                <w:rStyle w:val="BodyTextChar"/>
                <w:sz w:val="20"/>
                <w:szCs w:val="20"/>
              </w:rPr>
              <w:tab/>
            </w:r>
            <w:r w:rsidRPr="006B1B97">
              <w:rPr>
                <w:rStyle w:val="BodyTextChar"/>
                <w:sz w:val="20"/>
                <w:szCs w:val="20"/>
              </w:rPr>
              <w:tab/>
              <w:t>Kachalla</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30</w:t>
            </w:r>
            <w:r w:rsidRPr="006B1B97">
              <w:rPr>
                <w:rStyle w:val="BodyTextChar"/>
                <w:sz w:val="20"/>
                <w:szCs w:val="20"/>
              </w:rPr>
              <w:tab/>
              <w:t>Mahamat Gadam</w:t>
            </w:r>
            <w:r w:rsidRPr="006B1B97">
              <w:rPr>
                <w:rStyle w:val="BodyTextChar"/>
                <w:sz w:val="20"/>
                <w:szCs w:val="20"/>
              </w:rPr>
              <w:tab/>
            </w:r>
            <w:r w:rsidR="0033731C" w:rsidRPr="006B1B97">
              <w:rPr>
                <w:rStyle w:val="BodyTextChar"/>
                <w:sz w:val="20"/>
                <w:szCs w:val="20"/>
              </w:rPr>
              <w:tab/>
            </w:r>
            <w:r w:rsidRPr="006B1B97">
              <w:rPr>
                <w:rStyle w:val="BodyTextChar"/>
                <w:sz w:val="20"/>
                <w:szCs w:val="20"/>
              </w:rPr>
              <w:t>Kachalla</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31</w:t>
            </w:r>
            <w:r w:rsidRPr="006B1B97">
              <w:rPr>
                <w:rStyle w:val="BodyTextChar"/>
                <w:sz w:val="20"/>
                <w:szCs w:val="20"/>
              </w:rPr>
              <w:tab/>
              <w:t>Arabi Ali</w:t>
            </w:r>
            <w:r w:rsidRPr="006B1B97">
              <w:rPr>
                <w:rStyle w:val="BodyTextChar"/>
                <w:sz w:val="20"/>
                <w:szCs w:val="20"/>
              </w:rPr>
              <w:tab/>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32</w:t>
            </w:r>
            <w:r w:rsidRPr="006B1B97">
              <w:rPr>
                <w:rStyle w:val="BodyTextChar"/>
                <w:sz w:val="20"/>
                <w:szCs w:val="20"/>
              </w:rPr>
              <w:tab/>
              <w:t>Saleh Brahim</w:t>
            </w:r>
            <w:r w:rsidRPr="006B1B97">
              <w:rPr>
                <w:rStyle w:val="BodyTextChar"/>
                <w:sz w:val="20"/>
                <w:szCs w:val="20"/>
              </w:rPr>
              <w:tab/>
            </w:r>
            <w:r w:rsidR="0033731C" w:rsidRPr="006B1B97">
              <w:rPr>
                <w:rStyle w:val="BodyTextChar"/>
                <w:sz w:val="20"/>
                <w:szCs w:val="20"/>
              </w:rPr>
              <w:tab/>
            </w:r>
            <w:r w:rsidR="0033731C" w:rsidRPr="006B1B97">
              <w:rPr>
                <w:rStyle w:val="BodyTextChar"/>
                <w:sz w:val="20"/>
                <w:szCs w:val="20"/>
              </w:rPr>
              <w:tab/>
            </w:r>
            <w:r w:rsidRPr="006B1B97">
              <w:rPr>
                <w:rStyle w:val="BodyTextChar"/>
                <w:sz w:val="20"/>
                <w:szCs w:val="20"/>
              </w:rPr>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33</w:t>
            </w:r>
            <w:r w:rsidRPr="006B1B97">
              <w:rPr>
                <w:rStyle w:val="BodyTextChar"/>
                <w:sz w:val="20"/>
                <w:szCs w:val="20"/>
              </w:rPr>
              <w:tab/>
              <w:t>Abakar Hissein</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34</w:t>
            </w:r>
            <w:r w:rsidRPr="006B1B97">
              <w:rPr>
                <w:rStyle w:val="BodyTextChar"/>
                <w:sz w:val="20"/>
                <w:szCs w:val="20"/>
              </w:rPr>
              <w:tab/>
              <w:t>Ali Riskoua</w:t>
            </w:r>
            <w:r w:rsidRPr="006B1B97">
              <w:rPr>
                <w:rStyle w:val="BodyTextChar"/>
                <w:sz w:val="20"/>
                <w:szCs w:val="20"/>
              </w:rPr>
              <w:tab/>
            </w:r>
            <w:r w:rsidR="0033731C" w:rsidRPr="006B1B97">
              <w:rPr>
                <w:rStyle w:val="BodyTextChar"/>
                <w:sz w:val="20"/>
                <w:szCs w:val="20"/>
              </w:rPr>
              <w:tab/>
            </w:r>
            <w:r w:rsidR="0033731C" w:rsidRPr="006B1B97">
              <w:rPr>
                <w:rStyle w:val="BodyTextChar"/>
                <w:sz w:val="20"/>
                <w:szCs w:val="20"/>
              </w:rPr>
              <w:tab/>
            </w:r>
            <w:r w:rsidRPr="006B1B97">
              <w:rPr>
                <w:rStyle w:val="BodyTextChar"/>
                <w:sz w:val="20"/>
                <w:szCs w:val="20"/>
              </w:rPr>
              <w:t>Eleveur</w:t>
            </w:r>
          </w:p>
        </w:tc>
      </w:tr>
      <w:tr w:rsidR="00CB0F24" w:rsidRPr="006B1B97" w:rsidTr="006B1B97">
        <w:tc>
          <w:tcPr>
            <w:tcW w:w="0" w:type="auto"/>
          </w:tcPr>
          <w:p w:rsidR="00CB0F24" w:rsidRPr="006B1B97" w:rsidRDefault="00CB0F24" w:rsidP="006B1B97">
            <w:pPr>
              <w:pStyle w:val="tableautitrelign"/>
              <w:rPr>
                <w:rStyle w:val="BodyTextChar"/>
                <w:sz w:val="20"/>
                <w:szCs w:val="20"/>
                <w:lang w:val="en-US"/>
              </w:rPr>
            </w:pPr>
            <w:r w:rsidRPr="006B1B97">
              <w:rPr>
                <w:rStyle w:val="BodyTextChar"/>
                <w:sz w:val="20"/>
                <w:szCs w:val="20"/>
              </w:rPr>
              <w:t>35</w:t>
            </w:r>
            <w:r w:rsidRPr="006B1B97">
              <w:rPr>
                <w:rStyle w:val="BodyTextChar"/>
                <w:sz w:val="20"/>
                <w:szCs w:val="20"/>
              </w:rPr>
              <w:tab/>
              <w:t xml:space="preserve">Akhadar Amado </w:t>
            </w:r>
            <w:r w:rsidRPr="006B1B97">
              <w:rPr>
                <w:rStyle w:val="BodyTextChar"/>
                <w:sz w:val="20"/>
                <w:szCs w:val="20"/>
              </w:rPr>
              <w:tab/>
            </w:r>
            <w:r w:rsidRPr="006B1B97">
              <w:rPr>
                <w:rStyle w:val="BodyTextChar"/>
                <w:sz w:val="20"/>
                <w:szCs w:val="20"/>
              </w:rPr>
              <w:tab/>
            </w:r>
            <w:r w:rsidRPr="006B1B97">
              <w:rPr>
                <w:rStyle w:val="BodyTextChar"/>
                <w:sz w:val="20"/>
                <w:szCs w:val="20"/>
              </w:rPr>
              <w:tab/>
            </w:r>
            <w:r w:rsidRPr="006B1B97">
              <w:rPr>
                <w:rStyle w:val="BodyTextChar"/>
                <w:sz w:val="20"/>
                <w:szCs w:val="20"/>
                <w:lang w:val="en-US"/>
              </w:rPr>
              <w:t>khalifa</w:t>
            </w:r>
          </w:p>
        </w:tc>
      </w:tr>
      <w:tr w:rsidR="00CB0F24" w:rsidRPr="006B1B97" w:rsidTr="006B1B97">
        <w:tc>
          <w:tcPr>
            <w:tcW w:w="0" w:type="auto"/>
          </w:tcPr>
          <w:p w:rsidR="00CB0F24" w:rsidRPr="006B1B97" w:rsidRDefault="00CB0F24" w:rsidP="006B1B97">
            <w:pPr>
              <w:pStyle w:val="tableautitrelign"/>
              <w:rPr>
                <w:rStyle w:val="BodyTextChar"/>
                <w:sz w:val="20"/>
                <w:szCs w:val="20"/>
                <w:lang w:val="en-US"/>
              </w:rPr>
            </w:pPr>
            <w:r w:rsidRPr="006B1B97">
              <w:rPr>
                <w:rStyle w:val="BodyTextChar"/>
                <w:sz w:val="20"/>
                <w:szCs w:val="20"/>
                <w:lang w:val="en-US"/>
              </w:rPr>
              <w:t>36</w:t>
            </w:r>
            <w:r w:rsidRPr="006B1B97">
              <w:rPr>
                <w:rStyle w:val="BodyTextChar"/>
                <w:sz w:val="20"/>
                <w:szCs w:val="20"/>
                <w:lang w:val="en-US"/>
              </w:rPr>
              <w:tab/>
              <w:t>Chaibo Youssouf</w:t>
            </w:r>
            <w:r w:rsidRPr="006B1B97">
              <w:rPr>
                <w:rStyle w:val="BodyTextChar"/>
                <w:sz w:val="20"/>
                <w:szCs w:val="20"/>
                <w:lang w:val="en-US"/>
              </w:rPr>
              <w:tab/>
            </w:r>
            <w:r w:rsidRPr="006B1B97">
              <w:rPr>
                <w:rStyle w:val="BodyTextChar"/>
                <w:sz w:val="20"/>
                <w:szCs w:val="20"/>
                <w:lang w:val="en-US"/>
              </w:rPr>
              <w:tab/>
            </w:r>
            <w:r w:rsidRPr="006B1B97">
              <w:rPr>
                <w:rStyle w:val="BodyTextChar"/>
                <w:sz w:val="20"/>
                <w:szCs w:val="20"/>
                <w:lang w:val="en-US"/>
              </w:rPr>
              <w:tab/>
              <w:t>khalifa</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37</w:t>
            </w:r>
            <w:r w:rsidRPr="006B1B97">
              <w:rPr>
                <w:rStyle w:val="BodyTextChar"/>
                <w:sz w:val="20"/>
                <w:szCs w:val="20"/>
              </w:rPr>
              <w:tab/>
              <w:t>Araya Adoum</w:t>
            </w:r>
            <w:r w:rsidRPr="006B1B97">
              <w:rPr>
                <w:rStyle w:val="BodyTextChar"/>
                <w:sz w:val="20"/>
                <w:szCs w:val="20"/>
              </w:rPr>
              <w:tab/>
            </w:r>
            <w:r w:rsidR="0033731C" w:rsidRPr="006B1B97">
              <w:rPr>
                <w:rStyle w:val="BodyTextChar"/>
                <w:sz w:val="20"/>
                <w:szCs w:val="20"/>
              </w:rPr>
              <w:tab/>
            </w:r>
            <w:r w:rsidR="0033731C" w:rsidRPr="006B1B97">
              <w:rPr>
                <w:rStyle w:val="BodyTextChar"/>
                <w:sz w:val="20"/>
                <w:szCs w:val="20"/>
              </w:rPr>
              <w:tab/>
            </w:r>
            <w:r w:rsidRPr="006B1B97">
              <w:rPr>
                <w:rStyle w:val="BodyTextChar"/>
                <w:sz w:val="20"/>
                <w:szCs w:val="20"/>
              </w:rPr>
              <w:t>khalifa</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38</w:t>
            </w:r>
            <w:r w:rsidRPr="006B1B97">
              <w:rPr>
                <w:rStyle w:val="BodyTextChar"/>
                <w:sz w:val="20"/>
                <w:szCs w:val="20"/>
              </w:rPr>
              <w:tab/>
              <w:t>Bouba Haroun</w:t>
            </w:r>
            <w:r w:rsidRPr="006B1B97">
              <w:rPr>
                <w:rStyle w:val="BodyTextChar"/>
                <w:sz w:val="20"/>
                <w:szCs w:val="20"/>
              </w:rPr>
              <w:tab/>
              <w:t xml:space="preserve">Eleveur </w:t>
            </w:r>
            <w:r w:rsidRPr="006B1B97">
              <w:rPr>
                <w:rStyle w:val="BodyTextChar"/>
                <w:sz w:val="20"/>
                <w:szCs w:val="20"/>
              </w:rPr>
              <w:tab/>
            </w:r>
            <w:r w:rsidRPr="006B1B97">
              <w:rPr>
                <w:rStyle w:val="BodyTextChar"/>
                <w:sz w:val="20"/>
                <w:szCs w:val="20"/>
              </w:rPr>
              <w:tab/>
              <w:t>éleveur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39</w:t>
            </w:r>
            <w:r w:rsidRPr="006B1B97">
              <w:rPr>
                <w:rStyle w:val="BodyTextChar"/>
                <w:sz w:val="20"/>
                <w:szCs w:val="20"/>
              </w:rPr>
              <w:tab/>
              <w:t>Adam Mahamat</w:t>
            </w:r>
            <w:r w:rsidRPr="006B1B97">
              <w:rPr>
                <w:rStyle w:val="BodyTextChar"/>
                <w:sz w:val="20"/>
                <w:szCs w:val="20"/>
              </w:rPr>
              <w:tab/>
            </w:r>
            <w:r w:rsidRPr="006B1B97">
              <w:rPr>
                <w:rStyle w:val="BodyTextChar"/>
                <w:sz w:val="20"/>
                <w:szCs w:val="20"/>
              </w:rPr>
              <w:tab/>
            </w:r>
            <w:r w:rsidRPr="006B1B97">
              <w:rPr>
                <w:rStyle w:val="BodyTextChar"/>
                <w:sz w:val="20"/>
                <w:szCs w:val="20"/>
              </w:rPr>
              <w:tab/>
              <w:t>éleveur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40</w:t>
            </w:r>
            <w:r w:rsidRPr="006B1B97">
              <w:rPr>
                <w:rStyle w:val="BodyTextChar"/>
                <w:sz w:val="20"/>
                <w:szCs w:val="20"/>
              </w:rPr>
              <w:tab/>
              <w:t>Ahamat Mahamat Achène</w:t>
            </w:r>
            <w:r w:rsidRPr="006B1B97">
              <w:rPr>
                <w:rStyle w:val="BodyTextChar"/>
                <w:sz w:val="20"/>
                <w:szCs w:val="20"/>
              </w:rPr>
              <w:tab/>
              <w:t>GIP Idjal</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41</w:t>
            </w:r>
            <w:r w:rsidRPr="006B1B97">
              <w:rPr>
                <w:rStyle w:val="BodyTextChar"/>
                <w:sz w:val="20"/>
                <w:szCs w:val="20"/>
              </w:rPr>
              <w:tab/>
              <w:t>Ali Mahamat</w:t>
            </w:r>
            <w:r w:rsidRPr="006B1B97">
              <w:rPr>
                <w:rStyle w:val="BodyTextChar"/>
                <w:sz w:val="20"/>
                <w:szCs w:val="20"/>
              </w:rPr>
              <w:tab/>
            </w:r>
            <w:r w:rsidR="0033731C" w:rsidRPr="006B1B97">
              <w:rPr>
                <w:rStyle w:val="BodyTextChar"/>
                <w:sz w:val="20"/>
                <w:szCs w:val="20"/>
              </w:rPr>
              <w:tab/>
            </w:r>
            <w:r w:rsidR="0033731C" w:rsidRPr="006B1B97">
              <w:rPr>
                <w:rStyle w:val="BodyTextChar"/>
                <w:sz w:val="20"/>
                <w:szCs w:val="20"/>
              </w:rPr>
              <w:tab/>
            </w:r>
            <w:r w:rsidRPr="006B1B97">
              <w:rPr>
                <w:rStyle w:val="BodyTextChar"/>
                <w:sz w:val="20"/>
                <w:szCs w:val="20"/>
              </w:rPr>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42</w:t>
            </w:r>
            <w:r w:rsidRPr="006B1B97">
              <w:rPr>
                <w:rStyle w:val="BodyTextChar"/>
                <w:sz w:val="20"/>
                <w:szCs w:val="20"/>
              </w:rPr>
              <w:tab/>
              <w:t>Ousman Mahamat</w:t>
            </w:r>
            <w:r w:rsidRPr="006B1B97">
              <w:rPr>
                <w:rStyle w:val="BodyTextChar"/>
                <w:sz w:val="20"/>
                <w:szCs w:val="20"/>
              </w:rPr>
              <w:tab/>
            </w:r>
            <w:r w:rsidR="0033731C" w:rsidRPr="006B1B97">
              <w:rPr>
                <w:rStyle w:val="BodyTextChar"/>
                <w:sz w:val="20"/>
                <w:szCs w:val="20"/>
              </w:rPr>
              <w:tab/>
            </w:r>
            <w:r w:rsidRPr="006B1B97">
              <w:rPr>
                <w:rStyle w:val="BodyTextChar"/>
                <w:sz w:val="20"/>
                <w:szCs w:val="20"/>
              </w:rPr>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43</w:t>
            </w:r>
            <w:r w:rsidRPr="006B1B97">
              <w:rPr>
                <w:rStyle w:val="BodyTextChar"/>
                <w:sz w:val="20"/>
                <w:szCs w:val="20"/>
              </w:rPr>
              <w:tab/>
              <w:t>Almoussalim Hamdane</w:t>
            </w:r>
            <w:r w:rsidRPr="006B1B97">
              <w:rPr>
                <w:rStyle w:val="BodyTextChar"/>
                <w:sz w:val="20"/>
                <w:szCs w:val="20"/>
              </w:rPr>
              <w:tab/>
              <w:t>khalifa</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44</w:t>
            </w:r>
            <w:r w:rsidRPr="006B1B97">
              <w:rPr>
                <w:rStyle w:val="BodyTextChar"/>
                <w:sz w:val="20"/>
                <w:szCs w:val="20"/>
              </w:rPr>
              <w:tab/>
              <w:t>Mahamat Kharma</w:t>
            </w:r>
            <w:r w:rsidRPr="006B1B97">
              <w:rPr>
                <w:rStyle w:val="BodyTextChar"/>
                <w:sz w:val="20"/>
                <w:szCs w:val="20"/>
              </w:rPr>
              <w:tab/>
            </w:r>
            <w:r w:rsidRPr="006B1B97">
              <w:rPr>
                <w:rStyle w:val="BodyTextChar"/>
                <w:sz w:val="20"/>
                <w:szCs w:val="20"/>
              </w:rPr>
              <w:tab/>
            </w:r>
            <w:r w:rsidR="0033731C" w:rsidRPr="006B1B97">
              <w:rPr>
                <w:rStyle w:val="BodyTextChar"/>
                <w:sz w:val="20"/>
                <w:szCs w:val="20"/>
              </w:rPr>
              <w:t xml:space="preserve"> </w:t>
            </w:r>
            <w:r w:rsidRPr="006B1B97">
              <w:rPr>
                <w:rStyle w:val="BodyTextChar"/>
                <w:sz w:val="20"/>
                <w:szCs w:val="20"/>
              </w:rPr>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lastRenderedPageBreak/>
              <w:t>45</w:t>
            </w:r>
            <w:r w:rsidRPr="006B1B97">
              <w:rPr>
                <w:rStyle w:val="BodyTextChar"/>
                <w:sz w:val="20"/>
                <w:szCs w:val="20"/>
              </w:rPr>
              <w:tab/>
              <w:t xml:space="preserve">Brahim Hassan </w:t>
            </w:r>
            <w:r w:rsidRPr="006B1B97">
              <w:rPr>
                <w:rStyle w:val="BodyTextChar"/>
                <w:sz w:val="20"/>
                <w:szCs w:val="20"/>
              </w:rPr>
              <w:tab/>
            </w:r>
            <w:r w:rsidRPr="006B1B97">
              <w:rPr>
                <w:rStyle w:val="BodyTextChar"/>
                <w:sz w:val="20"/>
                <w:szCs w:val="20"/>
              </w:rPr>
              <w:tab/>
            </w:r>
            <w:r w:rsidR="0033731C" w:rsidRPr="006B1B97">
              <w:rPr>
                <w:rStyle w:val="BodyTextChar"/>
                <w:sz w:val="20"/>
                <w:szCs w:val="20"/>
              </w:rPr>
              <w:t xml:space="preserve">                 </w:t>
            </w:r>
            <w:r w:rsidRPr="006B1B97">
              <w:rPr>
                <w:rStyle w:val="BodyTextChar"/>
                <w:sz w:val="20"/>
                <w:szCs w:val="20"/>
              </w:rPr>
              <w:t>Eleveur</w:t>
            </w:r>
          </w:p>
        </w:tc>
      </w:tr>
      <w:tr w:rsidR="00CB0F24" w:rsidRPr="006B1B97" w:rsidTr="006B1B97">
        <w:tc>
          <w:tcPr>
            <w:tcW w:w="0" w:type="auto"/>
          </w:tcPr>
          <w:p w:rsidR="00CB0F24" w:rsidRPr="006B1B97" w:rsidRDefault="00CB0F24" w:rsidP="006B1B97">
            <w:pPr>
              <w:pStyle w:val="tableautitrelign"/>
              <w:tabs>
                <w:tab w:val="left" w:pos="708"/>
                <w:tab w:val="left" w:pos="1416"/>
                <w:tab w:val="left" w:pos="2124"/>
                <w:tab w:val="center" w:pos="3491"/>
              </w:tabs>
              <w:rPr>
                <w:rStyle w:val="BodyTextChar"/>
                <w:sz w:val="20"/>
                <w:szCs w:val="20"/>
              </w:rPr>
            </w:pPr>
            <w:r w:rsidRPr="006B1B97">
              <w:rPr>
                <w:rStyle w:val="BodyTextChar"/>
                <w:sz w:val="20"/>
                <w:szCs w:val="20"/>
              </w:rPr>
              <w:t>46</w:t>
            </w:r>
            <w:r w:rsidRPr="006B1B97">
              <w:rPr>
                <w:rStyle w:val="BodyTextChar"/>
                <w:sz w:val="20"/>
                <w:szCs w:val="20"/>
              </w:rPr>
              <w:tab/>
              <w:t>Anour Djalié</w:t>
            </w:r>
            <w:r w:rsidRPr="006B1B97">
              <w:rPr>
                <w:rStyle w:val="BodyTextChar"/>
                <w:sz w:val="20"/>
                <w:szCs w:val="20"/>
              </w:rPr>
              <w:tab/>
            </w:r>
            <w:r w:rsidR="0033731C" w:rsidRPr="006B1B97">
              <w:rPr>
                <w:rStyle w:val="BodyTextChar"/>
                <w:sz w:val="20"/>
                <w:szCs w:val="20"/>
              </w:rPr>
              <w:tab/>
              <w:t xml:space="preserve">               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47</w:t>
            </w:r>
            <w:r w:rsidRPr="006B1B97">
              <w:rPr>
                <w:rStyle w:val="BodyTextChar"/>
                <w:sz w:val="20"/>
                <w:szCs w:val="20"/>
              </w:rPr>
              <w:tab/>
              <w:t>Maourdé Ali</w:t>
            </w:r>
            <w:r w:rsidRPr="006B1B97">
              <w:rPr>
                <w:rStyle w:val="BodyTextChar"/>
                <w:sz w:val="20"/>
                <w:szCs w:val="20"/>
              </w:rPr>
              <w:tab/>
            </w:r>
            <w:r w:rsidR="0033731C" w:rsidRPr="006B1B97">
              <w:rPr>
                <w:rStyle w:val="BodyTextChar"/>
                <w:sz w:val="20"/>
                <w:szCs w:val="20"/>
              </w:rPr>
              <w:t xml:space="preserve">                          </w:t>
            </w:r>
            <w:r w:rsidRPr="006B1B97">
              <w:rPr>
                <w:rStyle w:val="BodyTextChar"/>
                <w:sz w:val="20"/>
                <w:szCs w:val="20"/>
              </w:rPr>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48</w:t>
            </w:r>
            <w:r w:rsidRPr="006B1B97">
              <w:rPr>
                <w:rStyle w:val="BodyTextChar"/>
                <w:sz w:val="20"/>
                <w:szCs w:val="20"/>
              </w:rPr>
              <w:tab/>
              <w:t>Abdou Dola</w:t>
            </w:r>
            <w:r w:rsidRPr="006B1B97">
              <w:rPr>
                <w:rStyle w:val="BodyTextChar"/>
                <w:sz w:val="20"/>
                <w:szCs w:val="20"/>
              </w:rPr>
              <w:tab/>
            </w:r>
            <w:r w:rsidR="0033731C" w:rsidRPr="006B1B97">
              <w:rPr>
                <w:rStyle w:val="BodyTextChar"/>
                <w:sz w:val="20"/>
                <w:szCs w:val="20"/>
              </w:rPr>
              <w:t xml:space="preserve">                          </w:t>
            </w:r>
            <w:r w:rsidRPr="006B1B97">
              <w:rPr>
                <w:rStyle w:val="BodyTextChar"/>
                <w:sz w:val="20"/>
                <w:szCs w:val="20"/>
              </w:rPr>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49</w:t>
            </w:r>
            <w:r w:rsidRPr="006B1B97">
              <w:rPr>
                <w:rStyle w:val="BodyTextChar"/>
                <w:sz w:val="20"/>
                <w:szCs w:val="20"/>
              </w:rPr>
              <w:tab/>
              <w:t>Abakar Mahamat</w:t>
            </w:r>
            <w:r w:rsidRPr="006B1B97">
              <w:rPr>
                <w:rStyle w:val="BodyTextChar"/>
                <w:sz w:val="20"/>
                <w:szCs w:val="20"/>
              </w:rPr>
              <w:tab/>
            </w:r>
            <w:r w:rsidR="0033731C" w:rsidRPr="006B1B97">
              <w:rPr>
                <w:rStyle w:val="BodyTextChar"/>
                <w:sz w:val="20"/>
                <w:szCs w:val="20"/>
              </w:rPr>
              <w:t xml:space="preserve">             </w:t>
            </w:r>
            <w:r w:rsidRPr="006B1B97">
              <w:rPr>
                <w:rStyle w:val="BodyTextChar"/>
                <w:sz w:val="20"/>
                <w:szCs w:val="20"/>
              </w:rPr>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50</w:t>
            </w:r>
            <w:r w:rsidRPr="006B1B97">
              <w:rPr>
                <w:rStyle w:val="BodyTextChar"/>
                <w:sz w:val="20"/>
                <w:szCs w:val="20"/>
              </w:rPr>
              <w:tab/>
              <w:t>Garba Mahamat</w:t>
            </w:r>
            <w:r w:rsidRPr="006B1B97">
              <w:rPr>
                <w:rStyle w:val="BodyTextChar"/>
                <w:sz w:val="20"/>
                <w:szCs w:val="20"/>
              </w:rPr>
              <w:tab/>
            </w:r>
            <w:r w:rsidRPr="006B1B97">
              <w:rPr>
                <w:rStyle w:val="BodyTextChar"/>
                <w:sz w:val="20"/>
                <w:szCs w:val="20"/>
              </w:rPr>
              <w:tab/>
              <w:t>Kachalla</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51</w:t>
            </w:r>
            <w:r w:rsidRPr="006B1B97">
              <w:rPr>
                <w:rStyle w:val="BodyTextChar"/>
                <w:sz w:val="20"/>
                <w:szCs w:val="20"/>
              </w:rPr>
              <w:tab/>
              <w:t>Djimet Dama</w:t>
            </w:r>
            <w:r w:rsidRPr="006B1B97">
              <w:rPr>
                <w:rStyle w:val="BodyTextChar"/>
                <w:sz w:val="20"/>
                <w:szCs w:val="20"/>
              </w:rPr>
              <w:tab/>
            </w:r>
            <w:r w:rsidR="0033731C" w:rsidRPr="006B1B97">
              <w:rPr>
                <w:rStyle w:val="BodyTextChar"/>
                <w:sz w:val="20"/>
                <w:szCs w:val="20"/>
              </w:rPr>
              <w:t xml:space="preserve">                          </w:t>
            </w:r>
            <w:r w:rsidRPr="006B1B97">
              <w:rPr>
                <w:rStyle w:val="BodyTextChar"/>
                <w:sz w:val="20"/>
                <w:szCs w:val="20"/>
              </w:rPr>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52</w:t>
            </w:r>
            <w:r w:rsidRPr="006B1B97">
              <w:rPr>
                <w:rStyle w:val="BodyTextChar"/>
                <w:sz w:val="20"/>
                <w:szCs w:val="20"/>
              </w:rPr>
              <w:tab/>
              <w:t>Kemtchang</w:t>
            </w:r>
            <w:r w:rsidRPr="006B1B97">
              <w:rPr>
                <w:rStyle w:val="BodyTextChar"/>
                <w:sz w:val="20"/>
                <w:szCs w:val="20"/>
              </w:rPr>
              <w:tab/>
            </w:r>
            <w:r w:rsidRPr="006B1B97">
              <w:rPr>
                <w:rStyle w:val="BodyTextChar"/>
                <w:sz w:val="20"/>
                <w:szCs w:val="20"/>
              </w:rPr>
              <w:tab/>
            </w:r>
            <w:r w:rsidRPr="006B1B97">
              <w:rPr>
                <w:rStyle w:val="BodyTextChar"/>
                <w:sz w:val="20"/>
                <w:szCs w:val="20"/>
              </w:rPr>
              <w:tab/>
              <w:t>Chef de Poste Vétérinaire</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53</w:t>
            </w:r>
            <w:r w:rsidRPr="006B1B97">
              <w:rPr>
                <w:rStyle w:val="BodyTextChar"/>
                <w:sz w:val="20"/>
                <w:szCs w:val="20"/>
              </w:rPr>
              <w:tab/>
              <w:t xml:space="preserve">Abba Mahamat </w:t>
            </w:r>
            <w:r w:rsidRPr="006B1B97">
              <w:rPr>
                <w:rStyle w:val="BodyTextChar"/>
                <w:sz w:val="20"/>
                <w:szCs w:val="20"/>
              </w:rPr>
              <w:tab/>
            </w:r>
            <w:r w:rsidRPr="006B1B97">
              <w:rPr>
                <w:rStyle w:val="BodyTextChar"/>
                <w:sz w:val="20"/>
                <w:szCs w:val="20"/>
              </w:rPr>
              <w:tab/>
              <w:t>Chef de Secteur d'Elevage</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54</w:t>
            </w:r>
            <w:r w:rsidRPr="006B1B97">
              <w:rPr>
                <w:rStyle w:val="BodyTextChar"/>
                <w:sz w:val="20"/>
                <w:szCs w:val="20"/>
              </w:rPr>
              <w:tab/>
              <w:t>Nassour Issa</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55</w:t>
            </w:r>
            <w:r w:rsidRPr="006B1B97">
              <w:rPr>
                <w:rStyle w:val="BodyTextChar"/>
                <w:sz w:val="20"/>
                <w:szCs w:val="20"/>
              </w:rPr>
              <w:tab/>
              <w:t>Brahim Moussa</w:t>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56</w:t>
            </w:r>
            <w:r w:rsidRPr="006B1B97">
              <w:rPr>
                <w:rStyle w:val="BodyTextChar"/>
                <w:sz w:val="20"/>
                <w:szCs w:val="20"/>
              </w:rPr>
              <w:tab/>
              <w:t>Abdélkérim</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57</w:t>
            </w:r>
            <w:r w:rsidRPr="006B1B97">
              <w:rPr>
                <w:rStyle w:val="BodyTextChar"/>
                <w:sz w:val="20"/>
                <w:szCs w:val="20"/>
              </w:rPr>
              <w:tab/>
              <w:t>Tama Mahamat</w:t>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58</w:t>
            </w:r>
            <w:r w:rsidRPr="006B1B97">
              <w:rPr>
                <w:rStyle w:val="BodyTextChar"/>
                <w:sz w:val="20"/>
                <w:szCs w:val="20"/>
              </w:rPr>
              <w:tab/>
              <w:t>Rakhis Adoum</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59</w:t>
            </w:r>
            <w:r w:rsidRPr="006B1B97">
              <w:rPr>
                <w:rStyle w:val="BodyTextChar"/>
                <w:sz w:val="20"/>
                <w:szCs w:val="20"/>
              </w:rPr>
              <w:tab/>
              <w:t>Ngaroussa Hamat Constant</w:t>
            </w:r>
            <w:r w:rsidRPr="006B1B97">
              <w:rPr>
                <w:rStyle w:val="BodyTextChar"/>
                <w:sz w:val="20"/>
                <w:szCs w:val="20"/>
              </w:rPr>
              <w:tab/>
              <w:t>PAFIB</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60</w:t>
            </w:r>
            <w:r w:rsidRPr="006B1B97">
              <w:rPr>
                <w:rStyle w:val="BodyTextChar"/>
                <w:sz w:val="20"/>
                <w:szCs w:val="20"/>
              </w:rPr>
              <w:tab/>
              <w:t xml:space="preserve">Mahamat Ahmat </w:t>
            </w:r>
            <w:r w:rsidRPr="006B1B97">
              <w:rPr>
                <w:rStyle w:val="BodyTextChar"/>
                <w:sz w:val="20"/>
                <w:szCs w:val="20"/>
              </w:rPr>
              <w:tab/>
            </w:r>
            <w:r w:rsidRPr="006B1B97">
              <w:rPr>
                <w:rStyle w:val="BodyTextChar"/>
                <w:sz w:val="20"/>
                <w:szCs w:val="20"/>
              </w:rPr>
              <w:tab/>
              <w:t>PAFIB</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61</w:t>
            </w:r>
            <w:r w:rsidRPr="006B1B97">
              <w:rPr>
                <w:rStyle w:val="BodyTextChar"/>
                <w:sz w:val="20"/>
                <w:szCs w:val="20"/>
              </w:rPr>
              <w:tab/>
              <w:t>Damien Halley Defontaine</w:t>
            </w:r>
            <w:r w:rsidRPr="006B1B97">
              <w:rPr>
                <w:rStyle w:val="BodyTextChar"/>
                <w:sz w:val="20"/>
                <w:szCs w:val="20"/>
              </w:rPr>
              <w:tab/>
              <w:t>PAFIB</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62</w:t>
            </w:r>
            <w:r w:rsidRPr="006B1B97">
              <w:rPr>
                <w:rStyle w:val="BodyTextChar"/>
                <w:sz w:val="20"/>
                <w:szCs w:val="20"/>
              </w:rPr>
              <w:tab/>
              <w:t>Haroun Moussa</w:t>
            </w:r>
            <w:r w:rsidRPr="006B1B97">
              <w:rPr>
                <w:rStyle w:val="BodyTextChar"/>
                <w:sz w:val="20"/>
                <w:szCs w:val="20"/>
              </w:rPr>
              <w:tab/>
            </w:r>
            <w:r w:rsidRPr="006B1B97">
              <w:rPr>
                <w:rStyle w:val="BodyTextChar"/>
                <w:sz w:val="20"/>
                <w:szCs w:val="20"/>
              </w:rPr>
              <w:tab/>
              <w:t>Point focal PAFIB</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63</w:t>
            </w:r>
            <w:r w:rsidRPr="006B1B97">
              <w:rPr>
                <w:rStyle w:val="BodyTextChar"/>
                <w:sz w:val="20"/>
                <w:szCs w:val="20"/>
              </w:rPr>
              <w:tab/>
              <w:t>Alhadj Hadji</w:t>
            </w:r>
            <w:r w:rsidRPr="006B1B97">
              <w:rPr>
                <w:rStyle w:val="BodyTextChar"/>
                <w:sz w:val="20"/>
                <w:szCs w:val="20"/>
              </w:rPr>
              <w:tab/>
            </w:r>
            <w:r w:rsidRPr="006B1B97">
              <w:rPr>
                <w:rStyle w:val="BodyTextChar"/>
                <w:sz w:val="20"/>
                <w:szCs w:val="20"/>
              </w:rPr>
              <w:tab/>
            </w:r>
            <w:r w:rsidRPr="006B1B97">
              <w:rPr>
                <w:rStyle w:val="BodyTextChar"/>
                <w:sz w:val="20"/>
                <w:szCs w:val="20"/>
              </w:rPr>
              <w:tab/>
              <w:t>DRE Hadjer Lamis</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64</w:t>
            </w:r>
            <w:r w:rsidRPr="006B1B97">
              <w:rPr>
                <w:rStyle w:val="BodyTextChar"/>
                <w:sz w:val="20"/>
                <w:szCs w:val="20"/>
              </w:rPr>
              <w:tab/>
              <w:t>Khamis Souleyman</w:t>
            </w:r>
            <w:r w:rsidRPr="006B1B97">
              <w:rPr>
                <w:rStyle w:val="BodyTextChar"/>
                <w:sz w:val="20"/>
                <w:szCs w:val="20"/>
              </w:rPr>
              <w:tab/>
            </w:r>
            <w:r w:rsidRPr="006B1B97">
              <w:rPr>
                <w:rStyle w:val="BodyTextChar"/>
                <w:sz w:val="20"/>
                <w:szCs w:val="20"/>
              </w:rPr>
              <w:tab/>
              <w:t>Eleveur</w:t>
            </w:r>
          </w:p>
        </w:tc>
      </w:tr>
      <w:tr w:rsidR="00CB0F24" w:rsidRPr="006B1B97" w:rsidTr="006B1B97">
        <w:tc>
          <w:tcPr>
            <w:tcW w:w="0" w:type="auto"/>
          </w:tcPr>
          <w:p w:rsidR="00CB0F24" w:rsidRPr="006B1B97" w:rsidRDefault="00CB0F24" w:rsidP="006B1B97">
            <w:pPr>
              <w:pStyle w:val="tableautitrelign"/>
              <w:rPr>
                <w:rStyle w:val="BodyTextChar"/>
                <w:sz w:val="20"/>
                <w:szCs w:val="20"/>
              </w:rPr>
            </w:pPr>
            <w:r w:rsidRPr="006B1B97">
              <w:rPr>
                <w:rStyle w:val="BodyTextChar"/>
                <w:sz w:val="20"/>
                <w:szCs w:val="20"/>
              </w:rPr>
              <w:t>65</w:t>
            </w:r>
            <w:r w:rsidRPr="006B1B97">
              <w:rPr>
                <w:rStyle w:val="BodyTextChar"/>
                <w:sz w:val="20"/>
                <w:szCs w:val="20"/>
              </w:rPr>
              <w:tab/>
              <w:t>Abdel-Latif</w:t>
            </w:r>
            <w:r w:rsidRPr="006B1B97">
              <w:rPr>
                <w:rStyle w:val="BodyTextChar"/>
                <w:sz w:val="20"/>
                <w:szCs w:val="20"/>
              </w:rPr>
              <w:tab/>
            </w:r>
            <w:r w:rsidRPr="006B1B97">
              <w:rPr>
                <w:rStyle w:val="BodyTextChar"/>
                <w:sz w:val="20"/>
                <w:szCs w:val="20"/>
              </w:rPr>
              <w:tab/>
            </w:r>
            <w:r w:rsidRPr="006B1B97">
              <w:rPr>
                <w:rStyle w:val="BodyTextChar"/>
                <w:sz w:val="20"/>
                <w:szCs w:val="20"/>
              </w:rPr>
              <w:tab/>
              <w:t>Eleveur</w:t>
            </w:r>
          </w:p>
        </w:tc>
      </w:tr>
    </w:tbl>
    <w:p w:rsidR="00F87285" w:rsidRDefault="00ED6CA5" w:rsidP="00921039">
      <w:pPr>
        <w:pStyle w:val="Annexetitle"/>
      </w:pPr>
      <w:r>
        <w:rPr>
          <w:rFonts w:ascii="Calibri" w:hAnsi="Calibri"/>
          <w:noProof/>
          <w:lang w:eastAsia="fr-FR"/>
        </w:rPr>
        <w:lastRenderedPageBreak/>
        <w:drawing>
          <wp:anchor distT="0" distB="0" distL="114300" distR="114300" simplePos="0" relativeHeight="251657728" behindDoc="0" locked="0" layoutInCell="1" allowOverlap="1">
            <wp:simplePos x="0" y="0"/>
            <wp:positionH relativeFrom="column">
              <wp:posOffset>4519295</wp:posOffset>
            </wp:positionH>
            <wp:positionV relativeFrom="paragraph">
              <wp:posOffset>315595</wp:posOffset>
            </wp:positionV>
            <wp:extent cx="1025525" cy="685800"/>
            <wp:effectExtent l="19050" t="0" r="3175" b="0"/>
            <wp:wrapSquare wrapText="bothSides"/>
            <wp:docPr id="354" name="Imag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8"/>
                    <a:srcRect/>
                    <a:stretch>
                      <a:fillRect/>
                    </a:stretch>
                  </pic:blipFill>
                  <pic:spPr bwMode="auto">
                    <a:xfrm>
                      <a:off x="0" y="0"/>
                      <a:ext cx="1025525" cy="685800"/>
                    </a:xfrm>
                    <a:prstGeom prst="rect">
                      <a:avLst/>
                    </a:prstGeom>
                    <a:noFill/>
                  </pic:spPr>
                </pic:pic>
              </a:graphicData>
            </a:graphic>
          </wp:anchor>
        </w:drawing>
      </w:r>
      <w:bookmarkStart w:id="31" w:name="_Toc306863588"/>
      <w:r w:rsidR="00921039">
        <w:t xml:space="preserve">Annexe </w:t>
      </w:r>
      <w:fldSimple w:instr=" SEQ Annexe \* ARABIC ">
        <w:r w:rsidR="00757971">
          <w:rPr>
            <w:noProof/>
          </w:rPr>
          <w:t>8</w:t>
        </w:r>
      </w:fldSimple>
      <w:r w:rsidR="00921039">
        <w:t> : TDR</w:t>
      </w:r>
      <w:bookmarkEnd w:id="31"/>
    </w:p>
    <w:p w:rsidR="0074044C" w:rsidRPr="0074044C" w:rsidRDefault="00ED6CA5" w:rsidP="0074044C">
      <w:pPr>
        <w:rPr>
          <w:lang w:eastAsia="en-GB"/>
        </w:rPr>
      </w:pPr>
      <w:r>
        <w:rPr>
          <w:rFonts w:ascii="Calibri" w:hAnsi="Calibri"/>
          <w:noProof/>
        </w:rPr>
        <w:drawing>
          <wp:inline distT="0" distB="0" distL="0" distR="0">
            <wp:extent cx="1038225" cy="68580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038225" cy="685800"/>
                    </a:xfrm>
                    <a:prstGeom prst="rect">
                      <a:avLst/>
                    </a:prstGeom>
                    <a:noFill/>
                    <a:ln w="9525">
                      <a:noFill/>
                      <a:miter lim="800000"/>
                      <a:headEnd/>
                      <a:tailEnd/>
                    </a:ln>
                  </pic:spPr>
                </pic:pic>
              </a:graphicData>
            </a:graphic>
          </wp:inline>
        </w:drawing>
      </w:r>
    </w:p>
    <w:p w:rsidR="0074044C" w:rsidRPr="00A30230" w:rsidRDefault="0074044C" w:rsidP="0074044C">
      <w:pPr>
        <w:spacing w:after="0"/>
      </w:pPr>
      <w:r w:rsidRPr="00A30230">
        <w:t>REPUBLIQUE DU TCHAD</w:t>
      </w:r>
      <w:r>
        <w:tab/>
      </w:r>
      <w:r>
        <w:tab/>
      </w:r>
      <w:r>
        <w:tab/>
      </w:r>
      <w:r>
        <w:tab/>
      </w:r>
      <w:r>
        <w:tab/>
      </w:r>
      <w:r>
        <w:tab/>
      </w:r>
      <w:r>
        <w:tab/>
      </w:r>
      <w:r>
        <w:tab/>
        <w:t>UNION EUROPEENNE</w:t>
      </w:r>
    </w:p>
    <w:p w:rsidR="0074044C" w:rsidRDefault="0074044C" w:rsidP="0074044C">
      <w:pPr>
        <w:spacing w:after="0"/>
      </w:pPr>
      <w:r w:rsidRPr="00A30230">
        <w:t>Ministère d</w:t>
      </w:r>
      <w:r>
        <w:t xml:space="preserve">u Développement Pastoral </w:t>
      </w:r>
    </w:p>
    <w:p w:rsidR="0074044C" w:rsidRPr="00A30230" w:rsidRDefault="0074044C" w:rsidP="0074044C">
      <w:pPr>
        <w:spacing w:after="0"/>
      </w:pPr>
      <w:r>
        <w:t>et des Productions Animales</w:t>
      </w:r>
      <w:r w:rsidRPr="00A30230">
        <w:t xml:space="preserve"> </w:t>
      </w:r>
    </w:p>
    <w:p w:rsidR="0074044C" w:rsidRDefault="0074044C" w:rsidP="0074044C"/>
    <w:p w:rsidR="00921039" w:rsidRPr="00E46BE7" w:rsidRDefault="00921039" w:rsidP="00E46BE7">
      <w:pPr>
        <w:pStyle w:val="Default"/>
        <w:jc w:val="center"/>
        <w:rPr>
          <w:sz w:val="36"/>
          <w:szCs w:val="36"/>
        </w:rPr>
      </w:pPr>
      <w:r w:rsidRPr="00E46BE7">
        <w:rPr>
          <w:sz w:val="36"/>
          <w:szCs w:val="36"/>
        </w:rPr>
        <w:t>Tdr des rencontres intercommunautaires et de promotion d’initiatives, d’organisations des éleveurs transhumants</w:t>
      </w:r>
    </w:p>
    <w:p w:rsidR="00921039" w:rsidRPr="00EC2D8F" w:rsidRDefault="00921039" w:rsidP="00B655D0">
      <w:pPr>
        <w:pStyle w:val="Titre2"/>
        <w:numPr>
          <w:ilvl w:val="1"/>
          <w:numId w:val="5"/>
        </w:numPr>
      </w:pPr>
      <w:bookmarkStart w:id="32" w:name="_Toc306792764"/>
      <w:r w:rsidRPr="00EC2D8F">
        <w:t>CONTEXTE</w:t>
      </w:r>
      <w:bookmarkEnd w:id="32"/>
    </w:p>
    <w:p w:rsidR="00921039" w:rsidRPr="00EC2D8F" w:rsidRDefault="00921039" w:rsidP="00921039">
      <w:pPr>
        <w:rPr>
          <w:rStyle w:val="BodyTextChar"/>
        </w:rPr>
      </w:pPr>
      <w:r w:rsidRPr="00EC2D8F">
        <w:rPr>
          <w:rStyle w:val="BodyTextChar"/>
        </w:rPr>
        <w:t xml:space="preserve">Le projet d’Appui à la Filière Bovin-Viande (PAFIB) vise à travers ses objectifs généraux à améliorer les conditions de vie des populations tchadiennes, la lutte contre la pauvreté et l’insécurité alimentaire, à travers la création d'emplois dans le secteur de la transformation et l'augmentation des revenus des acteurs de la filière, de l'éleveur jusqu'au commerçant exportateur. </w:t>
      </w:r>
    </w:p>
    <w:p w:rsidR="00921039" w:rsidRPr="00EC2D8F" w:rsidRDefault="00921039" w:rsidP="00921039">
      <w:pPr>
        <w:rPr>
          <w:rStyle w:val="BodyTextChar"/>
        </w:rPr>
      </w:pPr>
      <w:r w:rsidRPr="00EC2D8F">
        <w:rPr>
          <w:rStyle w:val="BodyTextChar"/>
        </w:rPr>
        <w:t xml:space="preserve">L'objectif spécifique du projet porte sur l'augmentation durable de la valeur et des volumes des produits issus de la filière tant au niveau du bétail vendu sur pied que des produits de transformation : viande, peau et cuir.  </w:t>
      </w:r>
    </w:p>
    <w:p w:rsidR="00921039" w:rsidRPr="00EC2D8F" w:rsidRDefault="00921039" w:rsidP="00921039">
      <w:pPr>
        <w:rPr>
          <w:rStyle w:val="BodyTextChar"/>
        </w:rPr>
      </w:pPr>
      <w:r w:rsidRPr="00EC2D8F">
        <w:rPr>
          <w:rStyle w:val="BodyTextChar"/>
        </w:rPr>
        <w:t xml:space="preserve">Le projet est financé par l’Union Européenne, la maitrise d’Ouvrage est assurée par l’Ordonnateur National du FED (Ministère de l’Economie et du Plan). </w:t>
      </w:r>
    </w:p>
    <w:p w:rsidR="00921039" w:rsidRPr="00EC2D8F" w:rsidRDefault="00921039" w:rsidP="00921039">
      <w:pPr>
        <w:rPr>
          <w:rStyle w:val="BodyTextChar"/>
        </w:rPr>
      </w:pPr>
      <w:r w:rsidRPr="00EC2D8F">
        <w:rPr>
          <w:rStyle w:val="BodyTextChar"/>
        </w:rPr>
        <w:t xml:space="preserve">Le Ministère du Développement Pastoral et des Productions Animales (MDPPA) a délégué la maîtrise d’œuvre à la Direction Générale du Développement de l’Elevage (DGDE). </w:t>
      </w:r>
    </w:p>
    <w:p w:rsidR="00921039" w:rsidRPr="00EC2D8F" w:rsidRDefault="00921039" w:rsidP="00921039">
      <w:pPr>
        <w:rPr>
          <w:rStyle w:val="BodyTextChar"/>
        </w:rPr>
      </w:pPr>
      <w:r w:rsidRPr="00EC2D8F">
        <w:rPr>
          <w:rStyle w:val="BodyTextChar"/>
        </w:rPr>
        <w:t xml:space="preserve">La mission R1A1 a recommandé de recentrer la zone d’intervention du PAFIB autour de l’Axe Nord de commercialisation, c’est-à-dire l’axe débouchant sur les postes de sortie de N’Djamena Farah et N’Gueli et remontant vers Abéché. Ainsi, l’espace pilote retenu pour les interventions du projet couvre une partie des régions du Batha, du Guéra de Hadjer Lamis, du Kanem du Chari Baguirmi et de N’Djaména. </w:t>
      </w:r>
    </w:p>
    <w:p w:rsidR="00921039" w:rsidRPr="00EC2D8F" w:rsidRDefault="00921039" w:rsidP="00921039">
      <w:pPr>
        <w:rPr>
          <w:rStyle w:val="BodyTextChar"/>
        </w:rPr>
      </w:pPr>
      <w:r w:rsidRPr="00EC2D8F">
        <w:rPr>
          <w:rStyle w:val="BodyTextChar"/>
        </w:rPr>
        <w:t xml:space="preserve">Le PAFIB, démarré en fin 2009, vise principalement à </w:t>
      </w:r>
    </w:p>
    <w:p w:rsidR="00921039" w:rsidRPr="00EC2D8F" w:rsidRDefault="00921039" w:rsidP="00B655D0">
      <w:pPr>
        <w:pStyle w:val="Paragraphedeliste"/>
        <w:numPr>
          <w:ilvl w:val="0"/>
          <w:numId w:val="6"/>
        </w:numPr>
        <w:rPr>
          <w:rStyle w:val="BodyTextChar"/>
        </w:rPr>
      </w:pPr>
      <w:r w:rsidRPr="00EC2D8F">
        <w:rPr>
          <w:rStyle w:val="BodyTextChar"/>
        </w:rPr>
        <w:t>améliorer la commercialisation sur pieds par le développement de conditions plus favorables au transport du bétail sur pieds (construction des points d’eau le long des axes de commercialisation, aménagement de marchés,…);</w:t>
      </w:r>
    </w:p>
    <w:p w:rsidR="00921039" w:rsidRPr="00EC2D8F" w:rsidRDefault="00921039" w:rsidP="00B655D0">
      <w:pPr>
        <w:pStyle w:val="Paragraphedeliste"/>
        <w:numPr>
          <w:ilvl w:val="0"/>
          <w:numId w:val="6"/>
        </w:numPr>
        <w:rPr>
          <w:rStyle w:val="BodyTextChar"/>
        </w:rPr>
      </w:pPr>
      <w:r w:rsidRPr="00EC2D8F">
        <w:rPr>
          <w:rStyle w:val="BodyTextChar"/>
        </w:rPr>
        <w:lastRenderedPageBreak/>
        <w:t xml:space="preserve">améliorer  les conditions sanitaires et faciliter la mise en marchés pour les éleveurs et commerçants de bétail ; </w:t>
      </w:r>
    </w:p>
    <w:p w:rsidR="00921039" w:rsidRPr="00EC2D8F" w:rsidRDefault="00921039" w:rsidP="00B655D0">
      <w:pPr>
        <w:pStyle w:val="Paragraphedeliste"/>
        <w:numPr>
          <w:ilvl w:val="0"/>
          <w:numId w:val="6"/>
        </w:numPr>
        <w:rPr>
          <w:rStyle w:val="BodyTextChar"/>
        </w:rPr>
      </w:pPr>
      <w:r w:rsidRPr="00EC2D8F">
        <w:rPr>
          <w:rStyle w:val="BodyTextChar"/>
        </w:rPr>
        <w:t xml:space="preserve">améliorer durablement la qualité des sous produits d’élevage (cuire et peaux) ; </w:t>
      </w:r>
    </w:p>
    <w:p w:rsidR="00921039" w:rsidRPr="00EC2D8F" w:rsidRDefault="00921039" w:rsidP="00B655D0">
      <w:pPr>
        <w:pStyle w:val="Paragraphedeliste"/>
        <w:numPr>
          <w:ilvl w:val="0"/>
          <w:numId w:val="6"/>
        </w:numPr>
        <w:rPr>
          <w:rStyle w:val="BodyTextChar"/>
        </w:rPr>
      </w:pPr>
      <w:r w:rsidRPr="00EC2D8F">
        <w:rPr>
          <w:rStyle w:val="BodyTextChar"/>
        </w:rPr>
        <w:t>appuyer la professionnalisation des acteurs de la filière et renforcer les organisations formelles et des transhumants à mieux jouer leur rôle de représentation et de services à rendre à leurs membres ;</w:t>
      </w:r>
    </w:p>
    <w:p w:rsidR="00921039" w:rsidRPr="00EC2D8F" w:rsidRDefault="00921039" w:rsidP="00B655D0">
      <w:pPr>
        <w:pStyle w:val="Paragraphedeliste"/>
        <w:numPr>
          <w:ilvl w:val="0"/>
          <w:numId w:val="6"/>
        </w:numPr>
        <w:rPr>
          <w:rStyle w:val="BodyTextChar"/>
        </w:rPr>
      </w:pPr>
      <w:r w:rsidRPr="00EC2D8F">
        <w:rPr>
          <w:rStyle w:val="BodyTextChar"/>
        </w:rPr>
        <w:t xml:space="preserve">appuyer à l’émergence du secteur de l’industrie de la transformation et du conditionnement de la viande ; </w:t>
      </w:r>
    </w:p>
    <w:p w:rsidR="00921039" w:rsidRPr="00EC2D8F" w:rsidRDefault="00921039" w:rsidP="00B655D0">
      <w:pPr>
        <w:pStyle w:val="Paragraphedeliste"/>
        <w:numPr>
          <w:ilvl w:val="0"/>
          <w:numId w:val="6"/>
        </w:numPr>
        <w:rPr>
          <w:rStyle w:val="BodyTextChar"/>
        </w:rPr>
      </w:pPr>
      <w:r w:rsidRPr="00EC2D8F">
        <w:rPr>
          <w:rStyle w:val="BodyTextChar"/>
        </w:rPr>
        <w:t xml:space="preserve">renforcer le secteur artisanal de la boucherie/charcuterie. </w:t>
      </w:r>
    </w:p>
    <w:p w:rsidR="00921039" w:rsidRPr="00EC2D8F" w:rsidRDefault="00921039" w:rsidP="00921039">
      <w:pPr>
        <w:rPr>
          <w:rStyle w:val="BodyTextChar"/>
        </w:rPr>
      </w:pPr>
      <w:r w:rsidRPr="00EC2D8F">
        <w:rPr>
          <w:rStyle w:val="BodyTextChar"/>
        </w:rPr>
        <w:t xml:space="preserve">En termes d’infrastructures, le PAFIB prévoit les aménagements listés dans le tableau ci-dessous. </w:t>
      </w:r>
    </w:p>
    <w:p w:rsidR="00921039" w:rsidRPr="00EE2780" w:rsidRDefault="00921039" w:rsidP="00EE2780">
      <w:pPr>
        <w:pStyle w:val="TableauSous-Titre"/>
        <w:rPr>
          <w:rStyle w:val="BodyTextChar"/>
          <w:u w:val="single"/>
        </w:rPr>
      </w:pPr>
      <w:r w:rsidRPr="00EE2780">
        <w:rPr>
          <w:rStyle w:val="BodyTextChar"/>
          <w:u w:val="single"/>
        </w:rPr>
        <w:t>Infrastructures prévues dans l’espace pilote du projet</w:t>
      </w:r>
    </w:p>
    <w:p w:rsidR="00EE2780" w:rsidRPr="0074044C" w:rsidRDefault="00EE2780" w:rsidP="00EE2780">
      <w:pPr>
        <w:pStyle w:val="TableauSous-Titre"/>
        <w:rPr>
          <w:rStyle w:val="BodyTextChar"/>
          <w:b w:val="0"/>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2856"/>
        <w:gridCol w:w="2576"/>
        <w:gridCol w:w="2646"/>
        <w:gridCol w:w="1318"/>
      </w:tblGrid>
      <w:tr w:rsidR="00E46BE7" w:rsidTr="00EE2780">
        <w:trPr>
          <w:tblCellSpacing w:w="20" w:type="dxa"/>
        </w:trPr>
        <w:tc>
          <w:tcPr>
            <w:tcW w:w="1465" w:type="pct"/>
          </w:tcPr>
          <w:p w:rsidR="00E46BE7" w:rsidRDefault="00E46BE7" w:rsidP="00A2405E">
            <w:pPr>
              <w:pStyle w:val="tableautitrelign"/>
            </w:pPr>
            <w:r>
              <w:t xml:space="preserve">Infrastructures </w:t>
            </w:r>
          </w:p>
        </w:tc>
        <w:tc>
          <w:tcPr>
            <w:tcW w:w="1329" w:type="pct"/>
          </w:tcPr>
          <w:p w:rsidR="00E46BE7" w:rsidRDefault="00E46BE7" w:rsidP="00A2405E">
            <w:pPr>
              <w:pStyle w:val="tableautitrelign"/>
            </w:pPr>
            <w:r>
              <w:t xml:space="preserve">Ouvrage neuf </w:t>
            </w:r>
          </w:p>
        </w:tc>
        <w:tc>
          <w:tcPr>
            <w:tcW w:w="1365" w:type="pct"/>
          </w:tcPr>
          <w:p w:rsidR="00E46BE7" w:rsidRDefault="00E46BE7" w:rsidP="00A2405E">
            <w:pPr>
              <w:pStyle w:val="tableautitrelign"/>
            </w:pPr>
            <w:r>
              <w:t xml:space="preserve">Réhabilitation </w:t>
            </w:r>
          </w:p>
        </w:tc>
        <w:tc>
          <w:tcPr>
            <w:tcW w:w="659" w:type="pct"/>
          </w:tcPr>
          <w:p w:rsidR="00E46BE7" w:rsidRDefault="00E46BE7" w:rsidP="00A2405E">
            <w:pPr>
              <w:pStyle w:val="tableautitrelign"/>
            </w:pPr>
            <w:r>
              <w:t>total</w:t>
            </w:r>
          </w:p>
        </w:tc>
      </w:tr>
      <w:tr w:rsidR="00E46BE7" w:rsidTr="00EE2780">
        <w:trPr>
          <w:tblCellSpacing w:w="20" w:type="dxa"/>
        </w:trPr>
        <w:tc>
          <w:tcPr>
            <w:tcW w:w="1465" w:type="pct"/>
          </w:tcPr>
          <w:p w:rsidR="00E46BE7" w:rsidRDefault="00E46BE7" w:rsidP="00A2405E">
            <w:pPr>
              <w:pStyle w:val="tableautitrelign"/>
            </w:pPr>
            <w:r>
              <w:t>Marché à bétail</w:t>
            </w:r>
          </w:p>
        </w:tc>
        <w:tc>
          <w:tcPr>
            <w:tcW w:w="1329" w:type="pct"/>
          </w:tcPr>
          <w:p w:rsidR="00E46BE7" w:rsidRDefault="00E46BE7" w:rsidP="00A2405E">
            <w:pPr>
              <w:pStyle w:val="tableautitrelign"/>
            </w:pPr>
            <w:r>
              <w:t>6</w:t>
            </w:r>
          </w:p>
        </w:tc>
        <w:tc>
          <w:tcPr>
            <w:tcW w:w="1365" w:type="pct"/>
          </w:tcPr>
          <w:p w:rsidR="00E46BE7" w:rsidRDefault="00E46BE7" w:rsidP="00A2405E">
            <w:pPr>
              <w:pStyle w:val="tableautitrelign"/>
            </w:pPr>
          </w:p>
        </w:tc>
        <w:tc>
          <w:tcPr>
            <w:tcW w:w="659" w:type="pct"/>
          </w:tcPr>
          <w:p w:rsidR="00E46BE7" w:rsidRDefault="00E46BE7" w:rsidP="00A2405E">
            <w:pPr>
              <w:pStyle w:val="tableautitrelign"/>
            </w:pPr>
            <w:r>
              <w:t>6</w:t>
            </w:r>
          </w:p>
        </w:tc>
      </w:tr>
      <w:tr w:rsidR="00E46BE7" w:rsidTr="00EE2780">
        <w:trPr>
          <w:tblCellSpacing w:w="20" w:type="dxa"/>
        </w:trPr>
        <w:tc>
          <w:tcPr>
            <w:tcW w:w="1465" w:type="pct"/>
          </w:tcPr>
          <w:p w:rsidR="00E46BE7" w:rsidRDefault="00E46BE7" w:rsidP="00A2405E">
            <w:pPr>
              <w:pStyle w:val="tableautitrelign"/>
            </w:pPr>
            <w:r>
              <w:t>Aire d’abattage</w:t>
            </w:r>
          </w:p>
        </w:tc>
        <w:tc>
          <w:tcPr>
            <w:tcW w:w="1329" w:type="pct"/>
          </w:tcPr>
          <w:p w:rsidR="00E46BE7" w:rsidRDefault="00E46BE7" w:rsidP="00A2405E">
            <w:pPr>
              <w:pStyle w:val="tableautitrelign"/>
            </w:pPr>
            <w:r>
              <w:t>4</w:t>
            </w:r>
          </w:p>
        </w:tc>
        <w:tc>
          <w:tcPr>
            <w:tcW w:w="1365" w:type="pct"/>
          </w:tcPr>
          <w:p w:rsidR="00E46BE7" w:rsidRDefault="00E46BE7" w:rsidP="00A2405E">
            <w:pPr>
              <w:pStyle w:val="tableautitrelign"/>
            </w:pPr>
            <w:r>
              <w:t>1</w:t>
            </w:r>
          </w:p>
        </w:tc>
        <w:tc>
          <w:tcPr>
            <w:tcW w:w="659" w:type="pct"/>
          </w:tcPr>
          <w:p w:rsidR="00E46BE7" w:rsidRDefault="00E46BE7" w:rsidP="00A2405E">
            <w:pPr>
              <w:pStyle w:val="tableautitrelign"/>
            </w:pPr>
            <w:r>
              <w:t>5</w:t>
            </w:r>
          </w:p>
        </w:tc>
      </w:tr>
      <w:tr w:rsidR="00E46BE7" w:rsidTr="00EE2780">
        <w:trPr>
          <w:tblCellSpacing w:w="20" w:type="dxa"/>
        </w:trPr>
        <w:tc>
          <w:tcPr>
            <w:tcW w:w="1465" w:type="pct"/>
          </w:tcPr>
          <w:p w:rsidR="00E46BE7" w:rsidRDefault="00E46BE7" w:rsidP="00A2405E">
            <w:pPr>
              <w:pStyle w:val="tableautitrelign"/>
            </w:pPr>
            <w:r>
              <w:t>Poste de sortie</w:t>
            </w:r>
          </w:p>
        </w:tc>
        <w:tc>
          <w:tcPr>
            <w:tcW w:w="1329" w:type="pct"/>
          </w:tcPr>
          <w:p w:rsidR="00E46BE7" w:rsidRDefault="00E46BE7" w:rsidP="00A2405E">
            <w:pPr>
              <w:pStyle w:val="tableautitrelign"/>
            </w:pPr>
            <w:r>
              <w:t>1</w:t>
            </w:r>
          </w:p>
        </w:tc>
        <w:tc>
          <w:tcPr>
            <w:tcW w:w="1365" w:type="pct"/>
          </w:tcPr>
          <w:p w:rsidR="00E46BE7" w:rsidRDefault="00E46BE7" w:rsidP="00A2405E">
            <w:pPr>
              <w:pStyle w:val="tableautitrelign"/>
            </w:pPr>
          </w:p>
        </w:tc>
        <w:tc>
          <w:tcPr>
            <w:tcW w:w="659" w:type="pct"/>
          </w:tcPr>
          <w:p w:rsidR="00E46BE7" w:rsidRDefault="00E46BE7" w:rsidP="00A2405E">
            <w:pPr>
              <w:pStyle w:val="tableautitrelign"/>
            </w:pPr>
            <w:r>
              <w:t>1</w:t>
            </w:r>
          </w:p>
        </w:tc>
      </w:tr>
      <w:tr w:rsidR="00E46BE7" w:rsidTr="00EE2780">
        <w:trPr>
          <w:tblCellSpacing w:w="20" w:type="dxa"/>
        </w:trPr>
        <w:tc>
          <w:tcPr>
            <w:tcW w:w="1465" w:type="pct"/>
          </w:tcPr>
          <w:p w:rsidR="00E46BE7" w:rsidRDefault="00E46BE7" w:rsidP="00A2405E">
            <w:pPr>
              <w:pStyle w:val="tableautitrelign"/>
            </w:pPr>
            <w:r>
              <w:t>Points d’eau</w:t>
            </w:r>
          </w:p>
        </w:tc>
        <w:tc>
          <w:tcPr>
            <w:tcW w:w="1329" w:type="pct"/>
          </w:tcPr>
          <w:p w:rsidR="00E46BE7" w:rsidRDefault="00E46BE7" w:rsidP="00A2405E">
            <w:pPr>
              <w:pStyle w:val="tableautitrelign"/>
            </w:pPr>
            <w:r>
              <w:t>23</w:t>
            </w:r>
          </w:p>
        </w:tc>
        <w:tc>
          <w:tcPr>
            <w:tcW w:w="1365" w:type="pct"/>
          </w:tcPr>
          <w:p w:rsidR="00E46BE7" w:rsidRDefault="00E46BE7" w:rsidP="00A2405E">
            <w:pPr>
              <w:pStyle w:val="tableautitrelign"/>
            </w:pPr>
          </w:p>
        </w:tc>
        <w:tc>
          <w:tcPr>
            <w:tcW w:w="659" w:type="pct"/>
          </w:tcPr>
          <w:p w:rsidR="00E46BE7" w:rsidRDefault="00E46BE7" w:rsidP="00A2405E">
            <w:pPr>
              <w:pStyle w:val="tableautitrelign"/>
            </w:pPr>
            <w:r>
              <w:t>23</w:t>
            </w:r>
          </w:p>
        </w:tc>
      </w:tr>
    </w:tbl>
    <w:p w:rsidR="00921039" w:rsidRPr="00EC2D8F" w:rsidRDefault="00921039" w:rsidP="00921039">
      <w:pPr>
        <w:rPr>
          <w:rStyle w:val="BodyTextChar"/>
        </w:rPr>
      </w:pPr>
    </w:p>
    <w:p w:rsidR="00921039" w:rsidRPr="00EC2D8F" w:rsidRDefault="00921039" w:rsidP="00921039">
      <w:pPr>
        <w:rPr>
          <w:rStyle w:val="BodyTextChar"/>
        </w:rPr>
      </w:pPr>
      <w:r w:rsidRPr="00EC2D8F">
        <w:rPr>
          <w:rStyle w:val="BodyTextChar"/>
        </w:rPr>
        <w:t xml:space="preserve">Les activités du PAFIB prévoient également le renforcement de capacités des professionnels de la filière, notamment au travers de leurs organisations. A ce titre, il est attendu les réponses d’un appel à proposition pour appuyer le renforcement de capacités des OP formelles sur 3 sous espaces de la zone d’intervention. </w:t>
      </w:r>
    </w:p>
    <w:p w:rsidR="00921039" w:rsidRPr="00EC2D8F" w:rsidRDefault="00921039" w:rsidP="00921039">
      <w:pPr>
        <w:rPr>
          <w:rStyle w:val="BodyTextChar"/>
        </w:rPr>
      </w:pPr>
      <w:r w:rsidRPr="00EC2D8F">
        <w:rPr>
          <w:rStyle w:val="BodyTextChar"/>
        </w:rPr>
        <w:t xml:space="preserve">Par ailleurs, bien qu’étant de loin les premiers producteurs de la filière, les organisations socio-professionnelles des communautés transhumantes sont très peu visibles dans le paysage du « monde associatif » de la filière plutôt constitué d’un foisonnement d’OP relatives aux élevages sédentaires et agropastoraux. </w:t>
      </w:r>
    </w:p>
    <w:p w:rsidR="00921039" w:rsidRPr="00EC2D8F" w:rsidRDefault="00921039" w:rsidP="00921039">
      <w:pPr>
        <w:rPr>
          <w:rStyle w:val="BodyTextChar"/>
        </w:rPr>
      </w:pPr>
      <w:r w:rsidRPr="00EC2D8F">
        <w:rPr>
          <w:rStyle w:val="BodyTextChar"/>
        </w:rPr>
        <w:t xml:space="preserve">Il apparaît également que les transhumants sont peu touchés par les actions des projets alors qu’ils sont les acteurs à la base de la commercialisation. Ils présentent des animaux dont la valeur marchande est plus intéressante. </w:t>
      </w:r>
    </w:p>
    <w:p w:rsidR="00921039" w:rsidRPr="00EC2D8F" w:rsidRDefault="00921039" w:rsidP="00921039">
      <w:pPr>
        <w:rPr>
          <w:rStyle w:val="BodyTextChar"/>
        </w:rPr>
      </w:pPr>
      <w:r w:rsidRPr="00EC2D8F">
        <w:rPr>
          <w:rStyle w:val="BodyTextChar"/>
        </w:rPr>
        <w:t xml:space="preserve">Aussi, il est nécessaire d’innover pour apporter des appuis aux organisations « socio-professionnelles » des transhumants. L’animation des concertations intercommunautaires s’inscrit dans ce cadre. Les éleveurs transhumants visés par ces assises sont notamment ceux qui fréquent les marchés concernés par les actions du PAFIB et qui empruntent le même axe de transhumance. </w:t>
      </w:r>
    </w:p>
    <w:p w:rsidR="00921039" w:rsidRPr="00EC2D8F" w:rsidRDefault="0074044C" w:rsidP="0074044C">
      <w:pPr>
        <w:pStyle w:val="Titre2"/>
        <w:rPr>
          <w:rStyle w:val="Rfrenceple"/>
        </w:rPr>
      </w:pPr>
      <w:bookmarkStart w:id="33" w:name="_Toc306792765"/>
      <w:r>
        <w:rPr>
          <w:lang w:eastAsia="en-GB"/>
        </w:rPr>
        <w:lastRenderedPageBreak/>
        <w:t>Objectif</w:t>
      </w:r>
      <w:bookmarkEnd w:id="33"/>
    </w:p>
    <w:p w:rsidR="00921039" w:rsidRPr="00EC2D8F" w:rsidRDefault="00921039" w:rsidP="00921039">
      <w:pPr>
        <w:rPr>
          <w:rStyle w:val="BodyTextChar"/>
        </w:rPr>
      </w:pPr>
      <w:r w:rsidRPr="00EC2D8F">
        <w:rPr>
          <w:rStyle w:val="BodyTextChar"/>
        </w:rPr>
        <w:t>L’objectif général du forum est d’aboutir à des engagements des leaders des communautés transhumantes sur des initiatives. « A quelles initiatives les lead</w:t>
      </w:r>
      <w:r w:rsidR="00EC2D8F">
        <w:rPr>
          <w:rStyle w:val="BodyTextChar"/>
        </w:rPr>
        <w:t>ers sont-ils prêts à s’engager</w:t>
      </w:r>
      <w:r w:rsidRPr="00EC2D8F">
        <w:rPr>
          <w:rStyle w:val="BodyTextChar"/>
        </w:rPr>
        <w:t xml:space="preserve"> »</w:t>
      </w:r>
    </w:p>
    <w:p w:rsidR="00921039" w:rsidRDefault="0074044C" w:rsidP="0074044C">
      <w:pPr>
        <w:pStyle w:val="Titre2"/>
        <w:rPr>
          <w:lang w:eastAsia="en-GB"/>
        </w:rPr>
      </w:pPr>
      <w:bookmarkStart w:id="34" w:name="_Toc306792766"/>
      <w:r>
        <w:rPr>
          <w:lang w:eastAsia="en-GB"/>
        </w:rPr>
        <w:t>Localisation</w:t>
      </w:r>
      <w:r w:rsidR="00EC2D8F">
        <w:rPr>
          <w:lang w:eastAsia="en-GB"/>
        </w:rPr>
        <w:t xml:space="preserve"> des forums</w:t>
      </w:r>
      <w:bookmarkEnd w:id="34"/>
      <w:r w:rsidR="00921039">
        <w:rPr>
          <w:lang w:eastAsia="en-GB"/>
        </w:rPr>
        <w:t xml:space="preserve"> </w:t>
      </w:r>
    </w:p>
    <w:p w:rsidR="00921039" w:rsidRPr="00EC2D8F" w:rsidRDefault="00921039" w:rsidP="00EC2D8F">
      <w:pPr>
        <w:pStyle w:val="alina"/>
        <w:rPr>
          <w:rStyle w:val="BodyTextChar"/>
        </w:rPr>
      </w:pPr>
      <w:r w:rsidRPr="00EC2D8F">
        <w:rPr>
          <w:rStyle w:val="BodyTextChar"/>
        </w:rPr>
        <w:t>Les forums se dérouleront à l’intérieur de l’espace pilote retenu pour les interventions du projet. Un forum sera organisé à l’intérieur de chaque sous espace. Les lieux précis seront retenus à l’issue des missions préparatoires.</w:t>
      </w:r>
    </w:p>
    <w:p w:rsidR="00921039" w:rsidRDefault="00921039" w:rsidP="00EC2D8F">
      <w:pPr>
        <w:pStyle w:val="TableauSous-Titre"/>
        <w:rPr>
          <w:rStyle w:val="BodyTextChar"/>
          <w:u w:val="single"/>
        </w:rPr>
      </w:pPr>
      <w:r w:rsidRPr="00EE2780">
        <w:rPr>
          <w:rStyle w:val="BodyTextChar"/>
          <w:u w:val="single"/>
        </w:rPr>
        <w:t xml:space="preserve">Présentation des trois sous espaces </w:t>
      </w:r>
    </w:p>
    <w:p w:rsidR="00EE2780" w:rsidRPr="00EE2780" w:rsidRDefault="00EE2780" w:rsidP="00EC2D8F">
      <w:pPr>
        <w:pStyle w:val="TableauSous-Titre"/>
        <w:rPr>
          <w:rStyle w:val="BodyTextChar"/>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72"/>
        <w:gridCol w:w="5614"/>
      </w:tblGrid>
      <w:tr w:rsidR="00EE2780" w:rsidRPr="00B655D0" w:rsidTr="00B655D0">
        <w:tc>
          <w:tcPr>
            <w:tcW w:w="1977" w:type="pct"/>
          </w:tcPr>
          <w:p w:rsidR="00EE2780" w:rsidRPr="00EE2780" w:rsidRDefault="00EE2780" w:rsidP="00A2405E">
            <w:pPr>
              <w:pStyle w:val="tableautitrelign"/>
            </w:pPr>
            <w:r w:rsidRPr="00EE2780">
              <w:t>Sous espace</w:t>
            </w:r>
          </w:p>
        </w:tc>
        <w:tc>
          <w:tcPr>
            <w:tcW w:w="3023" w:type="pct"/>
          </w:tcPr>
          <w:p w:rsidR="00EE2780" w:rsidRPr="00EE2780" w:rsidRDefault="00EE2780" w:rsidP="00A2405E">
            <w:pPr>
              <w:pStyle w:val="tableautitrelign"/>
            </w:pPr>
            <w:r w:rsidRPr="00EE2780">
              <w:t>Zones concernés</w:t>
            </w:r>
          </w:p>
        </w:tc>
      </w:tr>
      <w:tr w:rsidR="00EE2780" w:rsidRPr="005652D0" w:rsidTr="00B655D0">
        <w:tc>
          <w:tcPr>
            <w:tcW w:w="1977" w:type="pct"/>
          </w:tcPr>
          <w:p w:rsidR="00EE2780" w:rsidRPr="00EE2780" w:rsidRDefault="00EE2780" w:rsidP="00A2405E">
            <w:pPr>
              <w:pStyle w:val="tableautitrelign"/>
            </w:pPr>
            <w:r w:rsidRPr="00EE2780">
              <w:t xml:space="preserve">Est : </w:t>
            </w:r>
          </w:p>
        </w:tc>
        <w:tc>
          <w:tcPr>
            <w:tcW w:w="3023" w:type="pct"/>
          </w:tcPr>
          <w:p w:rsidR="00EE2780" w:rsidRPr="00B655D0" w:rsidRDefault="00EE2780" w:rsidP="00A2405E">
            <w:pPr>
              <w:pStyle w:val="tableautitrelign"/>
              <w:rPr>
                <w:lang w:val="en-US"/>
              </w:rPr>
            </w:pPr>
            <w:r w:rsidRPr="00B655D0">
              <w:rPr>
                <w:lang w:val="en-US"/>
              </w:rPr>
              <w:t>Mongo, Bitkine, Mangalmé, Oum Hadjer, Ati ;</w:t>
            </w:r>
          </w:p>
        </w:tc>
      </w:tr>
      <w:tr w:rsidR="00EE2780" w:rsidRPr="00B655D0" w:rsidTr="00B655D0">
        <w:tc>
          <w:tcPr>
            <w:tcW w:w="1977" w:type="pct"/>
          </w:tcPr>
          <w:p w:rsidR="00EE2780" w:rsidRPr="00EE2780" w:rsidRDefault="00EE2780" w:rsidP="00A2405E">
            <w:pPr>
              <w:pStyle w:val="tableautitrelign"/>
            </w:pPr>
            <w:r w:rsidRPr="00B655D0">
              <w:rPr>
                <w:lang w:val="en-US"/>
              </w:rPr>
              <w:t xml:space="preserve"> </w:t>
            </w:r>
            <w:r w:rsidRPr="00EE2780">
              <w:t>Centre :</w:t>
            </w:r>
          </w:p>
        </w:tc>
        <w:tc>
          <w:tcPr>
            <w:tcW w:w="3023" w:type="pct"/>
          </w:tcPr>
          <w:p w:rsidR="00EE2780" w:rsidRPr="00EE2780" w:rsidRDefault="00EE2780" w:rsidP="00A2405E">
            <w:pPr>
              <w:pStyle w:val="tableautitrelign"/>
            </w:pPr>
            <w:r w:rsidRPr="00EE2780">
              <w:t>Dourbali, Gama, Moïto,Karmé, Bokoro ;</w:t>
            </w:r>
          </w:p>
        </w:tc>
      </w:tr>
      <w:tr w:rsidR="00EE2780" w:rsidRPr="00B655D0" w:rsidTr="00B655D0">
        <w:tc>
          <w:tcPr>
            <w:tcW w:w="1977" w:type="pct"/>
          </w:tcPr>
          <w:p w:rsidR="00EE2780" w:rsidRPr="00EE2780" w:rsidRDefault="00EE2780" w:rsidP="00A2405E">
            <w:pPr>
              <w:pStyle w:val="tableautitrelign"/>
            </w:pPr>
            <w:r w:rsidRPr="00EE2780">
              <w:t xml:space="preserve">Ouest : </w:t>
            </w:r>
          </w:p>
        </w:tc>
        <w:tc>
          <w:tcPr>
            <w:tcW w:w="3023" w:type="pct"/>
          </w:tcPr>
          <w:p w:rsidR="00EE2780" w:rsidRPr="00EE2780" w:rsidRDefault="00EE2780" w:rsidP="00A2405E">
            <w:pPr>
              <w:pStyle w:val="tableautitrelign"/>
            </w:pPr>
            <w:r w:rsidRPr="00EE2780">
              <w:t>Mao, Massakory, Massaguet et Ndjaména.</w:t>
            </w:r>
          </w:p>
        </w:tc>
      </w:tr>
    </w:tbl>
    <w:p w:rsidR="00921039" w:rsidRDefault="00E46BE7" w:rsidP="0074044C">
      <w:pPr>
        <w:pStyle w:val="Titre2"/>
        <w:rPr>
          <w:lang w:eastAsia="en-GB"/>
        </w:rPr>
      </w:pPr>
      <w:bookmarkStart w:id="35" w:name="_Toc306792767"/>
      <w:r>
        <w:rPr>
          <w:lang w:eastAsia="en-GB"/>
        </w:rPr>
        <w:t>Résultats</w:t>
      </w:r>
      <w:r w:rsidR="00EC2D8F">
        <w:rPr>
          <w:lang w:eastAsia="en-GB"/>
        </w:rPr>
        <w:t xml:space="preserve"> attendus</w:t>
      </w:r>
      <w:bookmarkEnd w:id="35"/>
      <w:r w:rsidR="00921039">
        <w:rPr>
          <w:lang w:eastAsia="en-GB"/>
        </w:rPr>
        <w:t xml:space="preserve"> </w:t>
      </w:r>
    </w:p>
    <w:p w:rsidR="00921039" w:rsidRPr="00EC2D8F" w:rsidRDefault="00921039" w:rsidP="00921039">
      <w:pPr>
        <w:rPr>
          <w:rStyle w:val="BodyTextChar"/>
        </w:rPr>
      </w:pPr>
      <w:r w:rsidRPr="00EC2D8F">
        <w:rPr>
          <w:rStyle w:val="BodyTextChar"/>
        </w:rPr>
        <w:t xml:space="preserve">Il est attendus des ces forums : </w:t>
      </w:r>
    </w:p>
    <w:p w:rsidR="00921039" w:rsidRPr="00EC2D8F" w:rsidRDefault="00EC2D8F" w:rsidP="00E46BE7">
      <w:pPr>
        <w:pStyle w:val="Paragraphedeliste"/>
        <w:rPr>
          <w:rStyle w:val="BodyTextChar"/>
        </w:rPr>
      </w:pPr>
      <w:r>
        <w:rPr>
          <w:rStyle w:val="BodyTextChar"/>
        </w:rPr>
        <w:t>-</w:t>
      </w:r>
      <w:r w:rsidR="00921039" w:rsidRPr="00EC2D8F">
        <w:rPr>
          <w:rStyle w:val="BodyTextChar"/>
        </w:rPr>
        <w:t>un début d’inventaire des organisations socio-professionnelles et les contacts des leaders ainsi que les circuits qu’elles empruntent ;</w:t>
      </w:r>
    </w:p>
    <w:p w:rsidR="00921039" w:rsidRPr="00EC2D8F" w:rsidRDefault="00EC2D8F" w:rsidP="00E46BE7">
      <w:pPr>
        <w:pStyle w:val="Paragraphedeliste"/>
        <w:rPr>
          <w:rStyle w:val="BodyTextChar"/>
        </w:rPr>
      </w:pPr>
      <w:r>
        <w:rPr>
          <w:rStyle w:val="BodyTextChar"/>
        </w:rPr>
        <w:t>-</w:t>
      </w:r>
      <w:r w:rsidR="00921039" w:rsidRPr="00EC2D8F">
        <w:rPr>
          <w:rStyle w:val="BodyTextChar"/>
        </w:rPr>
        <w:t>une compréhension du rôle que jouent les éleveurs dans la gestion de ces marchés ;</w:t>
      </w:r>
    </w:p>
    <w:p w:rsidR="00921039" w:rsidRPr="00EC2D8F" w:rsidRDefault="00EC2D8F" w:rsidP="00E46BE7">
      <w:pPr>
        <w:pStyle w:val="Paragraphedeliste"/>
        <w:rPr>
          <w:rStyle w:val="BodyTextChar"/>
        </w:rPr>
      </w:pPr>
      <w:r>
        <w:rPr>
          <w:rStyle w:val="BodyTextChar"/>
        </w:rPr>
        <w:t>-</w:t>
      </w:r>
      <w:r w:rsidR="00921039" w:rsidRPr="00EC2D8F">
        <w:rPr>
          <w:rStyle w:val="BodyTextChar"/>
        </w:rPr>
        <w:t>une compréhension des modalités de fréquentation des marchés par les éleveurs, notamment « qu’est ce qui motive les éleveurs dans les marchés ? » ;</w:t>
      </w:r>
    </w:p>
    <w:p w:rsidR="00921039" w:rsidRPr="00EC2D8F" w:rsidRDefault="00EC2D8F" w:rsidP="00E46BE7">
      <w:pPr>
        <w:pStyle w:val="Paragraphedeliste"/>
        <w:rPr>
          <w:rStyle w:val="BodyTextChar"/>
        </w:rPr>
      </w:pPr>
      <w:r>
        <w:rPr>
          <w:rStyle w:val="BodyTextChar"/>
        </w:rPr>
        <w:t>-</w:t>
      </w:r>
      <w:r w:rsidR="00921039" w:rsidRPr="00EC2D8F">
        <w:rPr>
          <w:rStyle w:val="BodyTextChar"/>
        </w:rPr>
        <w:t>une meilleure connaissance mutuelle des organisations socio-professionnelles (comprendre les différentes formes d’organisation socio professionnelles et fonctionnement) et du PAFIB ;</w:t>
      </w:r>
    </w:p>
    <w:p w:rsidR="00921039" w:rsidRPr="00EC2D8F" w:rsidRDefault="00EC2D8F" w:rsidP="00E46BE7">
      <w:pPr>
        <w:pStyle w:val="Paragraphedeliste"/>
        <w:rPr>
          <w:rStyle w:val="BodyTextChar"/>
        </w:rPr>
      </w:pPr>
      <w:r>
        <w:rPr>
          <w:rStyle w:val="BodyTextChar"/>
        </w:rPr>
        <w:t>-</w:t>
      </w:r>
      <w:r w:rsidR="00921039" w:rsidRPr="00EC2D8F">
        <w:rPr>
          <w:rStyle w:val="BodyTextChar"/>
        </w:rPr>
        <w:t>les besoins et les attentes de ces organisations en termes d’appuis sur les différents thèmes.</w:t>
      </w:r>
    </w:p>
    <w:p w:rsidR="00921039" w:rsidRPr="00EC2D8F" w:rsidRDefault="00E46BE7" w:rsidP="0074044C">
      <w:pPr>
        <w:pStyle w:val="Titre2"/>
        <w:rPr>
          <w:lang w:eastAsia="en-GB"/>
        </w:rPr>
      </w:pPr>
      <w:bookmarkStart w:id="36" w:name="_Toc306792768"/>
      <w:r>
        <w:rPr>
          <w:lang w:eastAsia="en-GB"/>
        </w:rPr>
        <w:t>Déroulement</w:t>
      </w:r>
      <w:r w:rsidR="00EC2D8F">
        <w:rPr>
          <w:lang w:eastAsia="en-GB"/>
        </w:rPr>
        <w:t xml:space="preserve"> du forum</w:t>
      </w:r>
      <w:bookmarkEnd w:id="36"/>
    </w:p>
    <w:p w:rsidR="00921039" w:rsidRPr="00EC2D8F" w:rsidRDefault="00921039" w:rsidP="00EC2D8F">
      <w:pPr>
        <w:rPr>
          <w:rStyle w:val="BodyTextChar"/>
        </w:rPr>
      </w:pPr>
      <w:r w:rsidRPr="00EC2D8F">
        <w:rPr>
          <w:rStyle w:val="BodyTextChar"/>
        </w:rPr>
        <w:t xml:space="preserve">Les discussions porteront, de manière non exhaustive, sur leurs attentes et les réponses à apporter en termes d’appui sur les thèmes suivants : </w:t>
      </w:r>
    </w:p>
    <w:p w:rsidR="00921039" w:rsidRPr="00EC2D8F" w:rsidRDefault="00EC2D8F" w:rsidP="00E46BE7">
      <w:pPr>
        <w:pStyle w:val="Paragraphedeliste"/>
        <w:rPr>
          <w:rStyle w:val="BodyTextChar"/>
        </w:rPr>
      </w:pPr>
      <w:r>
        <w:rPr>
          <w:rStyle w:val="BodyTextChar"/>
        </w:rPr>
        <w:lastRenderedPageBreak/>
        <w:t>—</w:t>
      </w:r>
      <w:r w:rsidR="00921039" w:rsidRPr="00EC2D8F">
        <w:rPr>
          <w:rStyle w:val="BodyTextChar"/>
        </w:rPr>
        <w:t>les problèmes lies à la commercialisation ;</w:t>
      </w:r>
    </w:p>
    <w:p w:rsidR="00921039" w:rsidRPr="00EC2D8F" w:rsidRDefault="00EC2D8F" w:rsidP="00E46BE7">
      <w:pPr>
        <w:pStyle w:val="Paragraphedeliste"/>
        <w:rPr>
          <w:rStyle w:val="BodyTextChar"/>
        </w:rPr>
      </w:pPr>
      <w:r>
        <w:rPr>
          <w:rStyle w:val="BodyTextChar"/>
        </w:rPr>
        <w:t>—</w:t>
      </w:r>
      <w:r w:rsidR="00921039" w:rsidRPr="00EC2D8F">
        <w:rPr>
          <w:rStyle w:val="BodyTextChar"/>
        </w:rPr>
        <w:t>l’approvisionnement en produits vétérinaires et en alimentation de bétail ;</w:t>
      </w:r>
    </w:p>
    <w:p w:rsidR="00921039" w:rsidRPr="00EC2D8F" w:rsidRDefault="00EC2D8F" w:rsidP="00E46BE7">
      <w:pPr>
        <w:pStyle w:val="Paragraphedeliste"/>
        <w:rPr>
          <w:rStyle w:val="BodyTextChar"/>
        </w:rPr>
      </w:pPr>
      <w:r>
        <w:rPr>
          <w:rStyle w:val="BodyTextChar"/>
        </w:rPr>
        <w:t>—</w:t>
      </w:r>
      <w:r w:rsidR="00921039" w:rsidRPr="00EC2D8F">
        <w:rPr>
          <w:rStyle w:val="BodyTextChar"/>
        </w:rPr>
        <w:t>la valorisation des ressources au niveau locales.</w:t>
      </w:r>
    </w:p>
    <w:p w:rsidR="00E46BE7" w:rsidRDefault="00921039" w:rsidP="00E46BE7">
      <w:pPr>
        <w:pStyle w:val="Titre2"/>
        <w:rPr>
          <w:lang w:eastAsia="en-GB"/>
        </w:rPr>
      </w:pPr>
      <w:bookmarkStart w:id="37" w:name="_Toc306792769"/>
      <w:r>
        <w:rPr>
          <w:lang w:eastAsia="en-GB"/>
        </w:rPr>
        <w:t>Le programme indicati</w:t>
      </w:r>
      <w:r w:rsidR="00E46BE7">
        <w:rPr>
          <w:lang w:eastAsia="en-GB"/>
        </w:rPr>
        <w:t>f</w:t>
      </w:r>
      <w:bookmarkEnd w:id="37"/>
      <w:r>
        <w:rPr>
          <w:lang w:eastAsia="en-GB"/>
        </w:rPr>
        <w:t xml:space="preserve"> </w:t>
      </w:r>
    </w:p>
    <w:p w:rsidR="00921039" w:rsidRPr="00E46BE7" w:rsidRDefault="00E46BE7" w:rsidP="00E46BE7">
      <w:pPr>
        <w:rPr>
          <w:rStyle w:val="BodyTextChar"/>
        </w:rPr>
      </w:pPr>
      <w:r w:rsidRPr="00E46BE7">
        <w:rPr>
          <w:rStyle w:val="BodyTextChar"/>
        </w:rPr>
        <w:t xml:space="preserve">Le programme </w:t>
      </w:r>
      <w:r w:rsidR="00921039" w:rsidRPr="00E46BE7">
        <w:rPr>
          <w:rStyle w:val="BodyTextChar"/>
        </w:rPr>
        <w:t>prévoit des travaux en plénière, des ateliers thématiques et une restitution des ateliers thématiques.</w:t>
      </w:r>
    </w:p>
    <w:p w:rsidR="00921039" w:rsidRPr="00E46BE7" w:rsidRDefault="00921039" w:rsidP="00E46BE7">
      <w:pPr>
        <w:pStyle w:val="Titre3"/>
        <w:rPr>
          <w:rStyle w:val="BodyTextChar"/>
        </w:rPr>
      </w:pPr>
      <w:bookmarkStart w:id="38" w:name="_Toc306792770"/>
      <w:r w:rsidRPr="00E46BE7">
        <w:rPr>
          <w:rStyle w:val="BodyTextChar"/>
        </w:rPr>
        <w:t>Jour 1 Sessions plénières</w:t>
      </w:r>
      <w:bookmarkEnd w:id="38"/>
      <w:r w:rsidRPr="00E46BE7">
        <w:rPr>
          <w:rStyle w:val="BodyTextChar"/>
        </w:rPr>
        <w:t xml:space="preserve"> </w:t>
      </w:r>
    </w:p>
    <w:p w:rsidR="00921039" w:rsidRPr="00EC2D8F" w:rsidRDefault="00921039" w:rsidP="00E46BE7">
      <w:pPr>
        <w:pStyle w:val="Titre4"/>
        <w:rPr>
          <w:rStyle w:val="BodyTextChar"/>
        </w:rPr>
      </w:pPr>
      <w:r w:rsidRPr="00EC2D8F">
        <w:rPr>
          <w:rStyle w:val="BodyTextChar"/>
        </w:rPr>
        <w:t>Matin</w:t>
      </w:r>
    </w:p>
    <w:p w:rsidR="00921039" w:rsidRPr="00EC2D8F" w:rsidRDefault="00921039" w:rsidP="00EC2D8F">
      <w:pPr>
        <w:rPr>
          <w:rStyle w:val="BodyTextChar"/>
        </w:rPr>
      </w:pPr>
      <w:r w:rsidRPr="00EC2D8F">
        <w:rPr>
          <w:rStyle w:val="BodyTextChar"/>
        </w:rPr>
        <w:t xml:space="preserve">Présentation du PAFIB : les activités en cours (les infrastructures (marchés, aire d’abattage, points d’eau et poste de sortie) ; le travail avec les OP (ONG) </w:t>
      </w:r>
    </w:p>
    <w:p w:rsidR="00921039" w:rsidRPr="00EC2D8F" w:rsidRDefault="00921039" w:rsidP="00E46BE7">
      <w:pPr>
        <w:pStyle w:val="Titre4"/>
        <w:rPr>
          <w:rStyle w:val="BodyTextChar"/>
        </w:rPr>
      </w:pPr>
      <w:r w:rsidRPr="00EC2D8F">
        <w:rPr>
          <w:rStyle w:val="BodyTextChar"/>
        </w:rPr>
        <w:t xml:space="preserve">Soir </w:t>
      </w:r>
    </w:p>
    <w:p w:rsidR="00921039" w:rsidRPr="00EC2D8F" w:rsidRDefault="00921039" w:rsidP="00EC2D8F">
      <w:pPr>
        <w:rPr>
          <w:rStyle w:val="BodyTextChar"/>
        </w:rPr>
      </w:pPr>
      <w:r w:rsidRPr="00EC2D8F">
        <w:rPr>
          <w:rStyle w:val="BodyTextChar"/>
        </w:rPr>
        <w:t xml:space="preserve">Présentation de problèmes par les leaders : les problèmes de l’élevage ; la commercialisation ; les problèmes de législation </w:t>
      </w:r>
    </w:p>
    <w:p w:rsidR="00921039" w:rsidRPr="00EC2D8F" w:rsidRDefault="00921039" w:rsidP="00A52763">
      <w:pPr>
        <w:pStyle w:val="Titre3"/>
        <w:rPr>
          <w:rStyle w:val="BodyTextChar"/>
        </w:rPr>
      </w:pPr>
      <w:bookmarkStart w:id="39" w:name="_Toc306792771"/>
      <w:r w:rsidRPr="00EC2D8F">
        <w:rPr>
          <w:rStyle w:val="BodyTextChar"/>
        </w:rPr>
        <w:t>Jour  2 : Ateliers thématiques</w:t>
      </w:r>
      <w:bookmarkEnd w:id="39"/>
      <w:r w:rsidRPr="00EC2D8F">
        <w:rPr>
          <w:rStyle w:val="BodyTextChar"/>
        </w:rPr>
        <w:t xml:space="preserve"> </w:t>
      </w:r>
    </w:p>
    <w:p w:rsidR="00921039" w:rsidRPr="0074044C" w:rsidRDefault="00921039" w:rsidP="00E46BE7">
      <w:pPr>
        <w:pStyle w:val="Titre4"/>
        <w:rPr>
          <w:rStyle w:val="BodyTextChar"/>
          <w:b w:val="0"/>
        </w:rPr>
      </w:pPr>
      <w:r w:rsidRPr="0074044C">
        <w:rPr>
          <w:rStyle w:val="BodyTextChar"/>
          <w:b w:val="0"/>
        </w:rPr>
        <w:t>Matin</w:t>
      </w:r>
    </w:p>
    <w:p w:rsidR="00921039" w:rsidRPr="00E46BE7" w:rsidRDefault="00921039" w:rsidP="00E46BE7">
      <w:pPr>
        <w:rPr>
          <w:rStyle w:val="BodyTextChar"/>
        </w:rPr>
      </w:pPr>
      <w:r w:rsidRPr="00E46BE7">
        <w:rPr>
          <w:rStyle w:val="BodyTextChar"/>
        </w:rPr>
        <w:t>Identification des solutions aux problèmes et engagement sur des initiatives. Il s’agit pour des leaders de déterminer « les véritables problèmes et les pistes de solutions sur lesquelles ils voudraient se lancer  »</w:t>
      </w:r>
    </w:p>
    <w:p w:rsidR="00921039" w:rsidRPr="00A52763" w:rsidRDefault="00921039" w:rsidP="00E46BE7">
      <w:pPr>
        <w:pStyle w:val="Titre4"/>
        <w:rPr>
          <w:rStyle w:val="BodyTextChar"/>
        </w:rPr>
      </w:pPr>
      <w:r w:rsidRPr="00A52763">
        <w:rPr>
          <w:rStyle w:val="BodyTextChar"/>
        </w:rPr>
        <w:t xml:space="preserve">Soir </w:t>
      </w:r>
    </w:p>
    <w:p w:rsidR="00921039" w:rsidRPr="00A52763" w:rsidRDefault="00921039" w:rsidP="00B655D0">
      <w:pPr>
        <w:numPr>
          <w:ilvl w:val="0"/>
          <w:numId w:val="4"/>
        </w:numPr>
        <w:rPr>
          <w:rStyle w:val="BodyTextChar"/>
        </w:rPr>
      </w:pPr>
      <w:r w:rsidRPr="00A52763">
        <w:rPr>
          <w:rStyle w:val="BodyTextChar"/>
        </w:rPr>
        <w:t xml:space="preserve">Restitution des ateliers </w:t>
      </w:r>
    </w:p>
    <w:p w:rsidR="00921039" w:rsidRPr="00EC2D8F" w:rsidRDefault="00921039" w:rsidP="00B655D0">
      <w:pPr>
        <w:numPr>
          <w:ilvl w:val="0"/>
          <w:numId w:val="4"/>
        </w:numPr>
        <w:rPr>
          <w:rStyle w:val="BodyTextChar"/>
        </w:rPr>
      </w:pPr>
      <w:r w:rsidRPr="00EC2D8F">
        <w:rPr>
          <w:rStyle w:val="BodyTextChar"/>
        </w:rPr>
        <w:t>Présentation des résultats des travaux en atelier par chaque groupe.</w:t>
      </w:r>
    </w:p>
    <w:p w:rsidR="00921039" w:rsidRPr="00EC2D8F" w:rsidRDefault="00921039" w:rsidP="00B655D0">
      <w:pPr>
        <w:numPr>
          <w:ilvl w:val="0"/>
          <w:numId w:val="4"/>
        </w:numPr>
        <w:rPr>
          <w:rStyle w:val="BodyTextChar"/>
        </w:rPr>
      </w:pPr>
      <w:r w:rsidRPr="00EC2D8F">
        <w:rPr>
          <w:rStyle w:val="BodyTextChar"/>
        </w:rPr>
        <w:t xml:space="preserve">Organisation de la mise en œuvre des recommandations. </w:t>
      </w:r>
    </w:p>
    <w:p w:rsidR="00921039" w:rsidRPr="00EC2D8F" w:rsidRDefault="00921039" w:rsidP="00B655D0">
      <w:pPr>
        <w:numPr>
          <w:ilvl w:val="0"/>
          <w:numId w:val="4"/>
        </w:numPr>
        <w:rPr>
          <w:rStyle w:val="BodyTextChar"/>
        </w:rPr>
      </w:pPr>
      <w:r w:rsidRPr="00EC2D8F">
        <w:rPr>
          <w:rStyle w:val="BodyTextChar"/>
        </w:rPr>
        <w:t>Quelles échéances ? (dans six mois)</w:t>
      </w:r>
    </w:p>
    <w:p w:rsidR="00921039" w:rsidRPr="00E46BE7" w:rsidRDefault="00E46BE7" w:rsidP="00E46BE7">
      <w:pPr>
        <w:pStyle w:val="Titre2"/>
        <w:rPr>
          <w:lang w:eastAsia="en-GB"/>
        </w:rPr>
      </w:pPr>
      <w:bookmarkStart w:id="40" w:name="_Toc306792772"/>
      <w:r w:rsidRPr="00E46BE7">
        <w:rPr>
          <w:lang w:eastAsia="en-GB"/>
        </w:rPr>
        <w:t>Participants</w:t>
      </w:r>
      <w:bookmarkEnd w:id="40"/>
    </w:p>
    <w:p w:rsidR="00921039" w:rsidRPr="00EC2D8F" w:rsidRDefault="00921039" w:rsidP="00EC2D8F">
      <w:pPr>
        <w:rPr>
          <w:rStyle w:val="BodyTextChar"/>
        </w:rPr>
      </w:pPr>
      <w:r w:rsidRPr="00EC2D8F">
        <w:rPr>
          <w:rStyle w:val="BodyTextChar"/>
        </w:rPr>
        <w:t>Le forum regroupera les Khalifa, les leaders des transhumants (chef de Tribu, chef de canton, chef de Kachimbeyt, chef de Férik, etc.), les services décentralisés du MERA, les ONGs et Projet intervenants en appui aux OP, les Fédérations et Union des OP)</w:t>
      </w:r>
    </w:p>
    <w:sectPr w:rsidR="00921039" w:rsidRPr="00EC2D8F" w:rsidSect="00572224">
      <w:footerReference w:type="even" r:id="rId12"/>
      <w:footerReference w:type="default" r:id="rId13"/>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18B" w:rsidRDefault="0004018B">
      <w:pPr>
        <w:spacing w:after="0"/>
      </w:pPr>
      <w:r>
        <w:separator/>
      </w:r>
    </w:p>
  </w:endnote>
  <w:endnote w:type="continuationSeparator" w:id="1">
    <w:p w:rsidR="0004018B" w:rsidRDefault="000401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005" w:rsidRDefault="00E74538">
    <w:pPr>
      <w:pStyle w:val="Pieddepage"/>
      <w:jc w:val="right"/>
    </w:pPr>
    <w:fldSimple w:instr=" PAGE   \* MERGEFORMAT ">
      <w:r w:rsidR="00ED6CA5">
        <w:rPr>
          <w:noProof/>
        </w:rPr>
        <w:t>30</w:t>
      </w:r>
    </w:fldSimple>
  </w:p>
  <w:p w:rsidR="00614005" w:rsidRDefault="0061400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005" w:rsidRDefault="00614005">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18B" w:rsidRDefault="0004018B">
      <w:pPr>
        <w:spacing w:after="0"/>
      </w:pPr>
      <w:r>
        <w:separator/>
      </w:r>
    </w:p>
  </w:footnote>
  <w:footnote w:type="continuationSeparator" w:id="1">
    <w:p w:rsidR="0004018B" w:rsidRDefault="0004018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03E2"/>
    <w:multiLevelType w:val="multilevel"/>
    <w:tmpl w:val="D0B2F22E"/>
    <w:lvl w:ilvl="0">
      <w:start w:val="1"/>
      <w:numFmt w:val="decimal"/>
      <w:pStyle w:val="Titre1"/>
      <w:suff w:val="space"/>
      <w:lvlText w:val="%1."/>
      <w:lvlJc w:val="left"/>
      <w:pPr>
        <w:ind w:left="3402" w:firstLine="0"/>
      </w:pPr>
      <w:rPr>
        <w:rFonts w:hint="default"/>
      </w:rPr>
    </w:lvl>
    <w:lvl w:ilvl="1">
      <w:start w:val="1"/>
      <w:numFmt w:val="decimal"/>
      <w:pStyle w:val="Titre2"/>
      <w:suff w:val="space"/>
      <w:lvlText w:val="%1.%2."/>
      <w:lvlJc w:val="left"/>
      <w:pPr>
        <w:ind w:left="568" w:firstLine="0"/>
      </w:pPr>
      <w:rPr>
        <w:rFonts w:hint="default"/>
      </w:rPr>
    </w:lvl>
    <w:lvl w:ilvl="2">
      <w:start w:val="1"/>
      <w:numFmt w:val="decimal"/>
      <w:pStyle w:val="Titre3"/>
      <w:suff w:val="space"/>
      <w:lvlText w:val="%1.%2.%3."/>
      <w:lvlJc w:val="left"/>
      <w:pPr>
        <w:ind w:left="0" w:firstLine="0"/>
      </w:pPr>
      <w:rPr>
        <w:rFonts w:hint="default"/>
      </w:rPr>
    </w:lvl>
    <w:lvl w:ilvl="3">
      <w:start w:val="1"/>
      <w:numFmt w:val="lowerLetter"/>
      <w:pStyle w:val="Titre4"/>
      <w:suff w:val="space"/>
      <w:lvlText w:val="%4."/>
      <w:lvlJc w:val="left"/>
      <w:pPr>
        <w:ind w:left="680" w:firstLine="0"/>
      </w:pPr>
      <w:rPr>
        <w:rFonts w:hint="default"/>
      </w:rPr>
    </w:lvl>
    <w:lvl w:ilvl="4">
      <w:start w:val="1"/>
      <w:numFmt w:val="decimal"/>
      <w:lvlText w:val="%1.%2.%3.%4.%5"/>
      <w:lvlJc w:val="left"/>
      <w:pPr>
        <w:tabs>
          <w:tab w:val="num" w:pos="4478"/>
        </w:tabs>
        <w:ind w:left="4478" w:hanging="1008"/>
      </w:pPr>
      <w:rPr>
        <w:rFonts w:hint="default"/>
      </w:rPr>
    </w:lvl>
    <w:lvl w:ilvl="5">
      <w:start w:val="1"/>
      <w:numFmt w:val="decimal"/>
      <w:pStyle w:val="Titre6"/>
      <w:lvlText w:val="%1.%2.%3.%4.%5.%6"/>
      <w:lvlJc w:val="left"/>
      <w:pPr>
        <w:tabs>
          <w:tab w:val="num" w:pos="4622"/>
        </w:tabs>
        <w:ind w:left="4622" w:hanging="1152"/>
      </w:pPr>
      <w:rPr>
        <w:rFonts w:hint="default"/>
      </w:rPr>
    </w:lvl>
    <w:lvl w:ilvl="6">
      <w:start w:val="1"/>
      <w:numFmt w:val="decimal"/>
      <w:pStyle w:val="Titre7"/>
      <w:lvlText w:val="%1.%2.%3.%4.%5.%6.%7"/>
      <w:lvlJc w:val="left"/>
      <w:pPr>
        <w:tabs>
          <w:tab w:val="num" w:pos="4766"/>
        </w:tabs>
        <w:ind w:left="4766" w:hanging="1296"/>
      </w:pPr>
      <w:rPr>
        <w:rFonts w:hint="default"/>
      </w:rPr>
    </w:lvl>
    <w:lvl w:ilvl="7">
      <w:start w:val="1"/>
      <w:numFmt w:val="decimal"/>
      <w:pStyle w:val="Titre8"/>
      <w:lvlText w:val="%1.%2.%3.%4.%5.%6.%7.%8"/>
      <w:lvlJc w:val="left"/>
      <w:pPr>
        <w:tabs>
          <w:tab w:val="num" w:pos="4910"/>
        </w:tabs>
        <w:ind w:left="4910" w:hanging="1440"/>
      </w:pPr>
      <w:rPr>
        <w:rFonts w:hint="default"/>
      </w:rPr>
    </w:lvl>
    <w:lvl w:ilvl="8">
      <w:start w:val="1"/>
      <w:numFmt w:val="decimal"/>
      <w:pStyle w:val="Titre9"/>
      <w:lvlText w:val="%1.%2.%3.%4.%5.%6.%7.%8.%9"/>
      <w:lvlJc w:val="left"/>
      <w:pPr>
        <w:tabs>
          <w:tab w:val="num" w:pos="5054"/>
        </w:tabs>
        <w:ind w:left="5054" w:hanging="1584"/>
      </w:pPr>
      <w:rPr>
        <w:rFonts w:hint="default"/>
      </w:rPr>
    </w:lvl>
  </w:abstractNum>
  <w:abstractNum w:abstractNumId="1">
    <w:nsid w:val="3DB05998"/>
    <w:multiLevelType w:val="hybridMultilevel"/>
    <w:tmpl w:val="426A7044"/>
    <w:lvl w:ilvl="0" w:tplc="A52ACEB8">
      <w:start w:val="1"/>
      <w:numFmt w:val="bullet"/>
      <w:pStyle w:val="Puce"/>
      <w:lvlText w:val=""/>
      <w:lvlJc w:val="left"/>
      <w:pPr>
        <w:tabs>
          <w:tab w:val="num" w:pos="360"/>
        </w:tabs>
        <w:ind w:left="0" w:firstLine="0"/>
      </w:pPr>
      <w:rPr>
        <w:rFonts w:ascii="Symbol" w:hAnsi="Symbol" w:hint="default"/>
        <w:position w:val="-2"/>
      </w:rPr>
    </w:lvl>
    <w:lvl w:ilvl="1" w:tplc="FC804A1A" w:tentative="1">
      <w:start w:val="1"/>
      <w:numFmt w:val="bullet"/>
      <w:lvlText w:val="o"/>
      <w:lvlJc w:val="left"/>
      <w:pPr>
        <w:tabs>
          <w:tab w:val="num" w:pos="1440"/>
        </w:tabs>
        <w:ind w:left="1440" w:hanging="360"/>
      </w:pPr>
      <w:rPr>
        <w:rFonts w:ascii="Courier New" w:hAnsi="Courier New" w:hint="default"/>
      </w:rPr>
    </w:lvl>
    <w:lvl w:ilvl="2" w:tplc="14FE9A60" w:tentative="1">
      <w:start w:val="1"/>
      <w:numFmt w:val="bullet"/>
      <w:lvlText w:val=""/>
      <w:lvlJc w:val="left"/>
      <w:pPr>
        <w:tabs>
          <w:tab w:val="num" w:pos="2160"/>
        </w:tabs>
        <w:ind w:left="2160" w:hanging="360"/>
      </w:pPr>
      <w:rPr>
        <w:rFonts w:ascii="Wingdings" w:hAnsi="Wingdings" w:hint="default"/>
      </w:rPr>
    </w:lvl>
    <w:lvl w:ilvl="3" w:tplc="0130FD52" w:tentative="1">
      <w:start w:val="1"/>
      <w:numFmt w:val="bullet"/>
      <w:lvlText w:val=""/>
      <w:lvlJc w:val="left"/>
      <w:pPr>
        <w:tabs>
          <w:tab w:val="num" w:pos="2880"/>
        </w:tabs>
        <w:ind w:left="2880" w:hanging="360"/>
      </w:pPr>
      <w:rPr>
        <w:rFonts w:ascii="Symbol" w:hAnsi="Symbol" w:hint="default"/>
      </w:rPr>
    </w:lvl>
    <w:lvl w:ilvl="4" w:tplc="B97697E2" w:tentative="1">
      <w:start w:val="1"/>
      <w:numFmt w:val="bullet"/>
      <w:lvlText w:val="o"/>
      <w:lvlJc w:val="left"/>
      <w:pPr>
        <w:tabs>
          <w:tab w:val="num" w:pos="3600"/>
        </w:tabs>
        <w:ind w:left="3600" w:hanging="360"/>
      </w:pPr>
      <w:rPr>
        <w:rFonts w:ascii="Courier New" w:hAnsi="Courier New" w:hint="default"/>
      </w:rPr>
    </w:lvl>
    <w:lvl w:ilvl="5" w:tplc="465A49E8" w:tentative="1">
      <w:start w:val="1"/>
      <w:numFmt w:val="bullet"/>
      <w:lvlText w:val=""/>
      <w:lvlJc w:val="left"/>
      <w:pPr>
        <w:tabs>
          <w:tab w:val="num" w:pos="4320"/>
        </w:tabs>
        <w:ind w:left="4320" w:hanging="360"/>
      </w:pPr>
      <w:rPr>
        <w:rFonts w:ascii="Wingdings" w:hAnsi="Wingdings" w:hint="default"/>
      </w:rPr>
    </w:lvl>
    <w:lvl w:ilvl="6" w:tplc="AC48C27C" w:tentative="1">
      <w:start w:val="1"/>
      <w:numFmt w:val="bullet"/>
      <w:lvlText w:val=""/>
      <w:lvlJc w:val="left"/>
      <w:pPr>
        <w:tabs>
          <w:tab w:val="num" w:pos="5040"/>
        </w:tabs>
        <w:ind w:left="5040" w:hanging="360"/>
      </w:pPr>
      <w:rPr>
        <w:rFonts w:ascii="Symbol" w:hAnsi="Symbol" w:hint="default"/>
      </w:rPr>
    </w:lvl>
    <w:lvl w:ilvl="7" w:tplc="8758DC9A" w:tentative="1">
      <w:start w:val="1"/>
      <w:numFmt w:val="bullet"/>
      <w:lvlText w:val="o"/>
      <w:lvlJc w:val="left"/>
      <w:pPr>
        <w:tabs>
          <w:tab w:val="num" w:pos="5760"/>
        </w:tabs>
        <w:ind w:left="5760" w:hanging="360"/>
      </w:pPr>
      <w:rPr>
        <w:rFonts w:ascii="Courier New" w:hAnsi="Courier New" w:hint="default"/>
      </w:rPr>
    </w:lvl>
    <w:lvl w:ilvl="8" w:tplc="B944ED3A" w:tentative="1">
      <w:start w:val="1"/>
      <w:numFmt w:val="bullet"/>
      <w:lvlText w:val=""/>
      <w:lvlJc w:val="left"/>
      <w:pPr>
        <w:tabs>
          <w:tab w:val="num" w:pos="6480"/>
        </w:tabs>
        <w:ind w:left="6480" w:hanging="360"/>
      </w:pPr>
      <w:rPr>
        <w:rFonts w:ascii="Wingdings" w:hAnsi="Wingdings" w:hint="default"/>
      </w:rPr>
    </w:lvl>
  </w:abstractNum>
  <w:abstractNum w:abstractNumId="2">
    <w:nsid w:val="4BB77D0E"/>
    <w:multiLevelType w:val="hybridMultilevel"/>
    <w:tmpl w:val="C0FC1116"/>
    <w:lvl w:ilvl="0" w:tplc="FEE2AD5C">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701D68F0"/>
    <w:multiLevelType w:val="hybridMultilevel"/>
    <w:tmpl w:val="37726110"/>
    <w:lvl w:ilvl="0" w:tplc="FEE2AD5C">
      <w:numFmt w:val="bullet"/>
      <w:lvlText w:val="-"/>
      <w:lvlJc w:val="left"/>
      <w:pPr>
        <w:ind w:left="720" w:hanging="360"/>
      </w:pPr>
      <w:rPr>
        <w:rFonts w:ascii="Times New Roman" w:eastAsia="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D114ABD"/>
    <w:multiLevelType w:val="hybridMultilevel"/>
    <w:tmpl w:val="632ADB2E"/>
    <w:lvl w:ilvl="0" w:tplc="80D4C17C">
      <w:start w:val="1"/>
      <w:numFmt w:val="bullet"/>
      <w:pStyle w:val="Tiret"/>
      <w:lvlText w:val="­"/>
      <w:lvlJc w:val="left"/>
      <w:pPr>
        <w:tabs>
          <w:tab w:val="num" w:pos="360"/>
        </w:tabs>
        <w:ind w:left="170" w:hanging="170"/>
      </w:pPr>
      <w:rPr>
        <w:rFonts w:ascii="Garamond" w:hAnsi="Garamond" w:hint="default"/>
        <w:position w:val="-2"/>
      </w:rPr>
    </w:lvl>
    <w:lvl w:ilvl="1" w:tplc="FC804A1A" w:tentative="1">
      <w:start w:val="1"/>
      <w:numFmt w:val="bullet"/>
      <w:lvlText w:val="o"/>
      <w:lvlJc w:val="left"/>
      <w:pPr>
        <w:tabs>
          <w:tab w:val="num" w:pos="1440"/>
        </w:tabs>
        <w:ind w:left="1440" w:hanging="360"/>
      </w:pPr>
      <w:rPr>
        <w:rFonts w:ascii="Courier New" w:hAnsi="Courier New" w:hint="default"/>
      </w:rPr>
    </w:lvl>
    <w:lvl w:ilvl="2" w:tplc="14FE9A60" w:tentative="1">
      <w:start w:val="1"/>
      <w:numFmt w:val="bullet"/>
      <w:lvlText w:val=""/>
      <w:lvlJc w:val="left"/>
      <w:pPr>
        <w:tabs>
          <w:tab w:val="num" w:pos="2160"/>
        </w:tabs>
        <w:ind w:left="2160" w:hanging="360"/>
      </w:pPr>
      <w:rPr>
        <w:rFonts w:ascii="Wingdings" w:hAnsi="Wingdings" w:hint="default"/>
      </w:rPr>
    </w:lvl>
    <w:lvl w:ilvl="3" w:tplc="0130FD52" w:tentative="1">
      <w:start w:val="1"/>
      <w:numFmt w:val="bullet"/>
      <w:lvlText w:val=""/>
      <w:lvlJc w:val="left"/>
      <w:pPr>
        <w:tabs>
          <w:tab w:val="num" w:pos="2880"/>
        </w:tabs>
        <w:ind w:left="2880" w:hanging="360"/>
      </w:pPr>
      <w:rPr>
        <w:rFonts w:ascii="Symbol" w:hAnsi="Symbol" w:hint="default"/>
      </w:rPr>
    </w:lvl>
    <w:lvl w:ilvl="4" w:tplc="B97697E2" w:tentative="1">
      <w:start w:val="1"/>
      <w:numFmt w:val="bullet"/>
      <w:lvlText w:val="o"/>
      <w:lvlJc w:val="left"/>
      <w:pPr>
        <w:tabs>
          <w:tab w:val="num" w:pos="3600"/>
        </w:tabs>
        <w:ind w:left="3600" w:hanging="360"/>
      </w:pPr>
      <w:rPr>
        <w:rFonts w:ascii="Courier New" w:hAnsi="Courier New" w:hint="default"/>
      </w:rPr>
    </w:lvl>
    <w:lvl w:ilvl="5" w:tplc="465A49E8" w:tentative="1">
      <w:start w:val="1"/>
      <w:numFmt w:val="bullet"/>
      <w:lvlText w:val=""/>
      <w:lvlJc w:val="left"/>
      <w:pPr>
        <w:tabs>
          <w:tab w:val="num" w:pos="4320"/>
        </w:tabs>
        <w:ind w:left="4320" w:hanging="360"/>
      </w:pPr>
      <w:rPr>
        <w:rFonts w:ascii="Wingdings" w:hAnsi="Wingdings" w:hint="default"/>
      </w:rPr>
    </w:lvl>
    <w:lvl w:ilvl="6" w:tplc="AC48C27C" w:tentative="1">
      <w:start w:val="1"/>
      <w:numFmt w:val="bullet"/>
      <w:lvlText w:val=""/>
      <w:lvlJc w:val="left"/>
      <w:pPr>
        <w:tabs>
          <w:tab w:val="num" w:pos="5040"/>
        </w:tabs>
        <w:ind w:left="5040" w:hanging="360"/>
      </w:pPr>
      <w:rPr>
        <w:rFonts w:ascii="Symbol" w:hAnsi="Symbol" w:hint="default"/>
      </w:rPr>
    </w:lvl>
    <w:lvl w:ilvl="7" w:tplc="8758DC9A" w:tentative="1">
      <w:start w:val="1"/>
      <w:numFmt w:val="bullet"/>
      <w:lvlText w:val="o"/>
      <w:lvlJc w:val="left"/>
      <w:pPr>
        <w:tabs>
          <w:tab w:val="num" w:pos="5760"/>
        </w:tabs>
        <w:ind w:left="5760" w:hanging="360"/>
      </w:pPr>
      <w:rPr>
        <w:rFonts w:ascii="Courier New" w:hAnsi="Courier New" w:hint="default"/>
      </w:rPr>
    </w:lvl>
    <w:lvl w:ilvl="8" w:tplc="B944ED3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defaultTabStop w:val="708"/>
  <w:hyphenationZone w:val="425"/>
  <w:evenAndOddHeaders/>
  <w:drawingGridHorizontalSpacing w:val="90"/>
  <w:displayHorizontalDrawingGridEvery w:val="0"/>
  <w:displayVerticalDrawingGridEvery w:val="0"/>
  <w:noPunctuationKerning/>
  <w:characterSpacingControl w:val="doNotCompress"/>
  <w:hdrShapeDefaults>
    <o:shapedefaults v:ext="edit" spidmax="82946">
      <o:colormenu v:ext="edit" strokecolor="none"/>
    </o:shapedefaults>
  </w:hdrShapeDefaults>
  <w:footnotePr>
    <w:footnote w:id="0"/>
    <w:footnote w:id="1"/>
  </w:footnotePr>
  <w:endnotePr>
    <w:endnote w:id="0"/>
    <w:endnote w:id="1"/>
  </w:endnotePr>
  <w:compat/>
  <w:rsids>
    <w:rsidRoot w:val="00B6088F"/>
    <w:rsid w:val="00000735"/>
    <w:rsid w:val="00010A56"/>
    <w:rsid w:val="00012308"/>
    <w:rsid w:val="00023EBB"/>
    <w:rsid w:val="0003377B"/>
    <w:rsid w:val="0004018B"/>
    <w:rsid w:val="000474F7"/>
    <w:rsid w:val="0005602B"/>
    <w:rsid w:val="00064AA5"/>
    <w:rsid w:val="000A16F4"/>
    <w:rsid w:val="000C7400"/>
    <w:rsid w:val="000D1194"/>
    <w:rsid w:val="000F7F83"/>
    <w:rsid w:val="001247CD"/>
    <w:rsid w:val="00126312"/>
    <w:rsid w:val="0012744A"/>
    <w:rsid w:val="001313C8"/>
    <w:rsid w:val="00132D37"/>
    <w:rsid w:val="00155857"/>
    <w:rsid w:val="00176F03"/>
    <w:rsid w:val="001B2AA7"/>
    <w:rsid w:val="001C5105"/>
    <w:rsid w:val="001D006A"/>
    <w:rsid w:val="001D0FAE"/>
    <w:rsid w:val="001D48B2"/>
    <w:rsid w:val="001D762B"/>
    <w:rsid w:val="00217B94"/>
    <w:rsid w:val="00241696"/>
    <w:rsid w:val="00277A2A"/>
    <w:rsid w:val="00280620"/>
    <w:rsid w:val="002B06C8"/>
    <w:rsid w:val="002C0B46"/>
    <w:rsid w:val="002D16F0"/>
    <w:rsid w:val="003212A8"/>
    <w:rsid w:val="003321A4"/>
    <w:rsid w:val="0033731C"/>
    <w:rsid w:val="003412ED"/>
    <w:rsid w:val="00377DB0"/>
    <w:rsid w:val="003A751D"/>
    <w:rsid w:val="003B5F9A"/>
    <w:rsid w:val="003C49C6"/>
    <w:rsid w:val="003C539E"/>
    <w:rsid w:val="003F463E"/>
    <w:rsid w:val="00412A72"/>
    <w:rsid w:val="00451EC0"/>
    <w:rsid w:val="004535FC"/>
    <w:rsid w:val="004700D0"/>
    <w:rsid w:val="00495104"/>
    <w:rsid w:val="004A0BF2"/>
    <w:rsid w:val="004A2289"/>
    <w:rsid w:val="004B2FC7"/>
    <w:rsid w:val="004B4811"/>
    <w:rsid w:val="004C2A61"/>
    <w:rsid w:val="004D2F59"/>
    <w:rsid w:val="004D4E1A"/>
    <w:rsid w:val="004D73FC"/>
    <w:rsid w:val="004E28D0"/>
    <w:rsid w:val="004E7EC1"/>
    <w:rsid w:val="00500D4D"/>
    <w:rsid w:val="00504294"/>
    <w:rsid w:val="00506921"/>
    <w:rsid w:val="00507825"/>
    <w:rsid w:val="00523681"/>
    <w:rsid w:val="00540C00"/>
    <w:rsid w:val="00551899"/>
    <w:rsid w:val="00557923"/>
    <w:rsid w:val="005652D0"/>
    <w:rsid w:val="00571CD4"/>
    <w:rsid w:val="00572224"/>
    <w:rsid w:val="005825CD"/>
    <w:rsid w:val="005929DE"/>
    <w:rsid w:val="00597090"/>
    <w:rsid w:val="005B28DF"/>
    <w:rsid w:val="005B5A95"/>
    <w:rsid w:val="005D2326"/>
    <w:rsid w:val="0061340C"/>
    <w:rsid w:val="00614005"/>
    <w:rsid w:val="00620473"/>
    <w:rsid w:val="006436B7"/>
    <w:rsid w:val="0065149A"/>
    <w:rsid w:val="00656B88"/>
    <w:rsid w:val="00685130"/>
    <w:rsid w:val="00685CD4"/>
    <w:rsid w:val="00696CA0"/>
    <w:rsid w:val="006B1B97"/>
    <w:rsid w:val="006B4D47"/>
    <w:rsid w:val="006B749A"/>
    <w:rsid w:val="006B7E06"/>
    <w:rsid w:val="006E22A7"/>
    <w:rsid w:val="006F4F90"/>
    <w:rsid w:val="00706E8F"/>
    <w:rsid w:val="00711231"/>
    <w:rsid w:val="00713042"/>
    <w:rsid w:val="00715369"/>
    <w:rsid w:val="007179AA"/>
    <w:rsid w:val="00724D6C"/>
    <w:rsid w:val="00725D28"/>
    <w:rsid w:val="0073725E"/>
    <w:rsid w:val="0074044C"/>
    <w:rsid w:val="0074069D"/>
    <w:rsid w:val="0074225B"/>
    <w:rsid w:val="00757971"/>
    <w:rsid w:val="00772C31"/>
    <w:rsid w:val="00787AAD"/>
    <w:rsid w:val="0079475A"/>
    <w:rsid w:val="007D5EC7"/>
    <w:rsid w:val="007F6B3B"/>
    <w:rsid w:val="00872AB0"/>
    <w:rsid w:val="008850A7"/>
    <w:rsid w:val="0089448F"/>
    <w:rsid w:val="008A7E5F"/>
    <w:rsid w:val="008B54C1"/>
    <w:rsid w:val="008C0D3E"/>
    <w:rsid w:val="008C3753"/>
    <w:rsid w:val="008C4139"/>
    <w:rsid w:val="008D41F9"/>
    <w:rsid w:val="008E3378"/>
    <w:rsid w:val="008F4A44"/>
    <w:rsid w:val="00921039"/>
    <w:rsid w:val="00935695"/>
    <w:rsid w:val="009448C2"/>
    <w:rsid w:val="0096059C"/>
    <w:rsid w:val="0096311E"/>
    <w:rsid w:val="00964D95"/>
    <w:rsid w:val="009706C9"/>
    <w:rsid w:val="00994008"/>
    <w:rsid w:val="009B0393"/>
    <w:rsid w:val="009B651A"/>
    <w:rsid w:val="009B7F4D"/>
    <w:rsid w:val="009C4E6C"/>
    <w:rsid w:val="00A0496D"/>
    <w:rsid w:val="00A10C83"/>
    <w:rsid w:val="00A2405E"/>
    <w:rsid w:val="00A3114E"/>
    <w:rsid w:val="00A37791"/>
    <w:rsid w:val="00A52763"/>
    <w:rsid w:val="00A630D1"/>
    <w:rsid w:val="00A718ED"/>
    <w:rsid w:val="00A8496C"/>
    <w:rsid w:val="00AA4BCE"/>
    <w:rsid w:val="00AC45B4"/>
    <w:rsid w:val="00AD02A6"/>
    <w:rsid w:val="00AF420E"/>
    <w:rsid w:val="00AF5027"/>
    <w:rsid w:val="00B001B0"/>
    <w:rsid w:val="00B25C29"/>
    <w:rsid w:val="00B404ED"/>
    <w:rsid w:val="00B42416"/>
    <w:rsid w:val="00B6088F"/>
    <w:rsid w:val="00B655D0"/>
    <w:rsid w:val="00B70895"/>
    <w:rsid w:val="00B740E9"/>
    <w:rsid w:val="00B8772B"/>
    <w:rsid w:val="00BB41CE"/>
    <w:rsid w:val="00BB45E3"/>
    <w:rsid w:val="00BF26A9"/>
    <w:rsid w:val="00C61496"/>
    <w:rsid w:val="00C65569"/>
    <w:rsid w:val="00C7412B"/>
    <w:rsid w:val="00C75562"/>
    <w:rsid w:val="00C90250"/>
    <w:rsid w:val="00CA053A"/>
    <w:rsid w:val="00CB0F24"/>
    <w:rsid w:val="00CE1969"/>
    <w:rsid w:val="00CF742C"/>
    <w:rsid w:val="00D12B1D"/>
    <w:rsid w:val="00D27349"/>
    <w:rsid w:val="00D576B4"/>
    <w:rsid w:val="00D73FBB"/>
    <w:rsid w:val="00DA146F"/>
    <w:rsid w:val="00DC40C4"/>
    <w:rsid w:val="00DD2104"/>
    <w:rsid w:val="00E32F37"/>
    <w:rsid w:val="00E34C9E"/>
    <w:rsid w:val="00E463C3"/>
    <w:rsid w:val="00E46BE7"/>
    <w:rsid w:val="00E526CE"/>
    <w:rsid w:val="00E7263C"/>
    <w:rsid w:val="00E74538"/>
    <w:rsid w:val="00E805CE"/>
    <w:rsid w:val="00E82251"/>
    <w:rsid w:val="00E84EF9"/>
    <w:rsid w:val="00E974E5"/>
    <w:rsid w:val="00EC2D8F"/>
    <w:rsid w:val="00ED5608"/>
    <w:rsid w:val="00ED6CA5"/>
    <w:rsid w:val="00EE1C2C"/>
    <w:rsid w:val="00EE2780"/>
    <w:rsid w:val="00F02887"/>
    <w:rsid w:val="00F02A08"/>
    <w:rsid w:val="00F20CCD"/>
    <w:rsid w:val="00F37F1C"/>
    <w:rsid w:val="00F5453D"/>
    <w:rsid w:val="00F557CE"/>
    <w:rsid w:val="00F64D5E"/>
    <w:rsid w:val="00F87285"/>
    <w:rsid w:val="00F94E2D"/>
    <w:rsid w:val="00F94FED"/>
    <w:rsid w:val="00F96BC2"/>
    <w:rsid w:val="00FB0725"/>
    <w:rsid w:val="00FC28DD"/>
    <w:rsid w:val="00FD7821"/>
    <w:rsid w:val="00FE2060"/>
    <w:rsid w:val="00FE6B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8F"/>
    <w:pPr>
      <w:spacing w:after="240"/>
      <w:jc w:val="both"/>
    </w:pPr>
    <w:rPr>
      <w:sz w:val="18"/>
      <w:szCs w:val="18"/>
    </w:rPr>
  </w:style>
  <w:style w:type="paragraph" w:styleId="Titre1">
    <w:name w:val="heading 1"/>
    <w:aliases w:val="Chapitre 1,Titre 1 Car"/>
    <w:basedOn w:val="Normal"/>
    <w:next w:val="Titre2"/>
    <w:qFormat/>
    <w:rsid w:val="00E34C9E"/>
    <w:pPr>
      <w:keepNext/>
      <w:numPr>
        <w:numId w:val="3"/>
      </w:numPr>
      <w:spacing w:before="1140" w:after="560" w:line="480" w:lineRule="exact"/>
      <w:jc w:val="left"/>
      <w:outlineLvl w:val="0"/>
    </w:pPr>
    <w:rPr>
      <w:sz w:val="46"/>
    </w:rPr>
  </w:style>
  <w:style w:type="paragraph" w:styleId="Titre2">
    <w:name w:val="heading 2"/>
    <w:basedOn w:val="Normal"/>
    <w:next w:val="Titre3"/>
    <w:qFormat/>
    <w:rsid w:val="00E34C9E"/>
    <w:pPr>
      <w:keepNext/>
      <w:numPr>
        <w:ilvl w:val="1"/>
        <w:numId w:val="3"/>
      </w:numPr>
      <w:tabs>
        <w:tab w:val="left" w:pos="680"/>
      </w:tabs>
      <w:spacing w:before="800" w:after="280" w:line="360" w:lineRule="exact"/>
      <w:jc w:val="left"/>
      <w:outlineLvl w:val="1"/>
    </w:pPr>
    <w:rPr>
      <w:b/>
      <w:sz w:val="32"/>
    </w:rPr>
  </w:style>
  <w:style w:type="paragraph" w:styleId="Titre3">
    <w:name w:val="heading 3"/>
    <w:aliases w:val="Titre 3 Car1,Titre 3 Car Car1"/>
    <w:basedOn w:val="Normal"/>
    <w:next w:val="Titre4"/>
    <w:qFormat/>
    <w:rsid w:val="00E34C9E"/>
    <w:pPr>
      <w:keepNext/>
      <w:numPr>
        <w:ilvl w:val="2"/>
        <w:numId w:val="3"/>
      </w:numPr>
      <w:pBdr>
        <w:bottom w:val="single" w:sz="4" w:space="1" w:color="auto"/>
      </w:pBdr>
      <w:spacing w:before="400" w:line="320" w:lineRule="exact"/>
      <w:jc w:val="left"/>
      <w:outlineLvl w:val="2"/>
    </w:pPr>
    <w:rPr>
      <w:b/>
    </w:rPr>
  </w:style>
  <w:style w:type="paragraph" w:styleId="Titre4">
    <w:name w:val="heading 4"/>
    <w:basedOn w:val="Normal"/>
    <w:next w:val="Normal"/>
    <w:qFormat/>
    <w:rsid w:val="00E34C9E"/>
    <w:pPr>
      <w:keepNext/>
      <w:numPr>
        <w:ilvl w:val="3"/>
        <w:numId w:val="3"/>
      </w:numPr>
      <w:spacing w:before="280" w:after="80" w:line="320" w:lineRule="exact"/>
      <w:jc w:val="left"/>
      <w:outlineLvl w:val="3"/>
    </w:pPr>
    <w:rPr>
      <w:b/>
    </w:rPr>
  </w:style>
  <w:style w:type="paragraph" w:styleId="Titre5">
    <w:name w:val="heading 5"/>
    <w:basedOn w:val="Normal"/>
    <w:next w:val="Normal"/>
    <w:qFormat/>
    <w:rsid w:val="00E34C9E"/>
    <w:pPr>
      <w:keepNext/>
      <w:pBdr>
        <w:bottom w:val="single" w:sz="2" w:space="1" w:color="auto"/>
      </w:pBdr>
      <w:spacing w:before="160" w:after="100"/>
      <w:jc w:val="left"/>
      <w:outlineLvl w:val="4"/>
    </w:pPr>
    <w:rPr>
      <w:i/>
    </w:rPr>
  </w:style>
  <w:style w:type="paragraph" w:styleId="Titre6">
    <w:name w:val="heading 6"/>
    <w:basedOn w:val="Normal"/>
    <w:next w:val="Normal"/>
    <w:qFormat/>
    <w:rsid w:val="00E34C9E"/>
    <w:pPr>
      <w:numPr>
        <w:ilvl w:val="5"/>
        <w:numId w:val="3"/>
      </w:numPr>
      <w:spacing w:before="240" w:after="60"/>
      <w:outlineLvl w:val="5"/>
    </w:pPr>
    <w:rPr>
      <w:i/>
      <w:sz w:val="22"/>
    </w:rPr>
  </w:style>
  <w:style w:type="paragraph" w:styleId="Titre7">
    <w:name w:val="heading 7"/>
    <w:basedOn w:val="Normal"/>
    <w:next w:val="Normal"/>
    <w:qFormat/>
    <w:rsid w:val="00E34C9E"/>
    <w:pPr>
      <w:numPr>
        <w:ilvl w:val="6"/>
        <w:numId w:val="3"/>
      </w:numPr>
      <w:spacing w:before="240" w:after="60"/>
      <w:outlineLvl w:val="6"/>
    </w:pPr>
    <w:rPr>
      <w:rFonts w:ascii="Arial" w:hAnsi="Arial"/>
    </w:rPr>
  </w:style>
  <w:style w:type="paragraph" w:styleId="Titre8">
    <w:name w:val="heading 8"/>
    <w:basedOn w:val="Normal"/>
    <w:next w:val="Normal"/>
    <w:qFormat/>
    <w:rsid w:val="00E34C9E"/>
    <w:pPr>
      <w:numPr>
        <w:ilvl w:val="7"/>
        <w:numId w:val="3"/>
      </w:numPr>
      <w:spacing w:before="240" w:after="60"/>
      <w:outlineLvl w:val="7"/>
    </w:pPr>
    <w:rPr>
      <w:rFonts w:ascii="Arial" w:hAnsi="Arial"/>
      <w:i/>
    </w:rPr>
  </w:style>
  <w:style w:type="paragraph" w:styleId="Titre9">
    <w:name w:val="heading 9"/>
    <w:basedOn w:val="Normal"/>
    <w:next w:val="Normal"/>
    <w:qFormat/>
    <w:rsid w:val="00E34C9E"/>
    <w:pPr>
      <w:numPr>
        <w:ilvl w:val="8"/>
        <w:numId w:val="3"/>
      </w:numPr>
      <w:spacing w:before="240" w:after="60"/>
      <w:outlineLvl w:val="8"/>
    </w:pPr>
    <w:rPr>
      <w:rFonts w:ascii="Arial" w:hAnsi="Arial"/>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E34C9E"/>
    <w:rPr>
      <w:vertAlign w:val="superscript"/>
    </w:rPr>
  </w:style>
  <w:style w:type="paragraph" w:styleId="En-tte">
    <w:name w:val="header"/>
    <w:basedOn w:val="Normal"/>
    <w:semiHidden/>
    <w:rsid w:val="00E34C9E"/>
    <w:pPr>
      <w:tabs>
        <w:tab w:val="right" w:pos="9072"/>
      </w:tabs>
      <w:spacing w:after="1140"/>
    </w:pPr>
    <w:rPr>
      <w:b/>
      <w:bCs/>
      <w:iCs/>
    </w:rPr>
  </w:style>
  <w:style w:type="paragraph" w:styleId="Notedebasdepage">
    <w:name w:val="footnote text"/>
    <w:aliases w:val="Footnote Text Char,Footnote Text Char1 Char,Footnote Text Char Char Char1,Footnote Text Char1 Char Char Char1,Footnote Text Char1 Char1 Char,Footnote Text Char Char Char Char,Footnote Text Char1 Char Char Char Char"/>
    <w:basedOn w:val="Normal"/>
    <w:semiHidden/>
    <w:rsid w:val="00E34C9E"/>
    <w:pPr>
      <w:spacing w:after="60" w:line="220" w:lineRule="atLeast"/>
    </w:pPr>
  </w:style>
  <w:style w:type="paragraph" w:styleId="Notedefin">
    <w:name w:val="endnote text"/>
    <w:basedOn w:val="Normal"/>
    <w:semiHidden/>
    <w:rsid w:val="00E34C9E"/>
    <w:rPr>
      <w:sz w:val="20"/>
    </w:rPr>
  </w:style>
  <w:style w:type="character" w:styleId="Numrodepage">
    <w:name w:val="page number"/>
    <w:basedOn w:val="Policepardfaut"/>
    <w:semiHidden/>
    <w:rsid w:val="00E34C9E"/>
  </w:style>
  <w:style w:type="paragraph" w:styleId="Pieddepage">
    <w:name w:val="footer"/>
    <w:basedOn w:val="Normal"/>
    <w:link w:val="PieddepageCar"/>
    <w:uiPriority w:val="99"/>
    <w:rsid w:val="00E34C9E"/>
    <w:pPr>
      <w:ind w:right="-454"/>
    </w:pPr>
    <w:rPr>
      <w:b/>
    </w:rPr>
  </w:style>
  <w:style w:type="paragraph" w:customStyle="1" w:styleId="SousTitredurapport">
    <w:name w:val="Sous Titre du rapport"/>
    <w:basedOn w:val="Normal"/>
    <w:rsid w:val="00E34C9E"/>
    <w:pPr>
      <w:jc w:val="center"/>
    </w:pPr>
    <w:rPr>
      <w:sz w:val="28"/>
    </w:rPr>
  </w:style>
  <w:style w:type="paragraph" w:styleId="Tabledesillustrations">
    <w:name w:val="table of figures"/>
    <w:aliases w:val="Table des cartes"/>
    <w:basedOn w:val="Normal"/>
    <w:next w:val="Normal"/>
    <w:uiPriority w:val="99"/>
    <w:rsid w:val="00E34C9E"/>
    <w:pPr>
      <w:tabs>
        <w:tab w:val="right" w:leader="dot" w:pos="9072"/>
      </w:tabs>
      <w:ind w:left="440" w:hanging="440"/>
      <w:jc w:val="left"/>
    </w:pPr>
    <w:rPr>
      <w:smallCaps/>
      <w:sz w:val="20"/>
    </w:rPr>
  </w:style>
  <w:style w:type="paragraph" w:customStyle="1" w:styleId="Titredurapport">
    <w:name w:val="Titre du rapport"/>
    <w:basedOn w:val="Normal"/>
    <w:rsid w:val="00E34C9E"/>
    <w:pPr>
      <w:jc w:val="center"/>
    </w:pPr>
    <w:rPr>
      <w:caps/>
      <w:sz w:val="32"/>
    </w:rPr>
  </w:style>
  <w:style w:type="paragraph" w:styleId="TM1">
    <w:name w:val="toc 1"/>
    <w:basedOn w:val="Normal"/>
    <w:next w:val="Normal"/>
    <w:autoRedefine/>
    <w:uiPriority w:val="39"/>
    <w:rsid w:val="00E34C9E"/>
    <w:pPr>
      <w:pBdr>
        <w:bottom w:val="single" w:sz="4" w:space="1" w:color="auto"/>
      </w:pBdr>
      <w:tabs>
        <w:tab w:val="right" w:pos="8505"/>
      </w:tabs>
      <w:spacing w:before="120" w:after="120"/>
      <w:ind w:right="1418"/>
      <w:jc w:val="left"/>
    </w:pPr>
    <w:rPr>
      <w:smallCaps/>
      <w:noProof/>
      <w:sz w:val="28"/>
      <w:szCs w:val="46"/>
    </w:rPr>
  </w:style>
  <w:style w:type="paragraph" w:styleId="TM2">
    <w:name w:val="toc 2"/>
    <w:basedOn w:val="Normal"/>
    <w:next w:val="Normal"/>
    <w:autoRedefine/>
    <w:uiPriority w:val="39"/>
    <w:rsid w:val="0074044C"/>
    <w:pPr>
      <w:tabs>
        <w:tab w:val="left" w:pos="567"/>
        <w:tab w:val="right" w:pos="8505"/>
      </w:tabs>
      <w:spacing w:before="140" w:after="60" w:line="280" w:lineRule="atLeast"/>
      <w:ind w:left="397" w:right="1418"/>
      <w:jc w:val="left"/>
    </w:pPr>
    <w:rPr>
      <w:b/>
      <w:noProof/>
      <w:sz w:val="22"/>
      <w:szCs w:val="32"/>
      <w:u w:val="single"/>
    </w:rPr>
  </w:style>
  <w:style w:type="paragraph" w:styleId="TM3">
    <w:name w:val="toc 3"/>
    <w:basedOn w:val="Normal"/>
    <w:next w:val="Normal"/>
    <w:autoRedefine/>
    <w:uiPriority w:val="39"/>
    <w:rsid w:val="00E34C9E"/>
    <w:pPr>
      <w:tabs>
        <w:tab w:val="right" w:pos="8505"/>
      </w:tabs>
      <w:spacing w:after="60" w:line="280" w:lineRule="atLeast"/>
      <w:ind w:left="397" w:right="1418"/>
      <w:jc w:val="left"/>
    </w:pPr>
    <w:rPr>
      <w:noProof/>
      <w:sz w:val="22"/>
      <w:szCs w:val="22"/>
    </w:rPr>
  </w:style>
  <w:style w:type="paragraph" w:styleId="TM4">
    <w:name w:val="toc 4"/>
    <w:basedOn w:val="Normal"/>
    <w:next w:val="Normal"/>
    <w:autoRedefine/>
    <w:semiHidden/>
    <w:rsid w:val="00E34C9E"/>
    <w:pPr>
      <w:spacing w:after="0"/>
      <w:ind w:left="720"/>
      <w:jc w:val="left"/>
    </w:pPr>
    <w:rPr>
      <w:szCs w:val="24"/>
    </w:rPr>
  </w:style>
  <w:style w:type="paragraph" w:styleId="TM5">
    <w:name w:val="toc 5"/>
    <w:basedOn w:val="Normal"/>
    <w:next w:val="Normal"/>
    <w:autoRedefine/>
    <w:semiHidden/>
    <w:rsid w:val="00E34C9E"/>
    <w:pPr>
      <w:spacing w:after="0"/>
      <w:ind w:left="960"/>
      <w:jc w:val="left"/>
    </w:pPr>
    <w:rPr>
      <w:szCs w:val="24"/>
    </w:rPr>
  </w:style>
  <w:style w:type="paragraph" w:styleId="TM6">
    <w:name w:val="toc 6"/>
    <w:basedOn w:val="Normal"/>
    <w:next w:val="Normal"/>
    <w:autoRedefine/>
    <w:semiHidden/>
    <w:rsid w:val="00E34C9E"/>
    <w:pPr>
      <w:spacing w:after="0"/>
      <w:ind w:left="1200"/>
      <w:jc w:val="left"/>
    </w:pPr>
    <w:rPr>
      <w:szCs w:val="24"/>
    </w:rPr>
  </w:style>
  <w:style w:type="paragraph" w:styleId="TM7">
    <w:name w:val="toc 7"/>
    <w:basedOn w:val="Normal"/>
    <w:next w:val="Normal"/>
    <w:autoRedefine/>
    <w:semiHidden/>
    <w:rsid w:val="00E34C9E"/>
    <w:pPr>
      <w:spacing w:after="0"/>
      <w:ind w:left="1440"/>
      <w:jc w:val="left"/>
    </w:pPr>
    <w:rPr>
      <w:szCs w:val="24"/>
    </w:rPr>
  </w:style>
  <w:style w:type="paragraph" w:styleId="TM8">
    <w:name w:val="toc 8"/>
    <w:basedOn w:val="Normal"/>
    <w:next w:val="Normal"/>
    <w:semiHidden/>
    <w:rsid w:val="00E34C9E"/>
    <w:pPr>
      <w:ind w:left="1680"/>
      <w:jc w:val="left"/>
    </w:pPr>
  </w:style>
  <w:style w:type="paragraph" w:styleId="TM9">
    <w:name w:val="toc 9"/>
    <w:basedOn w:val="Normal"/>
    <w:next w:val="Normal"/>
    <w:semiHidden/>
    <w:rsid w:val="00E34C9E"/>
    <w:pPr>
      <w:ind w:left="1920"/>
      <w:jc w:val="left"/>
    </w:pPr>
  </w:style>
  <w:style w:type="character" w:styleId="Marquedecommentaire">
    <w:name w:val="annotation reference"/>
    <w:basedOn w:val="Policepardfaut"/>
    <w:semiHidden/>
    <w:rsid w:val="00E34C9E"/>
    <w:rPr>
      <w:sz w:val="16"/>
    </w:rPr>
  </w:style>
  <w:style w:type="paragraph" w:customStyle="1" w:styleId="IRAMTitreRapport">
    <w:name w:val="IRAM_Titre_Rapport"/>
    <w:basedOn w:val="Normal"/>
    <w:rsid w:val="00E34C9E"/>
    <w:pPr>
      <w:spacing w:line="800" w:lineRule="atLeast"/>
      <w:jc w:val="left"/>
    </w:pPr>
    <w:rPr>
      <w:sz w:val="60"/>
    </w:rPr>
  </w:style>
  <w:style w:type="paragraph" w:customStyle="1" w:styleId="IRAMTypeDocument">
    <w:name w:val="IRAM_Type_Document"/>
    <w:basedOn w:val="Normal"/>
    <w:rsid w:val="00E34C9E"/>
    <w:pPr>
      <w:jc w:val="center"/>
    </w:pPr>
    <w:rPr>
      <w:caps/>
      <w:sz w:val="22"/>
    </w:rPr>
  </w:style>
  <w:style w:type="paragraph" w:customStyle="1" w:styleId="IRAMEntetePays">
    <w:name w:val="IRAM_Entete_Pays"/>
    <w:basedOn w:val="Normal"/>
    <w:rsid w:val="00E34C9E"/>
    <w:pPr>
      <w:spacing w:line="340" w:lineRule="atLeast"/>
      <w:jc w:val="left"/>
    </w:pPr>
    <w:rPr>
      <w:sz w:val="28"/>
    </w:rPr>
  </w:style>
  <w:style w:type="paragraph" w:customStyle="1" w:styleId="IRAMDateEdition">
    <w:name w:val="IRAM_Date_Edition"/>
    <w:basedOn w:val="IRAMAuteurs"/>
    <w:rsid w:val="00E34C9E"/>
    <w:rPr>
      <w:b/>
    </w:rPr>
  </w:style>
  <w:style w:type="paragraph" w:customStyle="1" w:styleId="IRAMAuteurs">
    <w:name w:val="IRAM_Auteurs"/>
    <w:basedOn w:val="IRAMEntetePays"/>
    <w:rsid w:val="00E34C9E"/>
  </w:style>
  <w:style w:type="paragraph" w:styleId="Commentaire">
    <w:name w:val="annotation text"/>
    <w:basedOn w:val="Normal"/>
    <w:semiHidden/>
    <w:rsid w:val="00E34C9E"/>
  </w:style>
  <w:style w:type="paragraph" w:customStyle="1" w:styleId="AdressePdp">
    <w:name w:val="Adresse Pdp"/>
    <w:basedOn w:val="Pieddepage"/>
    <w:rsid w:val="00E34C9E"/>
    <w:pPr>
      <w:tabs>
        <w:tab w:val="right" w:pos="6572"/>
      </w:tabs>
      <w:jc w:val="left"/>
    </w:pPr>
    <w:rPr>
      <w:sz w:val="14"/>
    </w:rPr>
  </w:style>
  <w:style w:type="paragraph" w:customStyle="1" w:styleId="AnnexeTitre">
    <w:name w:val="Annexe Titre"/>
    <w:basedOn w:val="Normal"/>
    <w:rsid w:val="00E34C9E"/>
    <w:pPr>
      <w:spacing w:line="520" w:lineRule="atLeast"/>
      <w:jc w:val="left"/>
    </w:pPr>
    <w:rPr>
      <w:sz w:val="44"/>
    </w:rPr>
  </w:style>
  <w:style w:type="paragraph" w:styleId="Corpsdetexte2">
    <w:name w:val="Body Text 2"/>
    <w:basedOn w:val="Normal"/>
    <w:semiHidden/>
    <w:rsid w:val="00E34C9E"/>
    <w:pPr>
      <w:spacing w:after="120" w:line="480" w:lineRule="auto"/>
    </w:pPr>
  </w:style>
  <w:style w:type="paragraph" w:customStyle="1" w:styleId="Encadr">
    <w:name w:val="Encadré"/>
    <w:basedOn w:val="Normal"/>
    <w:rsid w:val="00E34C9E"/>
    <w:pPr>
      <w:framePr w:w="7371" w:hSpace="142" w:vSpace="142" w:wrap="notBeside" w:vAnchor="text" w:hAnchor="margin" w:xAlign="center" w:y="177"/>
      <w:pBdr>
        <w:top w:val="single" w:sz="18" w:space="14" w:color="auto"/>
        <w:left w:val="single" w:sz="18" w:space="14" w:color="auto"/>
        <w:bottom w:val="single" w:sz="18" w:space="11" w:color="auto"/>
        <w:right w:val="single" w:sz="18" w:space="14" w:color="auto"/>
      </w:pBdr>
      <w:shd w:val="solid" w:color="FFFFFF" w:fill="FFFFFF"/>
      <w:spacing w:after="60" w:line="280" w:lineRule="atLeast"/>
    </w:pPr>
    <w:rPr>
      <w:bCs/>
      <w:sz w:val="20"/>
    </w:rPr>
  </w:style>
  <w:style w:type="paragraph" w:customStyle="1" w:styleId="EncadrTitre">
    <w:name w:val="Encadré Titre"/>
    <w:basedOn w:val="Encadr"/>
    <w:next w:val="Encadr"/>
    <w:rsid w:val="00E34C9E"/>
    <w:pPr>
      <w:framePr w:wrap="notBeside"/>
      <w:spacing w:after="160"/>
      <w:jc w:val="center"/>
    </w:pPr>
    <w:rPr>
      <w:rFonts w:ascii="Arial" w:hAnsi="Arial"/>
      <w:b/>
      <w:caps/>
      <w:sz w:val="16"/>
    </w:rPr>
  </w:style>
  <w:style w:type="paragraph" w:styleId="Index1">
    <w:name w:val="index 1"/>
    <w:basedOn w:val="Normal"/>
    <w:next w:val="Normal"/>
    <w:autoRedefine/>
    <w:semiHidden/>
    <w:rsid w:val="00E34C9E"/>
    <w:rPr>
      <w:u w:val="single"/>
    </w:rPr>
  </w:style>
  <w:style w:type="paragraph" w:styleId="Lgende">
    <w:name w:val="caption"/>
    <w:basedOn w:val="Normal"/>
    <w:next w:val="Normal"/>
    <w:qFormat/>
    <w:rsid w:val="00E34C9E"/>
    <w:pPr>
      <w:keepNext/>
      <w:spacing w:after="0" w:line="240" w:lineRule="atLeast"/>
      <w:jc w:val="center"/>
    </w:pPr>
    <w:rPr>
      <w:rFonts w:ascii="Arial" w:hAnsi="Arial"/>
      <w:b/>
      <w:sz w:val="20"/>
    </w:rPr>
  </w:style>
  <w:style w:type="character" w:styleId="Lienhypertexte">
    <w:name w:val="Hyperlink"/>
    <w:basedOn w:val="Policepardfaut"/>
    <w:uiPriority w:val="99"/>
    <w:rsid w:val="00E34C9E"/>
    <w:rPr>
      <w:color w:val="0000FF"/>
      <w:u w:val="single"/>
    </w:rPr>
  </w:style>
  <w:style w:type="character" w:styleId="Lienhypertextesuivivisit">
    <w:name w:val="FollowedHyperlink"/>
    <w:basedOn w:val="Policepardfaut"/>
    <w:semiHidden/>
    <w:rsid w:val="00E34C9E"/>
    <w:rPr>
      <w:color w:val="800080"/>
      <w:u w:val="single"/>
    </w:rPr>
  </w:style>
  <w:style w:type="paragraph" w:customStyle="1" w:styleId="ListeSigles">
    <w:name w:val="Liste Sigles"/>
    <w:basedOn w:val="Normal"/>
    <w:rsid w:val="00E34C9E"/>
    <w:pPr>
      <w:ind w:left="1701" w:hanging="1701"/>
      <w:jc w:val="left"/>
    </w:pPr>
  </w:style>
  <w:style w:type="paragraph" w:customStyle="1" w:styleId="PartieSous-Titre">
    <w:name w:val="Partie Sous-Titre"/>
    <w:basedOn w:val="Titre1"/>
    <w:rsid w:val="00E34C9E"/>
    <w:pPr>
      <w:numPr>
        <w:numId w:val="0"/>
      </w:numPr>
      <w:spacing w:before="280" w:line="280" w:lineRule="atLeast"/>
    </w:pPr>
    <w:rPr>
      <w:sz w:val="28"/>
    </w:rPr>
  </w:style>
  <w:style w:type="paragraph" w:customStyle="1" w:styleId="PartieTitre">
    <w:name w:val="Partie Titre"/>
    <w:basedOn w:val="Titre1"/>
    <w:rsid w:val="00E34C9E"/>
    <w:pPr>
      <w:numPr>
        <w:numId w:val="0"/>
      </w:numPr>
      <w:spacing w:line="540" w:lineRule="atLeast"/>
      <w:ind w:left="3402"/>
    </w:pPr>
    <w:rPr>
      <w:sz w:val="72"/>
    </w:rPr>
  </w:style>
  <w:style w:type="paragraph" w:customStyle="1" w:styleId="Puce">
    <w:name w:val="Puce"/>
    <w:basedOn w:val="Normal"/>
    <w:rsid w:val="00E34C9E"/>
    <w:pPr>
      <w:numPr>
        <w:numId w:val="1"/>
      </w:numPr>
      <w:tabs>
        <w:tab w:val="clear" w:pos="360"/>
      </w:tabs>
      <w:spacing w:before="60"/>
      <w:ind w:left="170" w:hanging="170"/>
    </w:pPr>
  </w:style>
  <w:style w:type="paragraph" w:customStyle="1" w:styleId="PuceItalique">
    <w:name w:val="Puce Italique"/>
    <w:basedOn w:val="Puce"/>
    <w:rsid w:val="00E34C9E"/>
    <w:pPr>
      <w:numPr>
        <w:numId w:val="0"/>
      </w:numPr>
      <w:tabs>
        <w:tab w:val="left" w:pos="170"/>
      </w:tabs>
      <w:spacing w:before="120"/>
    </w:pPr>
    <w:rPr>
      <w:i/>
    </w:rPr>
  </w:style>
  <w:style w:type="paragraph" w:styleId="Retraitcorpsdetexte">
    <w:name w:val="Body Text Indent"/>
    <w:basedOn w:val="Normal"/>
    <w:semiHidden/>
    <w:rsid w:val="00E34C9E"/>
    <w:pPr>
      <w:ind w:left="1412" w:hanging="1412"/>
    </w:pPr>
    <w:rPr>
      <w:sz w:val="22"/>
    </w:rPr>
  </w:style>
  <w:style w:type="paragraph" w:styleId="Retraitcorpsdetexte2">
    <w:name w:val="Body Text Indent 2"/>
    <w:basedOn w:val="Normal"/>
    <w:semiHidden/>
    <w:rsid w:val="00E34C9E"/>
    <w:pPr>
      <w:tabs>
        <w:tab w:val="left" w:pos="1418"/>
      </w:tabs>
      <w:ind w:left="1418" w:hanging="1418"/>
    </w:pPr>
  </w:style>
  <w:style w:type="paragraph" w:customStyle="1" w:styleId="SigleTitre">
    <w:name w:val="Sigle Titre"/>
    <w:basedOn w:val="Normal"/>
    <w:rsid w:val="00E34C9E"/>
    <w:pPr>
      <w:spacing w:after="320"/>
      <w:outlineLvl w:val="1"/>
    </w:pPr>
    <w:rPr>
      <w:b/>
      <w:bCs/>
    </w:rPr>
  </w:style>
  <w:style w:type="paragraph" w:styleId="Titre">
    <w:name w:val="Title"/>
    <w:basedOn w:val="Titre1"/>
    <w:qFormat/>
    <w:rsid w:val="00E34C9E"/>
    <w:pPr>
      <w:numPr>
        <w:numId w:val="0"/>
      </w:numPr>
      <w:spacing w:after="60"/>
      <w:ind w:left="3402"/>
    </w:pPr>
  </w:style>
  <w:style w:type="paragraph" w:customStyle="1" w:styleId="SommaireTitre">
    <w:name w:val="Sommaire Titre"/>
    <w:basedOn w:val="Titre"/>
    <w:rsid w:val="00E34C9E"/>
    <w:pPr>
      <w:outlineLvl w:val="9"/>
    </w:pPr>
  </w:style>
  <w:style w:type="paragraph" w:customStyle="1" w:styleId="Source">
    <w:name w:val="Source"/>
    <w:basedOn w:val="Normal"/>
    <w:rsid w:val="00E34C9E"/>
    <w:pPr>
      <w:spacing w:after="0" w:line="200" w:lineRule="atLeast"/>
      <w:jc w:val="right"/>
    </w:pPr>
  </w:style>
  <w:style w:type="paragraph" w:customStyle="1" w:styleId="Tableau">
    <w:name w:val="Tableau"/>
    <w:basedOn w:val="Normal"/>
    <w:rsid w:val="00E34C9E"/>
    <w:pPr>
      <w:spacing w:after="0" w:line="240" w:lineRule="atLeast"/>
      <w:jc w:val="left"/>
    </w:pPr>
    <w:rPr>
      <w:rFonts w:ascii="Arial" w:hAnsi="Arial"/>
      <w:bCs/>
    </w:rPr>
  </w:style>
  <w:style w:type="paragraph" w:customStyle="1" w:styleId="TableauTitreCol">
    <w:name w:val="Tableau Titre Col"/>
    <w:basedOn w:val="Tableau"/>
    <w:rsid w:val="00E34C9E"/>
    <w:pPr>
      <w:jc w:val="center"/>
    </w:pPr>
    <w:rPr>
      <w:b/>
      <w:bCs w:val="0"/>
      <w:caps/>
    </w:rPr>
  </w:style>
  <w:style w:type="paragraph" w:customStyle="1" w:styleId="TableauSous-Titre">
    <w:name w:val="Tableau Sous-Titre"/>
    <w:basedOn w:val="TableauTitreCol"/>
    <w:rsid w:val="00E34C9E"/>
    <w:rPr>
      <w:caps w:val="0"/>
    </w:rPr>
  </w:style>
  <w:style w:type="paragraph" w:customStyle="1" w:styleId="Tiret">
    <w:name w:val="Tiret"/>
    <w:basedOn w:val="Normal"/>
    <w:rsid w:val="00E34C9E"/>
    <w:pPr>
      <w:numPr>
        <w:numId w:val="2"/>
      </w:numPr>
      <w:tabs>
        <w:tab w:val="clear" w:pos="360"/>
      </w:tabs>
      <w:spacing w:after="80"/>
    </w:pPr>
  </w:style>
  <w:style w:type="paragraph" w:styleId="Explorateurdedocuments">
    <w:name w:val="Document Map"/>
    <w:basedOn w:val="Normal"/>
    <w:semiHidden/>
    <w:rsid w:val="00E34C9E"/>
    <w:pPr>
      <w:shd w:val="clear" w:color="auto" w:fill="000080"/>
    </w:pPr>
    <w:rPr>
      <w:rFonts w:ascii="Tahoma" w:hAnsi="Tahoma" w:cs="Tahoma"/>
    </w:rPr>
  </w:style>
  <w:style w:type="character" w:customStyle="1" w:styleId="titre10">
    <w:name w:val="titre1"/>
    <w:basedOn w:val="Policepardfaut"/>
    <w:rsid w:val="00E34C9E"/>
  </w:style>
  <w:style w:type="paragraph" w:customStyle="1" w:styleId="titre20">
    <w:name w:val="titre2"/>
    <w:basedOn w:val="Normal"/>
    <w:rsid w:val="00E34C9E"/>
    <w:pPr>
      <w:spacing w:before="100" w:beforeAutospacing="1" w:after="100" w:afterAutospacing="1"/>
      <w:jc w:val="left"/>
    </w:pPr>
    <w:rPr>
      <w:szCs w:val="24"/>
      <w:lang w:val="it-IT" w:eastAsia="it-IT"/>
    </w:rPr>
  </w:style>
  <w:style w:type="paragraph" w:customStyle="1" w:styleId="texte">
    <w:name w:val="texte"/>
    <w:basedOn w:val="Normal"/>
    <w:rsid w:val="00E34C9E"/>
    <w:pPr>
      <w:spacing w:before="100" w:beforeAutospacing="1" w:after="100" w:afterAutospacing="1"/>
      <w:jc w:val="left"/>
    </w:pPr>
    <w:rPr>
      <w:szCs w:val="24"/>
      <w:lang w:val="it-IT" w:eastAsia="it-IT"/>
    </w:rPr>
  </w:style>
  <w:style w:type="character" w:customStyle="1" w:styleId="texte1">
    <w:name w:val="texte1"/>
    <w:basedOn w:val="Policepardfaut"/>
    <w:rsid w:val="00E34C9E"/>
  </w:style>
  <w:style w:type="paragraph" w:customStyle="1" w:styleId="titre30">
    <w:name w:val="titre3"/>
    <w:basedOn w:val="Normal"/>
    <w:rsid w:val="00E34C9E"/>
    <w:pPr>
      <w:spacing w:before="100" w:beforeAutospacing="1" w:after="100" w:afterAutospacing="1"/>
      <w:jc w:val="left"/>
    </w:pPr>
    <w:rPr>
      <w:szCs w:val="24"/>
      <w:lang w:val="it-IT" w:eastAsia="it-IT"/>
    </w:rPr>
  </w:style>
  <w:style w:type="character" w:customStyle="1" w:styleId="PlainTextChar">
    <w:name w:val="Plain Text Char"/>
    <w:basedOn w:val="Policepardfaut"/>
    <w:semiHidden/>
    <w:rsid w:val="00E34C9E"/>
    <w:rPr>
      <w:sz w:val="24"/>
      <w:szCs w:val="24"/>
    </w:rPr>
  </w:style>
  <w:style w:type="paragraph" w:customStyle="1" w:styleId="Textedebulles1">
    <w:name w:val="Texte de bulles1"/>
    <w:basedOn w:val="Normal"/>
    <w:semiHidden/>
    <w:unhideWhenUsed/>
    <w:rsid w:val="00E34C9E"/>
    <w:pPr>
      <w:spacing w:after="0"/>
      <w:jc w:val="left"/>
    </w:pPr>
    <w:rPr>
      <w:rFonts w:ascii="Tahoma" w:hAnsi="Tahoma" w:cs="Tahoma"/>
      <w:sz w:val="16"/>
      <w:szCs w:val="16"/>
    </w:rPr>
  </w:style>
  <w:style w:type="character" w:customStyle="1" w:styleId="BalloonTextChar">
    <w:name w:val="Balloon Text Char"/>
    <w:basedOn w:val="Policepardfaut"/>
    <w:semiHidden/>
    <w:rsid w:val="00E34C9E"/>
    <w:rPr>
      <w:rFonts w:ascii="Tahoma" w:hAnsi="Tahoma" w:cs="Tahoma"/>
      <w:sz w:val="16"/>
      <w:szCs w:val="16"/>
      <w:lang w:val="fr-FR" w:eastAsia="fr-FR"/>
    </w:rPr>
  </w:style>
  <w:style w:type="paragraph" w:customStyle="1" w:styleId="puce1left">
    <w:name w:val="puce_1_left"/>
    <w:basedOn w:val="Normal"/>
    <w:rsid w:val="00E34C9E"/>
    <w:pPr>
      <w:spacing w:before="100" w:beforeAutospacing="1" w:after="100" w:afterAutospacing="1"/>
      <w:jc w:val="left"/>
    </w:pPr>
    <w:rPr>
      <w:szCs w:val="24"/>
      <w:lang w:val="it-IT" w:eastAsia="it-IT"/>
    </w:rPr>
  </w:style>
  <w:style w:type="paragraph" w:customStyle="1" w:styleId="style53">
    <w:name w:val="style53"/>
    <w:basedOn w:val="Normal"/>
    <w:rsid w:val="00E34C9E"/>
    <w:pPr>
      <w:spacing w:before="100" w:beforeAutospacing="1" w:after="100" w:afterAutospacing="1"/>
      <w:jc w:val="left"/>
    </w:pPr>
    <w:rPr>
      <w:szCs w:val="24"/>
      <w:lang w:val="it-IT" w:eastAsia="it-IT"/>
    </w:rPr>
  </w:style>
  <w:style w:type="paragraph" w:customStyle="1" w:styleId="style60">
    <w:name w:val="style60"/>
    <w:basedOn w:val="Normal"/>
    <w:rsid w:val="00E34C9E"/>
    <w:pPr>
      <w:spacing w:before="100" w:beforeAutospacing="1" w:after="100" w:afterAutospacing="1"/>
      <w:jc w:val="left"/>
    </w:pPr>
    <w:rPr>
      <w:szCs w:val="24"/>
      <w:lang w:val="it-IT" w:eastAsia="it-IT"/>
    </w:rPr>
  </w:style>
  <w:style w:type="paragraph" w:customStyle="1" w:styleId="style58">
    <w:name w:val="style58"/>
    <w:basedOn w:val="Normal"/>
    <w:rsid w:val="00E34C9E"/>
    <w:pPr>
      <w:spacing w:before="100" w:beforeAutospacing="1" w:after="100" w:afterAutospacing="1"/>
      <w:jc w:val="left"/>
    </w:pPr>
    <w:rPr>
      <w:szCs w:val="24"/>
      <w:lang w:val="it-IT" w:eastAsia="it-IT"/>
    </w:rPr>
  </w:style>
  <w:style w:type="character" w:customStyle="1" w:styleId="style531">
    <w:name w:val="style531"/>
    <w:basedOn w:val="Policepardfaut"/>
    <w:rsid w:val="00E34C9E"/>
  </w:style>
  <w:style w:type="paragraph" w:customStyle="1" w:styleId="style-liste-0">
    <w:name w:val="style-liste-0"/>
    <w:basedOn w:val="Normal"/>
    <w:rsid w:val="00E34C9E"/>
    <w:pPr>
      <w:spacing w:before="100" w:beforeAutospacing="1" w:after="100" w:afterAutospacing="1"/>
      <w:jc w:val="left"/>
    </w:pPr>
    <w:rPr>
      <w:szCs w:val="24"/>
      <w:lang w:val="it-IT" w:eastAsia="it-IT"/>
    </w:rPr>
  </w:style>
  <w:style w:type="character" w:customStyle="1" w:styleId="FooterChar">
    <w:name w:val="Footer Char"/>
    <w:basedOn w:val="Policepardfaut"/>
    <w:rsid w:val="00E34C9E"/>
    <w:rPr>
      <w:rFonts w:ascii="Arial" w:hAnsi="Arial"/>
      <w:sz w:val="16"/>
      <w:lang w:val="en-GB" w:eastAsia="en-GB"/>
    </w:rPr>
  </w:style>
  <w:style w:type="character" w:customStyle="1" w:styleId="HeaderChar">
    <w:name w:val="Header Char"/>
    <w:basedOn w:val="Policepardfaut"/>
    <w:rsid w:val="00E34C9E"/>
    <w:rPr>
      <w:sz w:val="24"/>
      <w:lang w:val="en-GB" w:eastAsia="en-GB"/>
    </w:rPr>
  </w:style>
  <w:style w:type="paragraph" w:customStyle="1" w:styleId="Annexetitle">
    <w:name w:val="Annexe_title"/>
    <w:basedOn w:val="Titre1"/>
    <w:next w:val="Normal"/>
    <w:autoRedefine/>
    <w:rsid w:val="00921039"/>
    <w:pPr>
      <w:keepNext w:val="0"/>
      <w:pageBreakBefore/>
      <w:numPr>
        <w:numId w:val="0"/>
      </w:numPr>
      <w:tabs>
        <w:tab w:val="left" w:pos="1701"/>
        <w:tab w:val="left" w:pos="2552"/>
      </w:tabs>
      <w:spacing w:before="240" w:after="240" w:line="240" w:lineRule="auto"/>
      <w:jc w:val="center"/>
      <w:outlineLvl w:val="9"/>
    </w:pPr>
    <w:rPr>
      <w:b/>
      <w:caps/>
      <w:sz w:val="28"/>
      <w:szCs w:val="28"/>
      <w:lang w:eastAsia="en-GB"/>
    </w:rPr>
  </w:style>
  <w:style w:type="paragraph" w:customStyle="1" w:styleId="normaltableau">
    <w:name w:val="normal_tableau"/>
    <w:basedOn w:val="Normal"/>
    <w:rsid w:val="00E34C9E"/>
    <w:pPr>
      <w:spacing w:before="120" w:after="120"/>
    </w:pPr>
    <w:rPr>
      <w:rFonts w:ascii="Optima" w:hAnsi="Optima"/>
      <w:sz w:val="22"/>
      <w:lang w:val="en-GB" w:eastAsia="en-GB"/>
    </w:rPr>
  </w:style>
  <w:style w:type="paragraph" w:customStyle="1" w:styleId="PlainText1">
    <w:name w:val="Plain Text1"/>
    <w:basedOn w:val="Normal"/>
    <w:rsid w:val="00E34C9E"/>
    <w:pPr>
      <w:widowControl w:val="0"/>
      <w:spacing w:after="0"/>
      <w:jc w:val="left"/>
    </w:pPr>
    <w:rPr>
      <w:rFonts w:ascii="Courier New" w:hAnsi="Courier New"/>
      <w:sz w:val="20"/>
      <w:lang w:eastAsia="it-IT"/>
    </w:rPr>
  </w:style>
  <w:style w:type="paragraph" w:styleId="Sansinterligne">
    <w:name w:val="No Spacing"/>
    <w:qFormat/>
    <w:rsid w:val="00E34C9E"/>
    <w:rPr>
      <w:rFonts w:ascii="Calibri" w:eastAsia="Calibri" w:hAnsi="Calibri"/>
      <w:sz w:val="22"/>
      <w:szCs w:val="22"/>
      <w:lang w:eastAsia="en-US"/>
    </w:rPr>
  </w:style>
  <w:style w:type="paragraph" w:styleId="Corpsdetexte">
    <w:name w:val="Body Text"/>
    <w:aliases w:val="gl"/>
    <w:basedOn w:val="Normal"/>
    <w:semiHidden/>
    <w:rsid w:val="00E34C9E"/>
    <w:pPr>
      <w:spacing w:after="120"/>
    </w:pPr>
    <w:rPr>
      <w:szCs w:val="24"/>
    </w:rPr>
  </w:style>
  <w:style w:type="paragraph" w:styleId="Corpsdetexte3">
    <w:name w:val="Body Text 3"/>
    <w:basedOn w:val="Normal"/>
    <w:semiHidden/>
    <w:rsid w:val="00E34C9E"/>
    <w:pPr>
      <w:spacing w:after="120"/>
    </w:pPr>
    <w:rPr>
      <w:b/>
      <w:bCs/>
      <w:szCs w:val="24"/>
      <w:u w:val="single"/>
    </w:rPr>
  </w:style>
  <w:style w:type="paragraph" w:styleId="Textedebulles">
    <w:name w:val="Balloon Text"/>
    <w:basedOn w:val="Normal"/>
    <w:semiHidden/>
    <w:rsid w:val="00E34C9E"/>
    <w:pPr>
      <w:spacing w:after="0"/>
      <w:jc w:val="left"/>
    </w:pPr>
    <w:rPr>
      <w:rFonts w:ascii="Tahoma" w:hAnsi="Tahoma" w:cs="Tahoma"/>
      <w:sz w:val="16"/>
      <w:szCs w:val="16"/>
    </w:rPr>
  </w:style>
  <w:style w:type="paragraph" w:customStyle="1" w:styleId="MyTitle01">
    <w:name w:val="MyTitle01"/>
    <w:basedOn w:val="Normal"/>
    <w:rsid w:val="00E34C9E"/>
    <w:pPr>
      <w:keepNext/>
      <w:widowControl w:val="0"/>
      <w:suppressAutoHyphens/>
      <w:spacing w:before="360"/>
      <w:jc w:val="center"/>
    </w:pPr>
    <w:rPr>
      <w:b/>
      <w:snapToGrid w:val="0"/>
      <w:spacing w:val="-3"/>
      <w:sz w:val="23"/>
      <w:szCs w:val="23"/>
      <w:lang w:val="en-GB" w:eastAsia="en-US"/>
    </w:rPr>
  </w:style>
  <w:style w:type="paragraph" w:customStyle="1" w:styleId="MyTitle02">
    <w:name w:val="MyTitle02"/>
    <w:basedOn w:val="Normal"/>
    <w:rsid w:val="00E34C9E"/>
    <w:pPr>
      <w:keepNext/>
      <w:widowControl w:val="0"/>
      <w:suppressAutoHyphens/>
      <w:spacing w:before="360"/>
      <w:ind w:left="567" w:hanging="567"/>
    </w:pPr>
    <w:rPr>
      <w:b/>
      <w:snapToGrid w:val="0"/>
      <w:spacing w:val="-3"/>
      <w:sz w:val="23"/>
      <w:szCs w:val="23"/>
      <w:lang w:val="en-GB" w:eastAsia="en-US"/>
    </w:rPr>
  </w:style>
  <w:style w:type="paragraph" w:customStyle="1" w:styleId="xl28">
    <w:name w:val="xl28"/>
    <w:basedOn w:val="Normal"/>
    <w:rsid w:val="00E34C9E"/>
    <w:pPr>
      <w:pBdr>
        <w:left w:val="single" w:sz="4" w:space="0" w:color="auto"/>
        <w:right w:val="single" w:sz="4" w:space="0" w:color="auto"/>
      </w:pBdr>
      <w:spacing w:before="100" w:beforeAutospacing="1" w:after="100" w:afterAutospacing="1"/>
      <w:jc w:val="center"/>
    </w:pPr>
    <w:rPr>
      <w:rFonts w:ascii="Arial Unicode MS" w:eastAsia="Arial Unicode MS" w:cs="Arial Unicode MS"/>
      <w:szCs w:val="24"/>
    </w:rPr>
  </w:style>
  <w:style w:type="paragraph" w:customStyle="1" w:styleId="xl32">
    <w:name w:val="xl32"/>
    <w:basedOn w:val="Normal"/>
    <w:rsid w:val="00E34C9E"/>
    <w:pPr>
      <w:spacing w:before="100" w:beforeAutospacing="1" w:after="100" w:afterAutospacing="1"/>
      <w:jc w:val="left"/>
    </w:pPr>
    <w:rPr>
      <w:rFonts w:ascii="Arial" w:hAnsi="Arial" w:cs="Arial"/>
      <w:b/>
      <w:bCs/>
      <w:szCs w:val="24"/>
    </w:rPr>
  </w:style>
  <w:style w:type="paragraph" w:customStyle="1" w:styleId="xl37">
    <w:name w:val="xl37"/>
    <w:basedOn w:val="Normal"/>
    <w:rsid w:val="00E34C9E"/>
    <w:pPr>
      <w:pBdr>
        <w:left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24">
    <w:name w:val="xl24"/>
    <w:basedOn w:val="Normal"/>
    <w:rsid w:val="00E34C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25">
    <w:name w:val="xl25"/>
    <w:basedOn w:val="Normal"/>
    <w:rsid w:val="00E34C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6">
    <w:name w:val="xl26"/>
    <w:basedOn w:val="Normal"/>
    <w:rsid w:val="00E34C9E"/>
    <w:pPr>
      <w:pBdr>
        <w:left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7">
    <w:name w:val="xl27"/>
    <w:basedOn w:val="Normal"/>
    <w:rsid w:val="00E34C9E"/>
    <w:pPr>
      <w:pBdr>
        <w:top w:val="single" w:sz="4" w:space="0" w:color="auto"/>
        <w:left w:val="single" w:sz="4" w:space="0" w:color="auto"/>
        <w:right w:val="single" w:sz="4" w:space="0" w:color="auto"/>
      </w:pBdr>
      <w:spacing w:before="100" w:beforeAutospacing="1" w:after="100" w:afterAutospacing="1"/>
      <w:jc w:val="left"/>
    </w:pPr>
    <w:rPr>
      <w:rFonts w:ascii="Arial" w:hAnsi="Arial" w:cs="Arial"/>
      <w:szCs w:val="24"/>
    </w:rPr>
  </w:style>
  <w:style w:type="paragraph" w:customStyle="1" w:styleId="xl29">
    <w:name w:val="xl29"/>
    <w:basedOn w:val="Normal"/>
    <w:rsid w:val="00E34C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0">
    <w:name w:val="xl30"/>
    <w:basedOn w:val="Normal"/>
    <w:rsid w:val="00E34C9E"/>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Cs w:val="24"/>
    </w:rPr>
  </w:style>
  <w:style w:type="paragraph" w:customStyle="1" w:styleId="xl31">
    <w:name w:val="xl31"/>
    <w:basedOn w:val="Normal"/>
    <w:rsid w:val="00E34C9E"/>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33">
    <w:name w:val="xl33"/>
    <w:basedOn w:val="Normal"/>
    <w:rsid w:val="00E34C9E"/>
    <w:pPr>
      <w:pBdr>
        <w:lef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4">
    <w:name w:val="xl34"/>
    <w:basedOn w:val="Normal"/>
    <w:rsid w:val="00E34C9E"/>
    <w:pPr>
      <w:pBdr>
        <w:right w:val="single" w:sz="4" w:space="0" w:color="auto"/>
      </w:pBdr>
      <w:spacing w:before="100" w:beforeAutospacing="1" w:after="100" w:afterAutospacing="1"/>
      <w:jc w:val="left"/>
    </w:pPr>
    <w:rPr>
      <w:rFonts w:ascii="Arial" w:hAnsi="Arial" w:cs="Arial"/>
      <w:szCs w:val="24"/>
    </w:rPr>
  </w:style>
  <w:style w:type="paragraph" w:customStyle="1" w:styleId="xl35">
    <w:name w:val="xl35"/>
    <w:basedOn w:val="Normal"/>
    <w:rsid w:val="00E34C9E"/>
    <w:pPr>
      <w:pBdr>
        <w:top w:val="single" w:sz="4" w:space="0" w:color="auto"/>
        <w:right w:val="single" w:sz="4" w:space="0" w:color="auto"/>
      </w:pBdr>
      <w:spacing w:before="100" w:beforeAutospacing="1" w:after="100" w:afterAutospacing="1"/>
      <w:jc w:val="left"/>
    </w:pPr>
    <w:rPr>
      <w:rFonts w:ascii="Arial" w:hAnsi="Arial" w:cs="Arial"/>
      <w:szCs w:val="24"/>
    </w:rPr>
  </w:style>
  <w:style w:type="paragraph" w:customStyle="1" w:styleId="xl36">
    <w:name w:val="xl36"/>
    <w:basedOn w:val="Normal"/>
    <w:rsid w:val="00E34C9E"/>
    <w:pPr>
      <w:pBdr>
        <w:bottom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8">
    <w:name w:val="xl38"/>
    <w:basedOn w:val="Normal"/>
    <w:rsid w:val="00E34C9E"/>
    <w:pPr>
      <w:pBdr>
        <w:left w:val="single" w:sz="4" w:space="0" w:color="auto"/>
        <w:bottom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39">
    <w:name w:val="xl39"/>
    <w:basedOn w:val="Normal"/>
    <w:rsid w:val="00E34C9E"/>
    <w:pPr>
      <w:pBdr>
        <w:left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40">
    <w:name w:val="xl40"/>
    <w:basedOn w:val="Normal"/>
    <w:rsid w:val="00E34C9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41">
    <w:name w:val="xl41"/>
    <w:basedOn w:val="Normal"/>
    <w:rsid w:val="00E34C9E"/>
    <w:pPr>
      <w:spacing w:before="100" w:beforeAutospacing="1" w:after="100" w:afterAutospacing="1"/>
      <w:jc w:val="center"/>
      <w:textAlignment w:val="center"/>
    </w:pPr>
    <w:rPr>
      <w:rFonts w:ascii="Arial" w:hAnsi="Arial" w:cs="Arial"/>
      <w:b/>
      <w:bCs/>
      <w:szCs w:val="24"/>
    </w:rPr>
  </w:style>
  <w:style w:type="paragraph" w:customStyle="1" w:styleId="xl42">
    <w:name w:val="xl42"/>
    <w:basedOn w:val="Normal"/>
    <w:rsid w:val="00E34C9E"/>
    <w:pPr>
      <w:spacing w:before="100" w:beforeAutospacing="1" w:after="100" w:afterAutospacing="1"/>
      <w:jc w:val="left"/>
    </w:pPr>
    <w:rPr>
      <w:rFonts w:ascii="Arial" w:hAnsi="Arial" w:cs="Arial"/>
      <w:szCs w:val="24"/>
    </w:rPr>
  </w:style>
  <w:style w:type="paragraph" w:customStyle="1" w:styleId="xl43">
    <w:name w:val="xl43"/>
    <w:basedOn w:val="Normal"/>
    <w:rsid w:val="00E34C9E"/>
    <w:pPr>
      <w:pBdr>
        <w:top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44">
    <w:name w:val="xl44"/>
    <w:basedOn w:val="Normal"/>
    <w:rsid w:val="00E34C9E"/>
    <w:pPr>
      <w:pBdr>
        <w:top w:val="single" w:sz="4" w:space="0" w:color="auto"/>
      </w:pBdr>
      <w:spacing w:before="100" w:beforeAutospacing="1" w:after="100" w:afterAutospacing="1"/>
      <w:jc w:val="left"/>
    </w:pPr>
    <w:rPr>
      <w:rFonts w:ascii="Arial" w:hAnsi="Arial" w:cs="Arial"/>
      <w:szCs w:val="24"/>
    </w:rPr>
  </w:style>
  <w:style w:type="paragraph" w:customStyle="1" w:styleId="xl45">
    <w:name w:val="xl45"/>
    <w:basedOn w:val="Normal"/>
    <w:rsid w:val="00E34C9E"/>
    <w:pPr>
      <w:pBdr>
        <w:top w:val="single" w:sz="4" w:space="0" w:color="auto"/>
      </w:pBdr>
      <w:spacing w:before="100" w:beforeAutospacing="1" w:after="100" w:afterAutospacing="1"/>
      <w:jc w:val="left"/>
      <w:textAlignment w:val="center"/>
    </w:pPr>
    <w:rPr>
      <w:rFonts w:ascii="Arial" w:hAnsi="Arial" w:cs="Arial"/>
      <w:b/>
      <w:bCs/>
      <w:szCs w:val="24"/>
    </w:rPr>
  </w:style>
  <w:style w:type="paragraph" w:customStyle="1" w:styleId="xl46">
    <w:name w:val="xl46"/>
    <w:basedOn w:val="Normal"/>
    <w:rsid w:val="00E34C9E"/>
    <w:pPr>
      <w:pBdr>
        <w:bottom w:val="single" w:sz="4" w:space="0" w:color="auto"/>
      </w:pBdr>
      <w:spacing w:before="100" w:beforeAutospacing="1" w:after="100" w:afterAutospacing="1"/>
      <w:jc w:val="left"/>
      <w:textAlignment w:val="center"/>
    </w:pPr>
    <w:rPr>
      <w:rFonts w:ascii="Arial" w:hAnsi="Arial" w:cs="Arial"/>
      <w:b/>
      <w:bCs/>
      <w:szCs w:val="24"/>
    </w:rPr>
  </w:style>
  <w:style w:type="paragraph" w:customStyle="1" w:styleId="xl47">
    <w:name w:val="xl47"/>
    <w:basedOn w:val="Normal"/>
    <w:rsid w:val="00E34C9E"/>
    <w:pPr>
      <w:spacing w:before="100" w:beforeAutospacing="1" w:after="100" w:afterAutospacing="1"/>
      <w:jc w:val="left"/>
      <w:textAlignment w:val="center"/>
    </w:pPr>
    <w:rPr>
      <w:rFonts w:ascii="Arial" w:hAnsi="Arial" w:cs="Arial"/>
      <w:b/>
      <w:bCs/>
      <w:szCs w:val="24"/>
    </w:rPr>
  </w:style>
  <w:style w:type="paragraph" w:customStyle="1" w:styleId="xl48">
    <w:name w:val="xl48"/>
    <w:basedOn w:val="Normal"/>
    <w:rsid w:val="00E34C9E"/>
    <w:pPr>
      <w:pBdr>
        <w:bottom w:val="single" w:sz="4" w:space="0" w:color="auto"/>
        <w:right w:val="single" w:sz="4" w:space="0" w:color="auto"/>
      </w:pBdr>
      <w:spacing w:before="100" w:beforeAutospacing="1" w:after="100" w:afterAutospacing="1"/>
      <w:jc w:val="left"/>
    </w:pPr>
    <w:rPr>
      <w:rFonts w:ascii="Arial" w:hAnsi="Arial" w:cs="Arial"/>
      <w:szCs w:val="24"/>
    </w:rPr>
  </w:style>
  <w:style w:type="paragraph" w:customStyle="1" w:styleId="xl49">
    <w:name w:val="xl49"/>
    <w:basedOn w:val="Normal"/>
    <w:rsid w:val="00E34C9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50">
    <w:name w:val="xl50"/>
    <w:basedOn w:val="Normal"/>
    <w:rsid w:val="00E34C9E"/>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b/>
      <w:bCs/>
      <w:szCs w:val="24"/>
    </w:rPr>
  </w:style>
  <w:style w:type="paragraph" w:customStyle="1" w:styleId="xl51">
    <w:name w:val="xl51"/>
    <w:basedOn w:val="Normal"/>
    <w:rsid w:val="00E34C9E"/>
    <w:pPr>
      <w:pBdr>
        <w:left w:val="single" w:sz="4" w:space="0" w:color="auto"/>
        <w:right w:val="single" w:sz="4" w:space="0" w:color="auto"/>
      </w:pBdr>
      <w:spacing w:before="100" w:beforeAutospacing="1" w:after="100" w:afterAutospacing="1"/>
      <w:jc w:val="left"/>
      <w:textAlignment w:val="center"/>
    </w:pPr>
    <w:rPr>
      <w:rFonts w:ascii="Arial" w:hAnsi="Arial" w:cs="Arial"/>
      <w:b/>
      <w:bCs/>
      <w:szCs w:val="24"/>
    </w:rPr>
  </w:style>
  <w:style w:type="paragraph" w:customStyle="1" w:styleId="xl52">
    <w:name w:val="xl52"/>
    <w:basedOn w:val="Normal"/>
    <w:rsid w:val="00E34C9E"/>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Cs w:val="24"/>
    </w:rPr>
  </w:style>
  <w:style w:type="paragraph" w:customStyle="1" w:styleId="xl53">
    <w:name w:val="xl53"/>
    <w:basedOn w:val="Normal"/>
    <w:rsid w:val="00E34C9E"/>
    <w:pPr>
      <w:pBdr>
        <w:top w:val="single" w:sz="4" w:space="0" w:color="auto"/>
        <w:left w:val="single" w:sz="4" w:space="0" w:color="auto"/>
      </w:pBdr>
      <w:spacing w:before="100" w:beforeAutospacing="1" w:after="100" w:afterAutospacing="1"/>
      <w:jc w:val="left"/>
      <w:textAlignment w:val="center"/>
    </w:pPr>
    <w:rPr>
      <w:rFonts w:ascii="Arial" w:hAnsi="Arial" w:cs="Arial"/>
      <w:b/>
      <w:bCs/>
      <w:szCs w:val="24"/>
    </w:rPr>
  </w:style>
  <w:style w:type="paragraph" w:customStyle="1" w:styleId="xl54">
    <w:name w:val="xl54"/>
    <w:basedOn w:val="Normal"/>
    <w:rsid w:val="00E34C9E"/>
    <w:pPr>
      <w:pBdr>
        <w:left w:val="single" w:sz="4" w:space="0" w:color="auto"/>
      </w:pBdr>
      <w:spacing w:before="100" w:beforeAutospacing="1" w:after="100" w:afterAutospacing="1"/>
      <w:jc w:val="left"/>
      <w:textAlignment w:val="center"/>
    </w:pPr>
    <w:rPr>
      <w:rFonts w:ascii="Arial" w:hAnsi="Arial" w:cs="Arial"/>
      <w:b/>
      <w:bCs/>
      <w:szCs w:val="24"/>
    </w:rPr>
  </w:style>
  <w:style w:type="paragraph" w:customStyle="1" w:styleId="xl55">
    <w:name w:val="xl55"/>
    <w:basedOn w:val="Normal"/>
    <w:rsid w:val="00E34C9E"/>
    <w:pPr>
      <w:pBdr>
        <w:left w:val="single" w:sz="4" w:space="0" w:color="auto"/>
        <w:bottom w:val="single" w:sz="4" w:space="0" w:color="auto"/>
      </w:pBdr>
      <w:spacing w:before="100" w:beforeAutospacing="1" w:after="100" w:afterAutospacing="1"/>
      <w:jc w:val="left"/>
      <w:textAlignment w:val="center"/>
    </w:pPr>
    <w:rPr>
      <w:rFonts w:ascii="Arial" w:hAnsi="Arial" w:cs="Arial"/>
      <w:b/>
      <w:bCs/>
      <w:szCs w:val="24"/>
    </w:rPr>
  </w:style>
  <w:style w:type="paragraph" w:customStyle="1" w:styleId="xl56">
    <w:name w:val="xl56"/>
    <w:basedOn w:val="Normal"/>
    <w:rsid w:val="00E34C9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Cs w:val="24"/>
    </w:rPr>
  </w:style>
  <w:style w:type="paragraph" w:customStyle="1" w:styleId="xl57">
    <w:name w:val="xl57"/>
    <w:basedOn w:val="Normal"/>
    <w:rsid w:val="00E34C9E"/>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8"/>
      <w:szCs w:val="28"/>
    </w:rPr>
  </w:style>
  <w:style w:type="paragraph" w:customStyle="1" w:styleId="xl58">
    <w:name w:val="xl58"/>
    <w:basedOn w:val="Normal"/>
    <w:rsid w:val="00E34C9E"/>
    <w:pPr>
      <w:pBdr>
        <w:top w:val="single" w:sz="8" w:space="0" w:color="auto"/>
        <w:bottom w:val="single" w:sz="8" w:space="0" w:color="auto"/>
      </w:pBdr>
      <w:spacing w:before="100" w:beforeAutospacing="1" w:after="100" w:afterAutospacing="1"/>
      <w:jc w:val="center"/>
    </w:pPr>
    <w:rPr>
      <w:rFonts w:ascii="Arial" w:hAnsi="Arial" w:cs="Arial"/>
      <w:b/>
      <w:bCs/>
      <w:sz w:val="28"/>
      <w:szCs w:val="28"/>
    </w:rPr>
  </w:style>
  <w:style w:type="paragraph" w:customStyle="1" w:styleId="xl59">
    <w:name w:val="xl59"/>
    <w:basedOn w:val="Normal"/>
    <w:rsid w:val="00E34C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Default">
    <w:name w:val="Default"/>
    <w:rsid w:val="00E34C9E"/>
    <w:pPr>
      <w:autoSpaceDE w:val="0"/>
      <w:autoSpaceDN w:val="0"/>
      <w:adjustRightInd w:val="0"/>
    </w:pPr>
    <w:rPr>
      <w:rFonts w:ascii="Algerian" w:hAnsi="Algerian"/>
      <w:color w:val="000000"/>
      <w:sz w:val="24"/>
      <w:szCs w:val="24"/>
    </w:rPr>
  </w:style>
  <w:style w:type="paragraph" w:styleId="Retraitcorpsdetexte3">
    <w:name w:val="Body Text Indent 3"/>
    <w:basedOn w:val="Normal"/>
    <w:semiHidden/>
    <w:rsid w:val="00E34C9E"/>
    <w:pPr>
      <w:spacing w:after="120"/>
      <w:ind w:left="1416"/>
    </w:pPr>
    <w:rPr>
      <w:sz w:val="22"/>
    </w:rPr>
  </w:style>
  <w:style w:type="paragraph" w:styleId="Listepuces">
    <w:name w:val="List Bullet"/>
    <w:basedOn w:val="Normal"/>
    <w:autoRedefine/>
    <w:semiHidden/>
    <w:rsid w:val="00E34C9E"/>
    <w:pPr>
      <w:tabs>
        <w:tab w:val="num" w:pos="360"/>
      </w:tabs>
      <w:spacing w:after="0"/>
      <w:ind w:left="360" w:hanging="360"/>
      <w:jc w:val="left"/>
    </w:pPr>
    <w:rPr>
      <w:szCs w:val="24"/>
    </w:rPr>
  </w:style>
  <w:style w:type="paragraph" w:customStyle="1" w:styleId="alina">
    <w:name w:val="alinéa"/>
    <w:basedOn w:val="Corpsdetexte"/>
    <w:next w:val="Corpsdetexte"/>
    <w:rsid w:val="00E34C9E"/>
    <w:pPr>
      <w:spacing w:before="140" w:after="0" w:line="280" w:lineRule="exact"/>
    </w:pPr>
  </w:style>
  <w:style w:type="paragraph" w:styleId="Listepuces2">
    <w:name w:val="List Bullet 2"/>
    <w:basedOn w:val="Normal"/>
    <w:semiHidden/>
    <w:rsid w:val="00E34C9E"/>
    <w:pPr>
      <w:tabs>
        <w:tab w:val="num" w:pos="643"/>
      </w:tabs>
      <w:spacing w:after="0"/>
      <w:ind w:left="643" w:hanging="360"/>
      <w:jc w:val="left"/>
    </w:pPr>
    <w:rPr>
      <w:szCs w:val="24"/>
    </w:rPr>
  </w:style>
  <w:style w:type="paragraph" w:styleId="Listepuces4">
    <w:name w:val="List Bullet 4"/>
    <w:basedOn w:val="Normal"/>
    <w:semiHidden/>
    <w:rsid w:val="00E34C9E"/>
    <w:pPr>
      <w:tabs>
        <w:tab w:val="num" w:pos="1209"/>
      </w:tabs>
      <w:spacing w:after="0"/>
      <w:ind w:left="1209" w:hanging="360"/>
      <w:jc w:val="left"/>
    </w:pPr>
    <w:rPr>
      <w:szCs w:val="24"/>
    </w:rPr>
  </w:style>
  <w:style w:type="paragraph" w:customStyle="1" w:styleId="Texte0">
    <w:name w:val="Texte"/>
    <w:basedOn w:val="Normal"/>
    <w:rsid w:val="00E34C9E"/>
    <w:pPr>
      <w:spacing w:before="150" w:after="150" w:line="280" w:lineRule="exact"/>
      <w:ind w:firstLine="570"/>
    </w:pPr>
  </w:style>
  <w:style w:type="paragraph" w:customStyle="1" w:styleId="Paragraphedeliste1">
    <w:name w:val="Paragraphe de liste1"/>
    <w:basedOn w:val="Normal"/>
    <w:qFormat/>
    <w:rsid w:val="00E34C9E"/>
    <w:pPr>
      <w:spacing w:after="200" w:line="276" w:lineRule="auto"/>
      <w:ind w:left="720"/>
      <w:jc w:val="left"/>
    </w:pPr>
    <w:rPr>
      <w:rFonts w:ascii="Calibri" w:eastAsia="Calibri" w:hAnsi="Calibri"/>
      <w:sz w:val="22"/>
      <w:szCs w:val="22"/>
      <w:lang w:val="it-IT" w:eastAsia="en-US"/>
    </w:rPr>
  </w:style>
  <w:style w:type="paragraph" w:customStyle="1" w:styleId="Char2CarCarCarattere">
    <w:name w:val="Char2 Car Car Carattere"/>
    <w:basedOn w:val="Normal"/>
    <w:rsid w:val="00E34C9E"/>
    <w:pPr>
      <w:suppressAutoHyphens/>
      <w:jc w:val="left"/>
    </w:pPr>
    <w:rPr>
      <w:szCs w:val="24"/>
      <w:lang w:val="pl-PL" w:eastAsia="ar-SA"/>
    </w:rPr>
  </w:style>
  <w:style w:type="paragraph" w:customStyle="1" w:styleId="CM76">
    <w:name w:val="CM76"/>
    <w:basedOn w:val="Normal"/>
    <w:next w:val="Normal"/>
    <w:rsid w:val="00E34C9E"/>
    <w:pPr>
      <w:widowControl w:val="0"/>
      <w:autoSpaceDE w:val="0"/>
      <w:autoSpaceDN w:val="0"/>
      <w:adjustRightInd w:val="0"/>
      <w:spacing w:after="248"/>
      <w:jc w:val="left"/>
    </w:pPr>
    <w:rPr>
      <w:szCs w:val="24"/>
    </w:rPr>
  </w:style>
  <w:style w:type="paragraph" w:customStyle="1" w:styleId="tiretquadratin">
    <w:name w:val="tiret quadratin"/>
    <w:basedOn w:val="numrationprincipale"/>
    <w:rsid w:val="00E34C9E"/>
    <w:pPr>
      <w:tabs>
        <w:tab w:val="num" w:pos="360"/>
      </w:tabs>
      <w:ind w:left="360" w:hanging="360"/>
    </w:pPr>
    <w:rPr>
      <w:kern w:val="32"/>
    </w:rPr>
  </w:style>
  <w:style w:type="paragraph" w:customStyle="1" w:styleId="numrationprincipale">
    <w:name w:val="énumération principale"/>
    <w:basedOn w:val="Corpsdetexte"/>
    <w:rsid w:val="00E34C9E"/>
    <w:pPr>
      <w:spacing w:before="60" w:after="0" w:line="280" w:lineRule="exact"/>
      <w:ind w:left="499"/>
    </w:pPr>
  </w:style>
  <w:style w:type="paragraph" w:customStyle="1" w:styleId="Russite">
    <w:name w:val="Réussite"/>
    <w:basedOn w:val="Normal"/>
    <w:rsid w:val="00E34C9E"/>
    <w:pPr>
      <w:tabs>
        <w:tab w:val="num" w:pos="360"/>
      </w:tabs>
      <w:spacing w:before="60" w:after="60"/>
      <w:ind w:left="360" w:hanging="360"/>
      <w:jc w:val="left"/>
    </w:pPr>
    <w:rPr>
      <w:szCs w:val="24"/>
    </w:rPr>
  </w:style>
  <w:style w:type="paragraph" w:customStyle="1" w:styleId="Text2">
    <w:name w:val="Text 2"/>
    <w:basedOn w:val="Normal"/>
    <w:rsid w:val="00E34C9E"/>
    <w:pPr>
      <w:tabs>
        <w:tab w:val="left" w:pos="2161"/>
      </w:tabs>
      <w:spacing w:before="60"/>
      <w:ind w:left="1202"/>
    </w:pPr>
    <w:rPr>
      <w:rFonts w:ascii="Arial" w:hAnsi="Arial" w:cs="Arial"/>
      <w:sz w:val="20"/>
      <w:lang w:eastAsia="en-GB"/>
    </w:rPr>
  </w:style>
  <w:style w:type="character" w:customStyle="1" w:styleId="BodyTextChar">
    <w:name w:val="Body Text Char"/>
    <w:basedOn w:val="Policepardfaut"/>
    <w:rsid w:val="00E34C9E"/>
    <w:rPr>
      <w:rFonts w:ascii="Calibri" w:hAnsi="Calibri" w:cs="Times New Roman"/>
      <w:sz w:val="24"/>
      <w:szCs w:val="24"/>
      <w:lang w:eastAsia="fr-FR"/>
    </w:rPr>
  </w:style>
  <w:style w:type="paragraph" w:customStyle="1" w:styleId="tableautitrelign">
    <w:name w:val="tableau titre lign"/>
    <w:basedOn w:val="Normal"/>
    <w:rsid w:val="00E34C9E"/>
    <w:pPr>
      <w:spacing w:before="40" w:after="40" w:line="200" w:lineRule="exact"/>
      <w:ind w:left="62" w:right="62"/>
      <w:jc w:val="left"/>
    </w:pPr>
    <w:rPr>
      <w:sz w:val="20"/>
    </w:rPr>
  </w:style>
  <w:style w:type="paragraph" w:customStyle="1" w:styleId="Retraitcorpsdetexte1">
    <w:name w:val="Retrait corps de texte1"/>
    <w:basedOn w:val="Normal"/>
    <w:rsid w:val="00E34C9E"/>
    <w:pPr>
      <w:spacing w:before="60" w:after="120"/>
      <w:ind w:left="283"/>
    </w:pPr>
    <w:rPr>
      <w:rFonts w:ascii="Calibri" w:hAnsi="Calibri"/>
      <w:sz w:val="22"/>
      <w:szCs w:val="24"/>
    </w:rPr>
  </w:style>
  <w:style w:type="character" w:customStyle="1" w:styleId="FootnoteCharacters">
    <w:name w:val="Footnote Characters"/>
    <w:basedOn w:val="Policepardfaut"/>
    <w:rsid w:val="00E34C9E"/>
    <w:rPr>
      <w:rFonts w:ascii="Times New Roman" w:hAnsi="Times New Roman" w:cs="Times New Roman"/>
      <w:vertAlign w:val="superscript"/>
    </w:rPr>
  </w:style>
  <w:style w:type="paragraph" w:customStyle="1" w:styleId="Encarts">
    <w:name w:val="Encarts"/>
    <w:basedOn w:val="Corpsdetexte"/>
    <w:next w:val="Corpsdetexte"/>
    <w:rsid w:val="00E34C9E"/>
    <w:pPr>
      <w:spacing w:before="140" w:after="140" w:line="280" w:lineRule="exact"/>
      <w:jc w:val="left"/>
    </w:pPr>
    <w:rPr>
      <w:i/>
      <w:iCs/>
    </w:rPr>
  </w:style>
  <w:style w:type="character" w:customStyle="1" w:styleId="Heading1Char">
    <w:name w:val="Heading 1 Char"/>
    <w:basedOn w:val="Policepardfaut"/>
    <w:rsid w:val="00E34C9E"/>
    <w:rPr>
      <w:rFonts w:ascii="Cambria" w:hAnsi="Cambria" w:cs="Times New Roman"/>
      <w:b/>
      <w:bCs/>
      <w:caps/>
      <w:color w:val="365F91"/>
      <w:sz w:val="28"/>
      <w:szCs w:val="28"/>
      <w:lang w:eastAsia="fr-FR"/>
    </w:rPr>
  </w:style>
  <w:style w:type="character" w:customStyle="1" w:styleId="Heading2Char">
    <w:name w:val="Heading 2 Char"/>
    <w:basedOn w:val="Policepardfaut"/>
    <w:rsid w:val="00E34C9E"/>
    <w:rPr>
      <w:rFonts w:ascii="Cambria" w:hAnsi="Cambria" w:cs="Times New Roman"/>
      <w:b/>
      <w:bCs/>
      <w:color w:val="4F81BD"/>
      <w:sz w:val="26"/>
      <w:szCs w:val="26"/>
      <w:lang w:eastAsia="fr-FR"/>
    </w:rPr>
  </w:style>
  <w:style w:type="character" w:styleId="Titredulivre">
    <w:name w:val="Book Title"/>
    <w:basedOn w:val="Policepardfaut"/>
    <w:uiPriority w:val="33"/>
    <w:qFormat/>
    <w:rsid w:val="00B6088F"/>
    <w:rPr>
      <w:b/>
      <w:bCs/>
      <w:smallCaps/>
      <w:spacing w:val="5"/>
    </w:rPr>
  </w:style>
  <w:style w:type="paragraph" w:styleId="Citation">
    <w:name w:val="Quote"/>
    <w:basedOn w:val="Normal"/>
    <w:next w:val="Normal"/>
    <w:link w:val="CitationCar"/>
    <w:uiPriority w:val="29"/>
    <w:qFormat/>
    <w:rsid w:val="00241696"/>
    <w:rPr>
      <w:i/>
      <w:iCs/>
      <w:color w:val="000000"/>
    </w:rPr>
  </w:style>
  <w:style w:type="character" w:customStyle="1" w:styleId="CitationCar">
    <w:name w:val="Citation Car"/>
    <w:basedOn w:val="Policepardfaut"/>
    <w:link w:val="Citation"/>
    <w:uiPriority w:val="29"/>
    <w:rsid w:val="00241696"/>
    <w:rPr>
      <w:rFonts w:eastAsia="Times New Roman" w:cs="Times New Roman"/>
      <w:i/>
      <w:iCs/>
      <w:color w:val="000000"/>
      <w:sz w:val="18"/>
      <w:szCs w:val="18"/>
    </w:rPr>
  </w:style>
  <w:style w:type="paragraph" w:styleId="Citationintense">
    <w:name w:val="Intense Quote"/>
    <w:basedOn w:val="Normal"/>
    <w:next w:val="Normal"/>
    <w:link w:val="CitationintenseCar"/>
    <w:uiPriority w:val="30"/>
    <w:qFormat/>
    <w:rsid w:val="00064AA5"/>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064AA5"/>
    <w:rPr>
      <w:rFonts w:eastAsia="Times New Roman" w:cs="Times New Roman"/>
      <w:b/>
      <w:bCs/>
      <w:i/>
      <w:iCs/>
      <w:color w:val="4F81BD"/>
      <w:sz w:val="18"/>
      <w:szCs w:val="18"/>
    </w:rPr>
  </w:style>
  <w:style w:type="character" w:customStyle="1" w:styleId="PieddepageCar">
    <w:name w:val="Pied de page Car"/>
    <w:basedOn w:val="Policepardfaut"/>
    <w:link w:val="Pieddepage"/>
    <w:uiPriority w:val="99"/>
    <w:rsid w:val="00572224"/>
    <w:rPr>
      <w:b/>
      <w:sz w:val="18"/>
      <w:szCs w:val="18"/>
    </w:rPr>
  </w:style>
  <w:style w:type="paragraph" w:customStyle="1" w:styleId="introduction">
    <w:name w:val="introduction"/>
    <w:basedOn w:val="Corpsdetexte"/>
    <w:next w:val="Corpsdetexte"/>
    <w:rsid w:val="009448C2"/>
    <w:pPr>
      <w:spacing w:before="140" w:after="420" w:line="280" w:lineRule="exact"/>
      <w:jc w:val="left"/>
    </w:pPr>
    <w:rPr>
      <w:b/>
      <w:bCs/>
      <w:smallCaps/>
      <w:sz w:val="24"/>
    </w:rPr>
  </w:style>
  <w:style w:type="paragraph" w:customStyle="1" w:styleId="Tableautitrecol0">
    <w:name w:val="Tableau titre col"/>
    <w:basedOn w:val="Corpsdetexte"/>
    <w:rsid w:val="009448C2"/>
    <w:pPr>
      <w:spacing w:before="160" w:after="160" w:line="240" w:lineRule="exact"/>
      <w:jc w:val="center"/>
    </w:pPr>
    <w:rPr>
      <w:smallCaps/>
      <w:sz w:val="20"/>
      <w:szCs w:val="20"/>
    </w:rPr>
  </w:style>
  <w:style w:type="table" w:styleId="Grilledutableau">
    <w:name w:val="Table Grid"/>
    <w:basedOn w:val="TableauNormal"/>
    <w:uiPriority w:val="59"/>
    <w:rsid w:val="009448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frenceple">
    <w:name w:val="Subtle Reference"/>
    <w:basedOn w:val="Policepardfaut"/>
    <w:uiPriority w:val="31"/>
    <w:qFormat/>
    <w:rsid w:val="00EC2D8F"/>
    <w:rPr>
      <w:smallCaps/>
      <w:color w:val="C0504D"/>
      <w:u w:val="single"/>
    </w:rPr>
  </w:style>
  <w:style w:type="paragraph" w:styleId="Paragraphedeliste">
    <w:name w:val="List Paragraph"/>
    <w:basedOn w:val="Normal"/>
    <w:uiPriority w:val="34"/>
    <w:qFormat/>
    <w:rsid w:val="00E46BE7"/>
    <w:pPr>
      <w:ind w:left="708"/>
    </w:pPr>
  </w:style>
</w:styles>
</file>

<file path=word/webSettings.xml><?xml version="1.0" encoding="utf-8"?>
<w:webSettings xmlns:r="http://schemas.openxmlformats.org/officeDocument/2006/relationships" xmlns:w="http://schemas.openxmlformats.org/wordprocessingml/2006/main">
  <w:divs>
    <w:div w:id="3900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FIB\Desktop\doc%20bureau\RAP%20PROV%20R3A1%20PAFIBrevu_DHDF_CN.docx%2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398CD-AC5B-40B6-A0EB-DD22804C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 PROV R3A1 PAFIBrevu_DHDF_CN.docx 1.dotx</Template>
  <TotalTime>0</TotalTime>
  <Pages>31</Pages>
  <Words>7976</Words>
  <Characters>43870</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Rapport</vt:lpstr>
    </vt:vector>
  </TitlesOfParts>
  <Company>IRAM-JVL</Company>
  <LinksUpToDate>false</LinksUpToDate>
  <CharactersWithSpaces>51743</CharactersWithSpaces>
  <SharedDoc>false</SharedDoc>
  <HLinks>
    <vt:vector size="552" baseType="variant">
      <vt:variant>
        <vt:i4>1048634</vt:i4>
      </vt:variant>
      <vt:variant>
        <vt:i4>539</vt:i4>
      </vt:variant>
      <vt:variant>
        <vt:i4>0</vt:i4>
      </vt:variant>
      <vt:variant>
        <vt:i4>5</vt:i4>
      </vt:variant>
      <vt:variant>
        <vt:lpwstr/>
      </vt:variant>
      <vt:variant>
        <vt:lpwstr>_Toc298857519</vt:lpwstr>
      </vt:variant>
      <vt:variant>
        <vt:i4>1048634</vt:i4>
      </vt:variant>
      <vt:variant>
        <vt:i4>533</vt:i4>
      </vt:variant>
      <vt:variant>
        <vt:i4>0</vt:i4>
      </vt:variant>
      <vt:variant>
        <vt:i4>5</vt:i4>
      </vt:variant>
      <vt:variant>
        <vt:lpwstr/>
      </vt:variant>
      <vt:variant>
        <vt:lpwstr>_Toc298857518</vt:lpwstr>
      </vt:variant>
      <vt:variant>
        <vt:i4>1048634</vt:i4>
      </vt:variant>
      <vt:variant>
        <vt:i4>527</vt:i4>
      </vt:variant>
      <vt:variant>
        <vt:i4>0</vt:i4>
      </vt:variant>
      <vt:variant>
        <vt:i4>5</vt:i4>
      </vt:variant>
      <vt:variant>
        <vt:lpwstr/>
      </vt:variant>
      <vt:variant>
        <vt:lpwstr>_Toc298857517</vt:lpwstr>
      </vt:variant>
      <vt:variant>
        <vt:i4>1048634</vt:i4>
      </vt:variant>
      <vt:variant>
        <vt:i4>521</vt:i4>
      </vt:variant>
      <vt:variant>
        <vt:i4>0</vt:i4>
      </vt:variant>
      <vt:variant>
        <vt:i4>5</vt:i4>
      </vt:variant>
      <vt:variant>
        <vt:lpwstr/>
      </vt:variant>
      <vt:variant>
        <vt:lpwstr>_Toc298857516</vt:lpwstr>
      </vt:variant>
      <vt:variant>
        <vt:i4>1048634</vt:i4>
      </vt:variant>
      <vt:variant>
        <vt:i4>515</vt:i4>
      </vt:variant>
      <vt:variant>
        <vt:i4>0</vt:i4>
      </vt:variant>
      <vt:variant>
        <vt:i4>5</vt:i4>
      </vt:variant>
      <vt:variant>
        <vt:lpwstr/>
      </vt:variant>
      <vt:variant>
        <vt:lpwstr>_Toc298857515</vt:lpwstr>
      </vt:variant>
      <vt:variant>
        <vt:i4>1048634</vt:i4>
      </vt:variant>
      <vt:variant>
        <vt:i4>509</vt:i4>
      </vt:variant>
      <vt:variant>
        <vt:i4>0</vt:i4>
      </vt:variant>
      <vt:variant>
        <vt:i4>5</vt:i4>
      </vt:variant>
      <vt:variant>
        <vt:lpwstr/>
      </vt:variant>
      <vt:variant>
        <vt:lpwstr>_Toc298857514</vt:lpwstr>
      </vt:variant>
      <vt:variant>
        <vt:i4>1048634</vt:i4>
      </vt:variant>
      <vt:variant>
        <vt:i4>503</vt:i4>
      </vt:variant>
      <vt:variant>
        <vt:i4>0</vt:i4>
      </vt:variant>
      <vt:variant>
        <vt:i4>5</vt:i4>
      </vt:variant>
      <vt:variant>
        <vt:lpwstr/>
      </vt:variant>
      <vt:variant>
        <vt:lpwstr>_Toc298857513</vt:lpwstr>
      </vt:variant>
      <vt:variant>
        <vt:i4>1048634</vt:i4>
      </vt:variant>
      <vt:variant>
        <vt:i4>497</vt:i4>
      </vt:variant>
      <vt:variant>
        <vt:i4>0</vt:i4>
      </vt:variant>
      <vt:variant>
        <vt:i4>5</vt:i4>
      </vt:variant>
      <vt:variant>
        <vt:lpwstr/>
      </vt:variant>
      <vt:variant>
        <vt:lpwstr>_Toc298857512</vt:lpwstr>
      </vt:variant>
      <vt:variant>
        <vt:i4>1048634</vt:i4>
      </vt:variant>
      <vt:variant>
        <vt:i4>491</vt:i4>
      </vt:variant>
      <vt:variant>
        <vt:i4>0</vt:i4>
      </vt:variant>
      <vt:variant>
        <vt:i4>5</vt:i4>
      </vt:variant>
      <vt:variant>
        <vt:lpwstr/>
      </vt:variant>
      <vt:variant>
        <vt:lpwstr>_Toc298857511</vt:lpwstr>
      </vt:variant>
      <vt:variant>
        <vt:i4>1048634</vt:i4>
      </vt:variant>
      <vt:variant>
        <vt:i4>485</vt:i4>
      </vt:variant>
      <vt:variant>
        <vt:i4>0</vt:i4>
      </vt:variant>
      <vt:variant>
        <vt:i4>5</vt:i4>
      </vt:variant>
      <vt:variant>
        <vt:lpwstr/>
      </vt:variant>
      <vt:variant>
        <vt:lpwstr>_Toc298857510</vt:lpwstr>
      </vt:variant>
      <vt:variant>
        <vt:i4>2031678</vt:i4>
      </vt:variant>
      <vt:variant>
        <vt:i4>476</vt:i4>
      </vt:variant>
      <vt:variant>
        <vt:i4>0</vt:i4>
      </vt:variant>
      <vt:variant>
        <vt:i4>5</vt:i4>
      </vt:variant>
      <vt:variant>
        <vt:lpwstr/>
      </vt:variant>
      <vt:variant>
        <vt:lpwstr>_Toc298858114</vt:lpwstr>
      </vt:variant>
      <vt:variant>
        <vt:i4>2031678</vt:i4>
      </vt:variant>
      <vt:variant>
        <vt:i4>470</vt:i4>
      </vt:variant>
      <vt:variant>
        <vt:i4>0</vt:i4>
      </vt:variant>
      <vt:variant>
        <vt:i4>5</vt:i4>
      </vt:variant>
      <vt:variant>
        <vt:lpwstr/>
      </vt:variant>
      <vt:variant>
        <vt:lpwstr>_Toc298858113</vt:lpwstr>
      </vt:variant>
      <vt:variant>
        <vt:i4>2031678</vt:i4>
      </vt:variant>
      <vt:variant>
        <vt:i4>464</vt:i4>
      </vt:variant>
      <vt:variant>
        <vt:i4>0</vt:i4>
      </vt:variant>
      <vt:variant>
        <vt:i4>5</vt:i4>
      </vt:variant>
      <vt:variant>
        <vt:lpwstr/>
      </vt:variant>
      <vt:variant>
        <vt:lpwstr>_Toc298858112</vt:lpwstr>
      </vt:variant>
      <vt:variant>
        <vt:i4>2031678</vt:i4>
      </vt:variant>
      <vt:variant>
        <vt:i4>458</vt:i4>
      </vt:variant>
      <vt:variant>
        <vt:i4>0</vt:i4>
      </vt:variant>
      <vt:variant>
        <vt:i4>5</vt:i4>
      </vt:variant>
      <vt:variant>
        <vt:lpwstr/>
      </vt:variant>
      <vt:variant>
        <vt:lpwstr>_Toc298858111</vt:lpwstr>
      </vt:variant>
      <vt:variant>
        <vt:i4>2031678</vt:i4>
      </vt:variant>
      <vt:variant>
        <vt:i4>452</vt:i4>
      </vt:variant>
      <vt:variant>
        <vt:i4>0</vt:i4>
      </vt:variant>
      <vt:variant>
        <vt:i4>5</vt:i4>
      </vt:variant>
      <vt:variant>
        <vt:lpwstr/>
      </vt:variant>
      <vt:variant>
        <vt:lpwstr>_Toc298858110</vt:lpwstr>
      </vt:variant>
      <vt:variant>
        <vt:i4>1966142</vt:i4>
      </vt:variant>
      <vt:variant>
        <vt:i4>446</vt:i4>
      </vt:variant>
      <vt:variant>
        <vt:i4>0</vt:i4>
      </vt:variant>
      <vt:variant>
        <vt:i4>5</vt:i4>
      </vt:variant>
      <vt:variant>
        <vt:lpwstr/>
      </vt:variant>
      <vt:variant>
        <vt:lpwstr>_Toc298858109</vt:lpwstr>
      </vt:variant>
      <vt:variant>
        <vt:i4>1966142</vt:i4>
      </vt:variant>
      <vt:variant>
        <vt:i4>440</vt:i4>
      </vt:variant>
      <vt:variant>
        <vt:i4>0</vt:i4>
      </vt:variant>
      <vt:variant>
        <vt:i4>5</vt:i4>
      </vt:variant>
      <vt:variant>
        <vt:lpwstr/>
      </vt:variant>
      <vt:variant>
        <vt:lpwstr>_Toc298858108</vt:lpwstr>
      </vt:variant>
      <vt:variant>
        <vt:i4>1966142</vt:i4>
      </vt:variant>
      <vt:variant>
        <vt:i4>434</vt:i4>
      </vt:variant>
      <vt:variant>
        <vt:i4>0</vt:i4>
      </vt:variant>
      <vt:variant>
        <vt:i4>5</vt:i4>
      </vt:variant>
      <vt:variant>
        <vt:lpwstr/>
      </vt:variant>
      <vt:variant>
        <vt:lpwstr>_Toc298858107</vt:lpwstr>
      </vt:variant>
      <vt:variant>
        <vt:i4>1966142</vt:i4>
      </vt:variant>
      <vt:variant>
        <vt:i4>428</vt:i4>
      </vt:variant>
      <vt:variant>
        <vt:i4>0</vt:i4>
      </vt:variant>
      <vt:variant>
        <vt:i4>5</vt:i4>
      </vt:variant>
      <vt:variant>
        <vt:lpwstr/>
      </vt:variant>
      <vt:variant>
        <vt:lpwstr>_Toc298858106</vt:lpwstr>
      </vt:variant>
      <vt:variant>
        <vt:i4>1966142</vt:i4>
      </vt:variant>
      <vt:variant>
        <vt:i4>422</vt:i4>
      </vt:variant>
      <vt:variant>
        <vt:i4>0</vt:i4>
      </vt:variant>
      <vt:variant>
        <vt:i4>5</vt:i4>
      </vt:variant>
      <vt:variant>
        <vt:lpwstr/>
      </vt:variant>
      <vt:variant>
        <vt:lpwstr>_Toc298858105</vt:lpwstr>
      </vt:variant>
      <vt:variant>
        <vt:i4>1966142</vt:i4>
      </vt:variant>
      <vt:variant>
        <vt:i4>416</vt:i4>
      </vt:variant>
      <vt:variant>
        <vt:i4>0</vt:i4>
      </vt:variant>
      <vt:variant>
        <vt:i4>5</vt:i4>
      </vt:variant>
      <vt:variant>
        <vt:lpwstr/>
      </vt:variant>
      <vt:variant>
        <vt:lpwstr>_Toc298858104</vt:lpwstr>
      </vt:variant>
      <vt:variant>
        <vt:i4>1966142</vt:i4>
      </vt:variant>
      <vt:variant>
        <vt:i4>410</vt:i4>
      </vt:variant>
      <vt:variant>
        <vt:i4>0</vt:i4>
      </vt:variant>
      <vt:variant>
        <vt:i4>5</vt:i4>
      </vt:variant>
      <vt:variant>
        <vt:lpwstr/>
      </vt:variant>
      <vt:variant>
        <vt:lpwstr>_Toc298858103</vt:lpwstr>
      </vt:variant>
      <vt:variant>
        <vt:i4>1966142</vt:i4>
      </vt:variant>
      <vt:variant>
        <vt:i4>404</vt:i4>
      </vt:variant>
      <vt:variant>
        <vt:i4>0</vt:i4>
      </vt:variant>
      <vt:variant>
        <vt:i4>5</vt:i4>
      </vt:variant>
      <vt:variant>
        <vt:lpwstr/>
      </vt:variant>
      <vt:variant>
        <vt:lpwstr>_Toc298858102</vt:lpwstr>
      </vt:variant>
      <vt:variant>
        <vt:i4>1966142</vt:i4>
      </vt:variant>
      <vt:variant>
        <vt:i4>398</vt:i4>
      </vt:variant>
      <vt:variant>
        <vt:i4>0</vt:i4>
      </vt:variant>
      <vt:variant>
        <vt:i4>5</vt:i4>
      </vt:variant>
      <vt:variant>
        <vt:lpwstr/>
      </vt:variant>
      <vt:variant>
        <vt:lpwstr>_Toc298858101</vt:lpwstr>
      </vt:variant>
      <vt:variant>
        <vt:i4>1966142</vt:i4>
      </vt:variant>
      <vt:variant>
        <vt:i4>392</vt:i4>
      </vt:variant>
      <vt:variant>
        <vt:i4>0</vt:i4>
      </vt:variant>
      <vt:variant>
        <vt:i4>5</vt:i4>
      </vt:variant>
      <vt:variant>
        <vt:lpwstr/>
      </vt:variant>
      <vt:variant>
        <vt:lpwstr>_Toc298858100</vt:lpwstr>
      </vt:variant>
      <vt:variant>
        <vt:i4>1507391</vt:i4>
      </vt:variant>
      <vt:variant>
        <vt:i4>386</vt:i4>
      </vt:variant>
      <vt:variant>
        <vt:i4>0</vt:i4>
      </vt:variant>
      <vt:variant>
        <vt:i4>5</vt:i4>
      </vt:variant>
      <vt:variant>
        <vt:lpwstr/>
      </vt:variant>
      <vt:variant>
        <vt:lpwstr>_Toc298858099</vt:lpwstr>
      </vt:variant>
      <vt:variant>
        <vt:i4>1507391</vt:i4>
      </vt:variant>
      <vt:variant>
        <vt:i4>380</vt:i4>
      </vt:variant>
      <vt:variant>
        <vt:i4>0</vt:i4>
      </vt:variant>
      <vt:variant>
        <vt:i4>5</vt:i4>
      </vt:variant>
      <vt:variant>
        <vt:lpwstr/>
      </vt:variant>
      <vt:variant>
        <vt:lpwstr>_Toc298858098</vt:lpwstr>
      </vt:variant>
      <vt:variant>
        <vt:i4>1507391</vt:i4>
      </vt:variant>
      <vt:variant>
        <vt:i4>374</vt:i4>
      </vt:variant>
      <vt:variant>
        <vt:i4>0</vt:i4>
      </vt:variant>
      <vt:variant>
        <vt:i4>5</vt:i4>
      </vt:variant>
      <vt:variant>
        <vt:lpwstr/>
      </vt:variant>
      <vt:variant>
        <vt:lpwstr>_Toc298858097</vt:lpwstr>
      </vt:variant>
      <vt:variant>
        <vt:i4>1507391</vt:i4>
      </vt:variant>
      <vt:variant>
        <vt:i4>368</vt:i4>
      </vt:variant>
      <vt:variant>
        <vt:i4>0</vt:i4>
      </vt:variant>
      <vt:variant>
        <vt:i4>5</vt:i4>
      </vt:variant>
      <vt:variant>
        <vt:lpwstr/>
      </vt:variant>
      <vt:variant>
        <vt:lpwstr>_Toc298858096</vt:lpwstr>
      </vt:variant>
      <vt:variant>
        <vt:i4>1507391</vt:i4>
      </vt:variant>
      <vt:variant>
        <vt:i4>362</vt:i4>
      </vt:variant>
      <vt:variant>
        <vt:i4>0</vt:i4>
      </vt:variant>
      <vt:variant>
        <vt:i4>5</vt:i4>
      </vt:variant>
      <vt:variant>
        <vt:lpwstr/>
      </vt:variant>
      <vt:variant>
        <vt:lpwstr>_Toc298858095</vt:lpwstr>
      </vt:variant>
      <vt:variant>
        <vt:i4>1507391</vt:i4>
      </vt:variant>
      <vt:variant>
        <vt:i4>356</vt:i4>
      </vt:variant>
      <vt:variant>
        <vt:i4>0</vt:i4>
      </vt:variant>
      <vt:variant>
        <vt:i4>5</vt:i4>
      </vt:variant>
      <vt:variant>
        <vt:lpwstr/>
      </vt:variant>
      <vt:variant>
        <vt:lpwstr>_Toc298858094</vt:lpwstr>
      </vt:variant>
      <vt:variant>
        <vt:i4>1507391</vt:i4>
      </vt:variant>
      <vt:variant>
        <vt:i4>350</vt:i4>
      </vt:variant>
      <vt:variant>
        <vt:i4>0</vt:i4>
      </vt:variant>
      <vt:variant>
        <vt:i4>5</vt:i4>
      </vt:variant>
      <vt:variant>
        <vt:lpwstr/>
      </vt:variant>
      <vt:variant>
        <vt:lpwstr>_Toc298858093</vt:lpwstr>
      </vt:variant>
      <vt:variant>
        <vt:i4>1507391</vt:i4>
      </vt:variant>
      <vt:variant>
        <vt:i4>344</vt:i4>
      </vt:variant>
      <vt:variant>
        <vt:i4>0</vt:i4>
      </vt:variant>
      <vt:variant>
        <vt:i4>5</vt:i4>
      </vt:variant>
      <vt:variant>
        <vt:lpwstr/>
      </vt:variant>
      <vt:variant>
        <vt:lpwstr>_Toc298858092</vt:lpwstr>
      </vt:variant>
      <vt:variant>
        <vt:i4>1507391</vt:i4>
      </vt:variant>
      <vt:variant>
        <vt:i4>338</vt:i4>
      </vt:variant>
      <vt:variant>
        <vt:i4>0</vt:i4>
      </vt:variant>
      <vt:variant>
        <vt:i4>5</vt:i4>
      </vt:variant>
      <vt:variant>
        <vt:lpwstr/>
      </vt:variant>
      <vt:variant>
        <vt:lpwstr>_Toc298858091</vt:lpwstr>
      </vt:variant>
      <vt:variant>
        <vt:i4>1507391</vt:i4>
      </vt:variant>
      <vt:variant>
        <vt:i4>332</vt:i4>
      </vt:variant>
      <vt:variant>
        <vt:i4>0</vt:i4>
      </vt:variant>
      <vt:variant>
        <vt:i4>5</vt:i4>
      </vt:variant>
      <vt:variant>
        <vt:lpwstr/>
      </vt:variant>
      <vt:variant>
        <vt:lpwstr>_Toc298858090</vt:lpwstr>
      </vt:variant>
      <vt:variant>
        <vt:i4>1441855</vt:i4>
      </vt:variant>
      <vt:variant>
        <vt:i4>326</vt:i4>
      </vt:variant>
      <vt:variant>
        <vt:i4>0</vt:i4>
      </vt:variant>
      <vt:variant>
        <vt:i4>5</vt:i4>
      </vt:variant>
      <vt:variant>
        <vt:lpwstr/>
      </vt:variant>
      <vt:variant>
        <vt:lpwstr>_Toc298858089</vt:lpwstr>
      </vt:variant>
      <vt:variant>
        <vt:i4>1441855</vt:i4>
      </vt:variant>
      <vt:variant>
        <vt:i4>320</vt:i4>
      </vt:variant>
      <vt:variant>
        <vt:i4>0</vt:i4>
      </vt:variant>
      <vt:variant>
        <vt:i4>5</vt:i4>
      </vt:variant>
      <vt:variant>
        <vt:lpwstr/>
      </vt:variant>
      <vt:variant>
        <vt:lpwstr>_Toc298858088</vt:lpwstr>
      </vt:variant>
      <vt:variant>
        <vt:i4>1441855</vt:i4>
      </vt:variant>
      <vt:variant>
        <vt:i4>314</vt:i4>
      </vt:variant>
      <vt:variant>
        <vt:i4>0</vt:i4>
      </vt:variant>
      <vt:variant>
        <vt:i4>5</vt:i4>
      </vt:variant>
      <vt:variant>
        <vt:lpwstr/>
      </vt:variant>
      <vt:variant>
        <vt:lpwstr>_Toc298858087</vt:lpwstr>
      </vt:variant>
      <vt:variant>
        <vt:i4>1441855</vt:i4>
      </vt:variant>
      <vt:variant>
        <vt:i4>308</vt:i4>
      </vt:variant>
      <vt:variant>
        <vt:i4>0</vt:i4>
      </vt:variant>
      <vt:variant>
        <vt:i4>5</vt:i4>
      </vt:variant>
      <vt:variant>
        <vt:lpwstr/>
      </vt:variant>
      <vt:variant>
        <vt:lpwstr>_Toc298858086</vt:lpwstr>
      </vt:variant>
      <vt:variant>
        <vt:i4>1441855</vt:i4>
      </vt:variant>
      <vt:variant>
        <vt:i4>302</vt:i4>
      </vt:variant>
      <vt:variant>
        <vt:i4>0</vt:i4>
      </vt:variant>
      <vt:variant>
        <vt:i4>5</vt:i4>
      </vt:variant>
      <vt:variant>
        <vt:lpwstr/>
      </vt:variant>
      <vt:variant>
        <vt:lpwstr>_Toc298858085</vt:lpwstr>
      </vt:variant>
      <vt:variant>
        <vt:i4>1441855</vt:i4>
      </vt:variant>
      <vt:variant>
        <vt:i4>296</vt:i4>
      </vt:variant>
      <vt:variant>
        <vt:i4>0</vt:i4>
      </vt:variant>
      <vt:variant>
        <vt:i4>5</vt:i4>
      </vt:variant>
      <vt:variant>
        <vt:lpwstr/>
      </vt:variant>
      <vt:variant>
        <vt:lpwstr>_Toc298858084</vt:lpwstr>
      </vt:variant>
      <vt:variant>
        <vt:i4>1441855</vt:i4>
      </vt:variant>
      <vt:variant>
        <vt:i4>290</vt:i4>
      </vt:variant>
      <vt:variant>
        <vt:i4>0</vt:i4>
      </vt:variant>
      <vt:variant>
        <vt:i4>5</vt:i4>
      </vt:variant>
      <vt:variant>
        <vt:lpwstr/>
      </vt:variant>
      <vt:variant>
        <vt:lpwstr>_Toc298858083</vt:lpwstr>
      </vt:variant>
      <vt:variant>
        <vt:i4>1441855</vt:i4>
      </vt:variant>
      <vt:variant>
        <vt:i4>284</vt:i4>
      </vt:variant>
      <vt:variant>
        <vt:i4>0</vt:i4>
      </vt:variant>
      <vt:variant>
        <vt:i4>5</vt:i4>
      </vt:variant>
      <vt:variant>
        <vt:lpwstr/>
      </vt:variant>
      <vt:variant>
        <vt:lpwstr>_Toc298858082</vt:lpwstr>
      </vt:variant>
      <vt:variant>
        <vt:i4>1441855</vt:i4>
      </vt:variant>
      <vt:variant>
        <vt:i4>278</vt:i4>
      </vt:variant>
      <vt:variant>
        <vt:i4>0</vt:i4>
      </vt:variant>
      <vt:variant>
        <vt:i4>5</vt:i4>
      </vt:variant>
      <vt:variant>
        <vt:lpwstr/>
      </vt:variant>
      <vt:variant>
        <vt:lpwstr>_Toc298858081</vt:lpwstr>
      </vt:variant>
      <vt:variant>
        <vt:i4>1441855</vt:i4>
      </vt:variant>
      <vt:variant>
        <vt:i4>272</vt:i4>
      </vt:variant>
      <vt:variant>
        <vt:i4>0</vt:i4>
      </vt:variant>
      <vt:variant>
        <vt:i4>5</vt:i4>
      </vt:variant>
      <vt:variant>
        <vt:lpwstr/>
      </vt:variant>
      <vt:variant>
        <vt:lpwstr>_Toc298858080</vt:lpwstr>
      </vt:variant>
      <vt:variant>
        <vt:i4>1638463</vt:i4>
      </vt:variant>
      <vt:variant>
        <vt:i4>266</vt:i4>
      </vt:variant>
      <vt:variant>
        <vt:i4>0</vt:i4>
      </vt:variant>
      <vt:variant>
        <vt:i4>5</vt:i4>
      </vt:variant>
      <vt:variant>
        <vt:lpwstr/>
      </vt:variant>
      <vt:variant>
        <vt:lpwstr>_Toc298858079</vt:lpwstr>
      </vt:variant>
      <vt:variant>
        <vt:i4>1638463</vt:i4>
      </vt:variant>
      <vt:variant>
        <vt:i4>260</vt:i4>
      </vt:variant>
      <vt:variant>
        <vt:i4>0</vt:i4>
      </vt:variant>
      <vt:variant>
        <vt:i4>5</vt:i4>
      </vt:variant>
      <vt:variant>
        <vt:lpwstr/>
      </vt:variant>
      <vt:variant>
        <vt:lpwstr>_Toc298858078</vt:lpwstr>
      </vt:variant>
      <vt:variant>
        <vt:i4>1638463</vt:i4>
      </vt:variant>
      <vt:variant>
        <vt:i4>254</vt:i4>
      </vt:variant>
      <vt:variant>
        <vt:i4>0</vt:i4>
      </vt:variant>
      <vt:variant>
        <vt:i4>5</vt:i4>
      </vt:variant>
      <vt:variant>
        <vt:lpwstr/>
      </vt:variant>
      <vt:variant>
        <vt:lpwstr>_Toc298858077</vt:lpwstr>
      </vt:variant>
      <vt:variant>
        <vt:i4>1638463</vt:i4>
      </vt:variant>
      <vt:variant>
        <vt:i4>248</vt:i4>
      </vt:variant>
      <vt:variant>
        <vt:i4>0</vt:i4>
      </vt:variant>
      <vt:variant>
        <vt:i4>5</vt:i4>
      </vt:variant>
      <vt:variant>
        <vt:lpwstr/>
      </vt:variant>
      <vt:variant>
        <vt:lpwstr>_Toc298858076</vt:lpwstr>
      </vt:variant>
      <vt:variant>
        <vt:i4>1638463</vt:i4>
      </vt:variant>
      <vt:variant>
        <vt:i4>242</vt:i4>
      </vt:variant>
      <vt:variant>
        <vt:i4>0</vt:i4>
      </vt:variant>
      <vt:variant>
        <vt:i4>5</vt:i4>
      </vt:variant>
      <vt:variant>
        <vt:lpwstr/>
      </vt:variant>
      <vt:variant>
        <vt:lpwstr>_Toc298858075</vt:lpwstr>
      </vt:variant>
      <vt:variant>
        <vt:i4>1638463</vt:i4>
      </vt:variant>
      <vt:variant>
        <vt:i4>236</vt:i4>
      </vt:variant>
      <vt:variant>
        <vt:i4>0</vt:i4>
      </vt:variant>
      <vt:variant>
        <vt:i4>5</vt:i4>
      </vt:variant>
      <vt:variant>
        <vt:lpwstr/>
      </vt:variant>
      <vt:variant>
        <vt:lpwstr>_Toc298858074</vt:lpwstr>
      </vt:variant>
      <vt:variant>
        <vt:i4>1638463</vt:i4>
      </vt:variant>
      <vt:variant>
        <vt:i4>230</vt:i4>
      </vt:variant>
      <vt:variant>
        <vt:i4>0</vt:i4>
      </vt:variant>
      <vt:variant>
        <vt:i4>5</vt:i4>
      </vt:variant>
      <vt:variant>
        <vt:lpwstr/>
      </vt:variant>
      <vt:variant>
        <vt:lpwstr>_Toc298858073</vt:lpwstr>
      </vt:variant>
      <vt:variant>
        <vt:i4>1638463</vt:i4>
      </vt:variant>
      <vt:variant>
        <vt:i4>224</vt:i4>
      </vt:variant>
      <vt:variant>
        <vt:i4>0</vt:i4>
      </vt:variant>
      <vt:variant>
        <vt:i4>5</vt:i4>
      </vt:variant>
      <vt:variant>
        <vt:lpwstr/>
      </vt:variant>
      <vt:variant>
        <vt:lpwstr>_Toc298858072</vt:lpwstr>
      </vt:variant>
      <vt:variant>
        <vt:i4>1638463</vt:i4>
      </vt:variant>
      <vt:variant>
        <vt:i4>218</vt:i4>
      </vt:variant>
      <vt:variant>
        <vt:i4>0</vt:i4>
      </vt:variant>
      <vt:variant>
        <vt:i4>5</vt:i4>
      </vt:variant>
      <vt:variant>
        <vt:lpwstr/>
      </vt:variant>
      <vt:variant>
        <vt:lpwstr>_Toc298858071</vt:lpwstr>
      </vt:variant>
      <vt:variant>
        <vt:i4>1638463</vt:i4>
      </vt:variant>
      <vt:variant>
        <vt:i4>212</vt:i4>
      </vt:variant>
      <vt:variant>
        <vt:i4>0</vt:i4>
      </vt:variant>
      <vt:variant>
        <vt:i4>5</vt:i4>
      </vt:variant>
      <vt:variant>
        <vt:lpwstr/>
      </vt:variant>
      <vt:variant>
        <vt:lpwstr>_Toc298858070</vt:lpwstr>
      </vt:variant>
      <vt:variant>
        <vt:i4>1572927</vt:i4>
      </vt:variant>
      <vt:variant>
        <vt:i4>206</vt:i4>
      </vt:variant>
      <vt:variant>
        <vt:i4>0</vt:i4>
      </vt:variant>
      <vt:variant>
        <vt:i4>5</vt:i4>
      </vt:variant>
      <vt:variant>
        <vt:lpwstr/>
      </vt:variant>
      <vt:variant>
        <vt:lpwstr>_Toc298858069</vt:lpwstr>
      </vt:variant>
      <vt:variant>
        <vt:i4>1572927</vt:i4>
      </vt:variant>
      <vt:variant>
        <vt:i4>200</vt:i4>
      </vt:variant>
      <vt:variant>
        <vt:i4>0</vt:i4>
      </vt:variant>
      <vt:variant>
        <vt:i4>5</vt:i4>
      </vt:variant>
      <vt:variant>
        <vt:lpwstr/>
      </vt:variant>
      <vt:variant>
        <vt:lpwstr>_Toc298858068</vt:lpwstr>
      </vt:variant>
      <vt:variant>
        <vt:i4>1572927</vt:i4>
      </vt:variant>
      <vt:variant>
        <vt:i4>194</vt:i4>
      </vt:variant>
      <vt:variant>
        <vt:i4>0</vt:i4>
      </vt:variant>
      <vt:variant>
        <vt:i4>5</vt:i4>
      </vt:variant>
      <vt:variant>
        <vt:lpwstr/>
      </vt:variant>
      <vt:variant>
        <vt:lpwstr>_Toc298858067</vt:lpwstr>
      </vt:variant>
      <vt:variant>
        <vt:i4>1572927</vt:i4>
      </vt:variant>
      <vt:variant>
        <vt:i4>188</vt:i4>
      </vt:variant>
      <vt:variant>
        <vt:i4>0</vt:i4>
      </vt:variant>
      <vt:variant>
        <vt:i4>5</vt:i4>
      </vt:variant>
      <vt:variant>
        <vt:lpwstr/>
      </vt:variant>
      <vt:variant>
        <vt:lpwstr>_Toc298858066</vt:lpwstr>
      </vt:variant>
      <vt:variant>
        <vt:i4>1572927</vt:i4>
      </vt:variant>
      <vt:variant>
        <vt:i4>182</vt:i4>
      </vt:variant>
      <vt:variant>
        <vt:i4>0</vt:i4>
      </vt:variant>
      <vt:variant>
        <vt:i4>5</vt:i4>
      </vt:variant>
      <vt:variant>
        <vt:lpwstr/>
      </vt:variant>
      <vt:variant>
        <vt:lpwstr>_Toc298858065</vt:lpwstr>
      </vt:variant>
      <vt:variant>
        <vt:i4>1572927</vt:i4>
      </vt:variant>
      <vt:variant>
        <vt:i4>176</vt:i4>
      </vt:variant>
      <vt:variant>
        <vt:i4>0</vt:i4>
      </vt:variant>
      <vt:variant>
        <vt:i4>5</vt:i4>
      </vt:variant>
      <vt:variant>
        <vt:lpwstr/>
      </vt:variant>
      <vt:variant>
        <vt:lpwstr>_Toc298858064</vt:lpwstr>
      </vt:variant>
      <vt:variant>
        <vt:i4>1572927</vt:i4>
      </vt:variant>
      <vt:variant>
        <vt:i4>170</vt:i4>
      </vt:variant>
      <vt:variant>
        <vt:i4>0</vt:i4>
      </vt:variant>
      <vt:variant>
        <vt:i4>5</vt:i4>
      </vt:variant>
      <vt:variant>
        <vt:lpwstr/>
      </vt:variant>
      <vt:variant>
        <vt:lpwstr>_Toc298858063</vt:lpwstr>
      </vt:variant>
      <vt:variant>
        <vt:i4>1572927</vt:i4>
      </vt:variant>
      <vt:variant>
        <vt:i4>164</vt:i4>
      </vt:variant>
      <vt:variant>
        <vt:i4>0</vt:i4>
      </vt:variant>
      <vt:variant>
        <vt:i4>5</vt:i4>
      </vt:variant>
      <vt:variant>
        <vt:lpwstr/>
      </vt:variant>
      <vt:variant>
        <vt:lpwstr>_Toc298858062</vt:lpwstr>
      </vt:variant>
      <vt:variant>
        <vt:i4>1572927</vt:i4>
      </vt:variant>
      <vt:variant>
        <vt:i4>158</vt:i4>
      </vt:variant>
      <vt:variant>
        <vt:i4>0</vt:i4>
      </vt:variant>
      <vt:variant>
        <vt:i4>5</vt:i4>
      </vt:variant>
      <vt:variant>
        <vt:lpwstr/>
      </vt:variant>
      <vt:variant>
        <vt:lpwstr>_Toc298858061</vt:lpwstr>
      </vt:variant>
      <vt:variant>
        <vt:i4>1572927</vt:i4>
      </vt:variant>
      <vt:variant>
        <vt:i4>152</vt:i4>
      </vt:variant>
      <vt:variant>
        <vt:i4>0</vt:i4>
      </vt:variant>
      <vt:variant>
        <vt:i4>5</vt:i4>
      </vt:variant>
      <vt:variant>
        <vt:lpwstr/>
      </vt:variant>
      <vt:variant>
        <vt:lpwstr>_Toc298858060</vt:lpwstr>
      </vt:variant>
      <vt:variant>
        <vt:i4>1769535</vt:i4>
      </vt:variant>
      <vt:variant>
        <vt:i4>146</vt:i4>
      </vt:variant>
      <vt:variant>
        <vt:i4>0</vt:i4>
      </vt:variant>
      <vt:variant>
        <vt:i4>5</vt:i4>
      </vt:variant>
      <vt:variant>
        <vt:lpwstr/>
      </vt:variant>
      <vt:variant>
        <vt:lpwstr>_Toc298858059</vt:lpwstr>
      </vt:variant>
      <vt:variant>
        <vt:i4>1769535</vt:i4>
      </vt:variant>
      <vt:variant>
        <vt:i4>140</vt:i4>
      </vt:variant>
      <vt:variant>
        <vt:i4>0</vt:i4>
      </vt:variant>
      <vt:variant>
        <vt:i4>5</vt:i4>
      </vt:variant>
      <vt:variant>
        <vt:lpwstr/>
      </vt:variant>
      <vt:variant>
        <vt:lpwstr>_Toc298858058</vt:lpwstr>
      </vt:variant>
      <vt:variant>
        <vt:i4>1769535</vt:i4>
      </vt:variant>
      <vt:variant>
        <vt:i4>134</vt:i4>
      </vt:variant>
      <vt:variant>
        <vt:i4>0</vt:i4>
      </vt:variant>
      <vt:variant>
        <vt:i4>5</vt:i4>
      </vt:variant>
      <vt:variant>
        <vt:lpwstr/>
      </vt:variant>
      <vt:variant>
        <vt:lpwstr>_Toc298858057</vt:lpwstr>
      </vt:variant>
      <vt:variant>
        <vt:i4>1769535</vt:i4>
      </vt:variant>
      <vt:variant>
        <vt:i4>128</vt:i4>
      </vt:variant>
      <vt:variant>
        <vt:i4>0</vt:i4>
      </vt:variant>
      <vt:variant>
        <vt:i4>5</vt:i4>
      </vt:variant>
      <vt:variant>
        <vt:lpwstr/>
      </vt:variant>
      <vt:variant>
        <vt:lpwstr>_Toc298858056</vt:lpwstr>
      </vt:variant>
      <vt:variant>
        <vt:i4>1769535</vt:i4>
      </vt:variant>
      <vt:variant>
        <vt:i4>122</vt:i4>
      </vt:variant>
      <vt:variant>
        <vt:i4>0</vt:i4>
      </vt:variant>
      <vt:variant>
        <vt:i4>5</vt:i4>
      </vt:variant>
      <vt:variant>
        <vt:lpwstr/>
      </vt:variant>
      <vt:variant>
        <vt:lpwstr>_Toc298858055</vt:lpwstr>
      </vt:variant>
      <vt:variant>
        <vt:i4>1769535</vt:i4>
      </vt:variant>
      <vt:variant>
        <vt:i4>116</vt:i4>
      </vt:variant>
      <vt:variant>
        <vt:i4>0</vt:i4>
      </vt:variant>
      <vt:variant>
        <vt:i4>5</vt:i4>
      </vt:variant>
      <vt:variant>
        <vt:lpwstr/>
      </vt:variant>
      <vt:variant>
        <vt:lpwstr>_Toc298858054</vt:lpwstr>
      </vt:variant>
      <vt:variant>
        <vt:i4>1769535</vt:i4>
      </vt:variant>
      <vt:variant>
        <vt:i4>110</vt:i4>
      </vt:variant>
      <vt:variant>
        <vt:i4>0</vt:i4>
      </vt:variant>
      <vt:variant>
        <vt:i4>5</vt:i4>
      </vt:variant>
      <vt:variant>
        <vt:lpwstr/>
      </vt:variant>
      <vt:variant>
        <vt:lpwstr>_Toc298858053</vt:lpwstr>
      </vt:variant>
      <vt:variant>
        <vt:i4>1769535</vt:i4>
      </vt:variant>
      <vt:variant>
        <vt:i4>104</vt:i4>
      </vt:variant>
      <vt:variant>
        <vt:i4>0</vt:i4>
      </vt:variant>
      <vt:variant>
        <vt:i4>5</vt:i4>
      </vt:variant>
      <vt:variant>
        <vt:lpwstr/>
      </vt:variant>
      <vt:variant>
        <vt:lpwstr>_Toc298858052</vt:lpwstr>
      </vt:variant>
      <vt:variant>
        <vt:i4>1769535</vt:i4>
      </vt:variant>
      <vt:variant>
        <vt:i4>98</vt:i4>
      </vt:variant>
      <vt:variant>
        <vt:i4>0</vt:i4>
      </vt:variant>
      <vt:variant>
        <vt:i4>5</vt:i4>
      </vt:variant>
      <vt:variant>
        <vt:lpwstr/>
      </vt:variant>
      <vt:variant>
        <vt:lpwstr>_Toc298858051</vt:lpwstr>
      </vt:variant>
      <vt:variant>
        <vt:i4>1769535</vt:i4>
      </vt:variant>
      <vt:variant>
        <vt:i4>92</vt:i4>
      </vt:variant>
      <vt:variant>
        <vt:i4>0</vt:i4>
      </vt:variant>
      <vt:variant>
        <vt:i4>5</vt:i4>
      </vt:variant>
      <vt:variant>
        <vt:lpwstr/>
      </vt:variant>
      <vt:variant>
        <vt:lpwstr>_Toc298858050</vt:lpwstr>
      </vt:variant>
      <vt:variant>
        <vt:i4>1703999</vt:i4>
      </vt:variant>
      <vt:variant>
        <vt:i4>86</vt:i4>
      </vt:variant>
      <vt:variant>
        <vt:i4>0</vt:i4>
      </vt:variant>
      <vt:variant>
        <vt:i4>5</vt:i4>
      </vt:variant>
      <vt:variant>
        <vt:lpwstr/>
      </vt:variant>
      <vt:variant>
        <vt:lpwstr>_Toc298858049</vt:lpwstr>
      </vt:variant>
      <vt:variant>
        <vt:i4>1703999</vt:i4>
      </vt:variant>
      <vt:variant>
        <vt:i4>80</vt:i4>
      </vt:variant>
      <vt:variant>
        <vt:i4>0</vt:i4>
      </vt:variant>
      <vt:variant>
        <vt:i4>5</vt:i4>
      </vt:variant>
      <vt:variant>
        <vt:lpwstr/>
      </vt:variant>
      <vt:variant>
        <vt:lpwstr>_Toc298858048</vt:lpwstr>
      </vt:variant>
      <vt:variant>
        <vt:i4>1703999</vt:i4>
      </vt:variant>
      <vt:variant>
        <vt:i4>74</vt:i4>
      </vt:variant>
      <vt:variant>
        <vt:i4>0</vt:i4>
      </vt:variant>
      <vt:variant>
        <vt:i4>5</vt:i4>
      </vt:variant>
      <vt:variant>
        <vt:lpwstr/>
      </vt:variant>
      <vt:variant>
        <vt:lpwstr>_Toc298858047</vt:lpwstr>
      </vt:variant>
      <vt:variant>
        <vt:i4>1703999</vt:i4>
      </vt:variant>
      <vt:variant>
        <vt:i4>68</vt:i4>
      </vt:variant>
      <vt:variant>
        <vt:i4>0</vt:i4>
      </vt:variant>
      <vt:variant>
        <vt:i4>5</vt:i4>
      </vt:variant>
      <vt:variant>
        <vt:lpwstr/>
      </vt:variant>
      <vt:variant>
        <vt:lpwstr>_Toc298858046</vt:lpwstr>
      </vt:variant>
      <vt:variant>
        <vt:i4>1703999</vt:i4>
      </vt:variant>
      <vt:variant>
        <vt:i4>62</vt:i4>
      </vt:variant>
      <vt:variant>
        <vt:i4>0</vt:i4>
      </vt:variant>
      <vt:variant>
        <vt:i4>5</vt:i4>
      </vt:variant>
      <vt:variant>
        <vt:lpwstr/>
      </vt:variant>
      <vt:variant>
        <vt:lpwstr>_Toc298858045</vt:lpwstr>
      </vt:variant>
      <vt:variant>
        <vt:i4>1703999</vt:i4>
      </vt:variant>
      <vt:variant>
        <vt:i4>56</vt:i4>
      </vt:variant>
      <vt:variant>
        <vt:i4>0</vt:i4>
      </vt:variant>
      <vt:variant>
        <vt:i4>5</vt:i4>
      </vt:variant>
      <vt:variant>
        <vt:lpwstr/>
      </vt:variant>
      <vt:variant>
        <vt:lpwstr>_Toc298858044</vt:lpwstr>
      </vt:variant>
      <vt:variant>
        <vt:i4>1703999</vt:i4>
      </vt:variant>
      <vt:variant>
        <vt:i4>50</vt:i4>
      </vt:variant>
      <vt:variant>
        <vt:i4>0</vt:i4>
      </vt:variant>
      <vt:variant>
        <vt:i4>5</vt:i4>
      </vt:variant>
      <vt:variant>
        <vt:lpwstr/>
      </vt:variant>
      <vt:variant>
        <vt:lpwstr>_Toc298858043</vt:lpwstr>
      </vt:variant>
      <vt:variant>
        <vt:i4>1703999</vt:i4>
      </vt:variant>
      <vt:variant>
        <vt:i4>44</vt:i4>
      </vt:variant>
      <vt:variant>
        <vt:i4>0</vt:i4>
      </vt:variant>
      <vt:variant>
        <vt:i4>5</vt:i4>
      </vt:variant>
      <vt:variant>
        <vt:lpwstr/>
      </vt:variant>
      <vt:variant>
        <vt:lpwstr>_Toc298858042</vt:lpwstr>
      </vt:variant>
      <vt:variant>
        <vt:i4>1703999</vt:i4>
      </vt:variant>
      <vt:variant>
        <vt:i4>38</vt:i4>
      </vt:variant>
      <vt:variant>
        <vt:i4>0</vt:i4>
      </vt:variant>
      <vt:variant>
        <vt:i4>5</vt:i4>
      </vt:variant>
      <vt:variant>
        <vt:lpwstr/>
      </vt:variant>
      <vt:variant>
        <vt:lpwstr>_Toc298858041</vt:lpwstr>
      </vt:variant>
      <vt:variant>
        <vt:i4>1703999</vt:i4>
      </vt:variant>
      <vt:variant>
        <vt:i4>32</vt:i4>
      </vt:variant>
      <vt:variant>
        <vt:i4>0</vt:i4>
      </vt:variant>
      <vt:variant>
        <vt:i4>5</vt:i4>
      </vt:variant>
      <vt:variant>
        <vt:lpwstr/>
      </vt:variant>
      <vt:variant>
        <vt:lpwstr>_Toc298858040</vt:lpwstr>
      </vt:variant>
      <vt:variant>
        <vt:i4>1900607</vt:i4>
      </vt:variant>
      <vt:variant>
        <vt:i4>26</vt:i4>
      </vt:variant>
      <vt:variant>
        <vt:i4>0</vt:i4>
      </vt:variant>
      <vt:variant>
        <vt:i4>5</vt:i4>
      </vt:variant>
      <vt:variant>
        <vt:lpwstr/>
      </vt:variant>
      <vt:variant>
        <vt:lpwstr>_Toc298858039</vt:lpwstr>
      </vt:variant>
      <vt:variant>
        <vt:i4>1900607</vt:i4>
      </vt:variant>
      <vt:variant>
        <vt:i4>20</vt:i4>
      </vt:variant>
      <vt:variant>
        <vt:i4>0</vt:i4>
      </vt:variant>
      <vt:variant>
        <vt:i4>5</vt:i4>
      </vt:variant>
      <vt:variant>
        <vt:lpwstr/>
      </vt:variant>
      <vt:variant>
        <vt:lpwstr>_Toc298858038</vt:lpwstr>
      </vt:variant>
      <vt:variant>
        <vt:i4>1900607</vt:i4>
      </vt:variant>
      <vt:variant>
        <vt:i4>14</vt:i4>
      </vt:variant>
      <vt:variant>
        <vt:i4>0</vt:i4>
      </vt:variant>
      <vt:variant>
        <vt:i4>5</vt:i4>
      </vt:variant>
      <vt:variant>
        <vt:lpwstr/>
      </vt:variant>
      <vt:variant>
        <vt:lpwstr>_Toc298858037</vt:lpwstr>
      </vt:variant>
      <vt:variant>
        <vt:i4>1900607</vt:i4>
      </vt:variant>
      <vt:variant>
        <vt:i4>8</vt:i4>
      </vt:variant>
      <vt:variant>
        <vt:i4>0</vt:i4>
      </vt:variant>
      <vt:variant>
        <vt:i4>5</vt:i4>
      </vt:variant>
      <vt:variant>
        <vt:lpwstr/>
      </vt:variant>
      <vt:variant>
        <vt:lpwstr>_Toc298858036</vt:lpwstr>
      </vt:variant>
      <vt:variant>
        <vt:i4>1900607</vt:i4>
      </vt:variant>
      <vt:variant>
        <vt:i4>2</vt:i4>
      </vt:variant>
      <vt:variant>
        <vt:i4>0</vt:i4>
      </vt:variant>
      <vt:variant>
        <vt:i4>5</vt:i4>
      </vt:variant>
      <vt:variant>
        <vt:lpwstr/>
      </vt:variant>
      <vt:variant>
        <vt:lpwstr>_Toc298858035</vt:lpwstr>
      </vt:variant>
      <vt:variant>
        <vt:i4>7602293</vt:i4>
      </vt:variant>
      <vt:variant>
        <vt:i4>3</vt:i4>
      </vt:variant>
      <vt:variant>
        <vt:i4>0</vt:i4>
      </vt:variant>
      <vt:variant>
        <vt:i4>5</vt:i4>
      </vt:variant>
      <vt:variant>
        <vt:lpwstr>http://www.iram-fr.org/</vt:lpwstr>
      </vt:variant>
      <vt:variant>
        <vt:lpwstr/>
      </vt:variant>
      <vt:variant>
        <vt:i4>983149</vt:i4>
      </vt:variant>
      <vt:variant>
        <vt:i4>0</vt:i4>
      </vt:variant>
      <vt:variant>
        <vt:i4>0</vt:i4>
      </vt:variant>
      <vt:variant>
        <vt:i4>5</vt:i4>
      </vt:variant>
      <vt:variant>
        <vt:lpwstr>mailto:iram@iram-fr.org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Rapport IRAM</dc:subject>
  <dc:creator>PAFIB</dc:creator>
  <cp:lastModifiedBy>FAPIB</cp:lastModifiedBy>
  <cp:revision>2</cp:revision>
  <cp:lastPrinted>2011-10-24T07:15:00Z</cp:lastPrinted>
  <dcterms:created xsi:type="dcterms:W3CDTF">2011-10-24T10:19:00Z</dcterms:created>
  <dcterms:modified xsi:type="dcterms:W3CDTF">2011-10-24T10:19:00Z</dcterms:modified>
</cp:coreProperties>
</file>